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802B9" w14:textId="77777777" w:rsidR="004A138C" w:rsidRDefault="00000000">
      <w:pPr>
        <w:pStyle w:val="TableCaption"/>
      </w:pPr>
      <w:r>
        <w:t>What Predicts Selection Into Our Sample</w:t>
      </w:r>
    </w:p>
    <w:tbl>
      <w:tblPr>
        <w:tblStyle w:val="Table"/>
        <w:tblW w:w="10517" w:type="dxa"/>
        <w:tblLayout w:type="fixed"/>
        <w:tblLook w:val="0060" w:firstRow="1" w:lastRow="1" w:firstColumn="0" w:lastColumn="0" w:noHBand="0" w:noVBand="0"/>
        <w:tblCaption w:val="What Predicts Selection Into Our Sample"/>
      </w:tblPr>
      <w:tblGrid>
        <w:gridCol w:w="2478"/>
        <w:gridCol w:w="1213"/>
        <w:gridCol w:w="981"/>
        <w:gridCol w:w="1213"/>
        <w:gridCol w:w="1111"/>
        <w:gridCol w:w="1213"/>
        <w:gridCol w:w="1213"/>
        <w:gridCol w:w="1095"/>
      </w:tblGrid>
      <w:tr w:rsidR="00326C25" w14:paraId="0A185697" w14:textId="77777777" w:rsidTr="00326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78" w:type="dxa"/>
          </w:tcPr>
          <w:p w14:paraId="068D4B7A" w14:textId="77777777" w:rsidR="004A138C" w:rsidRDefault="004A138C">
            <w:pPr>
              <w:pStyle w:val="Compact"/>
            </w:pPr>
          </w:p>
        </w:tc>
        <w:tc>
          <w:tcPr>
            <w:tcW w:w="1213" w:type="dxa"/>
          </w:tcPr>
          <w:p w14:paraId="759539BE" w14:textId="77777777" w:rsidR="004A138C" w:rsidRDefault="00000000">
            <w:pPr>
              <w:pStyle w:val="Compact"/>
            </w:pPr>
            <w:r>
              <w:t>2017</w:t>
            </w:r>
          </w:p>
        </w:tc>
        <w:tc>
          <w:tcPr>
            <w:tcW w:w="981" w:type="dxa"/>
          </w:tcPr>
          <w:p w14:paraId="78D53797" w14:textId="77777777" w:rsidR="004A138C" w:rsidRDefault="00000000">
            <w:pPr>
              <w:pStyle w:val="Compact"/>
            </w:pPr>
            <w:r>
              <w:t>2018</w:t>
            </w:r>
          </w:p>
        </w:tc>
        <w:tc>
          <w:tcPr>
            <w:tcW w:w="1213" w:type="dxa"/>
          </w:tcPr>
          <w:p w14:paraId="26C28894" w14:textId="77777777" w:rsidR="004A138C" w:rsidRDefault="00000000">
            <w:pPr>
              <w:pStyle w:val="Compact"/>
            </w:pPr>
            <w:r>
              <w:t>2019</w:t>
            </w:r>
          </w:p>
        </w:tc>
        <w:tc>
          <w:tcPr>
            <w:tcW w:w="1111" w:type="dxa"/>
          </w:tcPr>
          <w:p w14:paraId="0FFE5ED3" w14:textId="77777777" w:rsidR="004A138C" w:rsidRDefault="00000000">
            <w:pPr>
              <w:pStyle w:val="Compact"/>
            </w:pPr>
            <w:r>
              <w:t>2020</w:t>
            </w:r>
          </w:p>
        </w:tc>
        <w:tc>
          <w:tcPr>
            <w:tcW w:w="1213" w:type="dxa"/>
          </w:tcPr>
          <w:p w14:paraId="2C887BF3" w14:textId="77777777" w:rsidR="004A138C" w:rsidRDefault="00000000">
            <w:pPr>
              <w:pStyle w:val="Compact"/>
            </w:pPr>
            <w:r>
              <w:t>2021</w:t>
            </w:r>
          </w:p>
        </w:tc>
        <w:tc>
          <w:tcPr>
            <w:tcW w:w="1213" w:type="dxa"/>
          </w:tcPr>
          <w:p w14:paraId="0B07F511" w14:textId="77777777" w:rsidR="004A138C" w:rsidRDefault="00000000">
            <w:pPr>
              <w:pStyle w:val="Compact"/>
            </w:pPr>
            <w:r>
              <w:t>2022</w:t>
            </w:r>
          </w:p>
        </w:tc>
        <w:tc>
          <w:tcPr>
            <w:tcW w:w="1095" w:type="dxa"/>
          </w:tcPr>
          <w:p w14:paraId="4B515435" w14:textId="77777777" w:rsidR="004A138C" w:rsidRDefault="00000000">
            <w:pPr>
              <w:pStyle w:val="Compact"/>
            </w:pPr>
            <w:r>
              <w:t>2023</w:t>
            </w:r>
          </w:p>
        </w:tc>
      </w:tr>
      <w:tr w:rsidR="00326C25" w14:paraId="236FB358" w14:textId="77777777" w:rsidTr="00326C25">
        <w:tc>
          <w:tcPr>
            <w:tcW w:w="2478" w:type="dxa"/>
            <w:vMerge w:val="restart"/>
          </w:tcPr>
          <w:p w14:paraId="62BE9075" w14:textId="77777777" w:rsidR="00326C25" w:rsidRDefault="00326C25">
            <w:pPr>
              <w:pStyle w:val="Compact"/>
            </w:pPr>
            <w:r>
              <w:t>Constant</w:t>
            </w:r>
          </w:p>
        </w:tc>
        <w:tc>
          <w:tcPr>
            <w:tcW w:w="1213" w:type="dxa"/>
          </w:tcPr>
          <w:p w14:paraId="43B8BBC9" w14:textId="77777777" w:rsidR="00326C25" w:rsidRDefault="00326C25">
            <w:pPr>
              <w:pStyle w:val="Compact"/>
            </w:pPr>
            <w:r>
              <w:t>0.411</w:t>
            </w:r>
          </w:p>
        </w:tc>
        <w:tc>
          <w:tcPr>
            <w:tcW w:w="981" w:type="dxa"/>
          </w:tcPr>
          <w:p w14:paraId="2108DB59" w14:textId="77777777" w:rsidR="00326C25" w:rsidRDefault="00326C25">
            <w:pPr>
              <w:pStyle w:val="Compact"/>
            </w:pPr>
            <w:r>
              <w:t>0.278</w:t>
            </w:r>
          </w:p>
        </w:tc>
        <w:tc>
          <w:tcPr>
            <w:tcW w:w="1213" w:type="dxa"/>
          </w:tcPr>
          <w:p w14:paraId="6BD3AA30" w14:textId="77777777" w:rsidR="00326C25" w:rsidRDefault="00326C25">
            <w:pPr>
              <w:pStyle w:val="Compact"/>
            </w:pPr>
            <w:r>
              <w:t>0.345</w:t>
            </w:r>
          </w:p>
        </w:tc>
        <w:tc>
          <w:tcPr>
            <w:tcW w:w="1111" w:type="dxa"/>
          </w:tcPr>
          <w:p w14:paraId="3234F0DE" w14:textId="77777777" w:rsidR="00326C25" w:rsidRDefault="00326C25">
            <w:pPr>
              <w:pStyle w:val="Compact"/>
            </w:pPr>
            <w:r>
              <w:t>-0.303</w:t>
            </w:r>
          </w:p>
        </w:tc>
        <w:tc>
          <w:tcPr>
            <w:tcW w:w="1213" w:type="dxa"/>
          </w:tcPr>
          <w:p w14:paraId="34095130" w14:textId="77777777" w:rsidR="00326C25" w:rsidRDefault="00326C25">
            <w:pPr>
              <w:pStyle w:val="Compact"/>
            </w:pPr>
            <w:r>
              <w:t>-0.401</w:t>
            </w:r>
          </w:p>
        </w:tc>
        <w:tc>
          <w:tcPr>
            <w:tcW w:w="1213" w:type="dxa"/>
          </w:tcPr>
          <w:p w14:paraId="647C5E6D" w14:textId="77777777" w:rsidR="00326C25" w:rsidRDefault="00326C25">
            <w:pPr>
              <w:pStyle w:val="Compact"/>
            </w:pPr>
            <w:r>
              <w:t>0.106</w:t>
            </w:r>
          </w:p>
        </w:tc>
        <w:tc>
          <w:tcPr>
            <w:tcW w:w="1095" w:type="dxa"/>
          </w:tcPr>
          <w:p w14:paraId="123F5A16" w14:textId="77777777" w:rsidR="00326C25" w:rsidRDefault="00326C25">
            <w:pPr>
              <w:pStyle w:val="Compact"/>
            </w:pPr>
            <w:r>
              <w:t>0.227</w:t>
            </w:r>
          </w:p>
        </w:tc>
      </w:tr>
      <w:tr w:rsidR="00326C25" w14:paraId="342A6268" w14:textId="77777777" w:rsidTr="00326C25">
        <w:trPr>
          <w:trHeight w:val="513"/>
        </w:trPr>
        <w:tc>
          <w:tcPr>
            <w:tcW w:w="2478" w:type="dxa"/>
            <w:vMerge/>
          </w:tcPr>
          <w:p w14:paraId="0F3FF709" w14:textId="77777777" w:rsidR="00326C25" w:rsidRDefault="00326C25">
            <w:pPr>
              <w:pStyle w:val="Compact"/>
            </w:pPr>
          </w:p>
        </w:tc>
        <w:tc>
          <w:tcPr>
            <w:tcW w:w="1213" w:type="dxa"/>
          </w:tcPr>
          <w:p w14:paraId="23F4D35C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(0.641)</w:t>
            </w:r>
          </w:p>
        </w:tc>
        <w:tc>
          <w:tcPr>
            <w:tcW w:w="981" w:type="dxa"/>
          </w:tcPr>
          <w:p w14:paraId="025D4804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(0.655)</w:t>
            </w:r>
          </w:p>
        </w:tc>
        <w:tc>
          <w:tcPr>
            <w:tcW w:w="1213" w:type="dxa"/>
          </w:tcPr>
          <w:p w14:paraId="4FA081E4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(0.647)</w:t>
            </w:r>
          </w:p>
        </w:tc>
        <w:tc>
          <w:tcPr>
            <w:tcW w:w="1111" w:type="dxa"/>
          </w:tcPr>
          <w:p w14:paraId="5BA3E9C3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(0.631)</w:t>
            </w:r>
          </w:p>
        </w:tc>
        <w:tc>
          <w:tcPr>
            <w:tcW w:w="1213" w:type="dxa"/>
          </w:tcPr>
          <w:p w14:paraId="3A4BB7D4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(0.621)</w:t>
            </w:r>
          </w:p>
        </w:tc>
        <w:tc>
          <w:tcPr>
            <w:tcW w:w="1213" w:type="dxa"/>
          </w:tcPr>
          <w:p w14:paraId="05D81FA1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(0.629)</w:t>
            </w:r>
          </w:p>
        </w:tc>
        <w:tc>
          <w:tcPr>
            <w:tcW w:w="1095" w:type="dxa"/>
          </w:tcPr>
          <w:p w14:paraId="4F420E46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(0.574)</w:t>
            </w:r>
          </w:p>
        </w:tc>
      </w:tr>
      <w:tr w:rsidR="00326C25" w14:paraId="1830852C" w14:textId="77777777" w:rsidTr="00326C25">
        <w:tc>
          <w:tcPr>
            <w:tcW w:w="2478" w:type="dxa"/>
            <w:vMerge w:val="restart"/>
          </w:tcPr>
          <w:p w14:paraId="590DF47D" w14:textId="77777777" w:rsidR="00326C25" w:rsidRDefault="00326C25">
            <w:pPr>
              <w:pStyle w:val="Compact"/>
            </w:pPr>
            <w:r>
              <w:t>Democratic Voting Percentage</w:t>
            </w:r>
          </w:p>
        </w:tc>
        <w:tc>
          <w:tcPr>
            <w:tcW w:w="1213" w:type="dxa"/>
          </w:tcPr>
          <w:p w14:paraId="07694EE8" w14:textId="77777777" w:rsidR="00326C25" w:rsidRDefault="00326C25">
            <w:pPr>
              <w:pStyle w:val="Compact"/>
            </w:pPr>
            <w:r>
              <w:t>0.093</w:t>
            </w:r>
          </w:p>
        </w:tc>
        <w:tc>
          <w:tcPr>
            <w:tcW w:w="981" w:type="dxa"/>
          </w:tcPr>
          <w:p w14:paraId="6E04D88B" w14:textId="77777777" w:rsidR="00326C25" w:rsidRDefault="00326C25">
            <w:pPr>
              <w:pStyle w:val="Compact"/>
            </w:pPr>
            <w:r>
              <w:t>0.078</w:t>
            </w:r>
          </w:p>
        </w:tc>
        <w:tc>
          <w:tcPr>
            <w:tcW w:w="1213" w:type="dxa"/>
          </w:tcPr>
          <w:p w14:paraId="4AF44A86" w14:textId="77777777" w:rsidR="00326C25" w:rsidRDefault="00326C25">
            <w:pPr>
              <w:pStyle w:val="Compact"/>
            </w:pPr>
            <w:r>
              <w:t>0.085</w:t>
            </w:r>
          </w:p>
        </w:tc>
        <w:tc>
          <w:tcPr>
            <w:tcW w:w="1111" w:type="dxa"/>
          </w:tcPr>
          <w:p w14:paraId="18DBE49A" w14:textId="77777777" w:rsidR="00326C25" w:rsidRDefault="00326C25">
            <w:pPr>
              <w:pStyle w:val="Compact"/>
            </w:pPr>
            <w:r>
              <w:t>0.067</w:t>
            </w:r>
          </w:p>
        </w:tc>
        <w:tc>
          <w:tcPr>
            <w:tcW w:w="1213" w:type="dxa"/>
          </w:tcPr>
          <w:p w14:paraId="46DDAD54" w14:textId="77777777" w:rsidR="00326C25" w:rsidRDefault="00326C25">
            <w:pPr>
              <w:pStyle w:val="Compact"/>
            </w:pPr>
            <w:r>
              <w:t>0.063</w:t>
            </w:r>
          </w:p>
        </w:tc>
        <w:tc>
          <w:tcPr>
            <w:tcW w:w="1213" w:type="dxa"/>
          </w:tcPr>
          <w:p w14:paraId="414F50FF" w14:textId="77777777" w:rsidR="00326C25" w:rsidRDefault="00326C25">
            <w:pPr>
              <w:pStyle w:val="Compact"/>
            </w:pPr>
            <w:r>
              <w:t>0.052</w:t>
            </w:r>
          </w:p>
        </w:tc>
        <w:tc>
          <w:tcPr>
            <w:tcW w:w="1095" w:type="dxa"/>
          </w:tcPr>
          <w:p w14:paraId="1AE32C8B" w14:textId="77777777" w:rsidR="00326C25" w:rsidRDefault="00326C25">
            <w:pPr>
              <w:pStyle w:val="Compact"/>
            </w:pPr>
            <w:r>
              <w:t>0.029</w:t>
            </w:r>
          </w:p>
        </w:tc>
      </w:tr>
      <w:tr w:rsidR="00326C25" w14:paraId="215A64DE" w14:textId="77777777" w:rsidTr="00326C25">
        <w:trPr>
          <w:trHeight w:val="459"/>
        </w:trPr>
        <w:tc>
          <w:tcPr>
            <w:tcW w:w="2478" w:type="dxa"/>
            <w:vMerge/>
          </w:tcPr>
          <w:p w14:paraId="1871B710" w14:textId="77777777" w:rsidR="00326C25" w:rsidRDefault="00326C25">
            <w:pPr>
              <w:pStyle w:val="Compact"/>
            </w:pPr>
          </w:p>
        </w:tc>
        <w:tc>
          <w:tcPr>
            <w:tcW w:w="1213" w:type="dxa"/>
          </w:tcPr>
          <w:p w14:paraId="5D889EA0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(0.053)</w:t>
            </w:r>
          </w:p>
        </w:tc>
        <w:tc>
          <w:tcPr>
            <w:tcW w:w="981" w:type="dxa"/>
          </w:tcPr>
          <w:p w14:paraId="5D3A5AB5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(0.054)</w:t>
            </w:r>
          </w:p>
        </w:tc>
        <w:tc>
          <w:tcPr>
            <w:tcW w:w="1213" w:type="dxa"/>
          </w:tcPr>
          <w:p w14:paraId="22B6B1E4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(0.053)</w:t>
            </w:r>
          </w:p>
        </w:tc>
        <w:tc>
          <w:tcPr>
            <w:tcW w:w="1111" w:type="dxa"/>
          </w:tcPr>
          <w:p w14:paraId="55D32D07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(0.054)</w:t>
            </w:r>
          </w:p>
        </w:tc>
        <w:tc>
          <w:tcPr>
            <w:tcW w:w="1213" w:type="dxa"/>
          </w:tcPr>
          <w:p w14:paraId="21733E09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(0.057)</w:t>
            </w:r>
          </w:p>
        </w:tc>
        <w:tc>
          <w:tcPr>
            <w:tcW w:w="1213" w:type="dxa"/>
          </w:tcPr>
          <w:p w14:paraId="5D1FA69A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(0.057)</w:t>
            </w:r>
          </w:p>
        </w:tc>
        <w:tc>
          <w:tcPr>
            <w:tcW w:w="1095" w:type="dxa"/>
          </w:tcPr>
          <w:p w14:paraId="224738CA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(0.052)</w:t>
            </w:r>
          </w:p>
        </w:tc>
      </w:tr>
      <w:tr w:rsidR="00326C25" w14:paraId="252E7029" w14:textId="77777777" w:rsidTr="00326C25">
        <w:tc>
          <w:tcPr>
            <w:tcW w:w="2478" w:type="dxa"/>
            <w:vMerge w:val="restart"/>
          </w:tcPr>
          <w:p w14:paraId="23DC5711" w14:textId="77777777" w:rsidR="00326C25" w:rsidRDefault="00326C25">
            <w:pPr>
              <w:pStyle w:val="Compact"/>
            </w:pPr>
            <w:r>
              <w:t>Log of Total Population</w:t>
            </w:r>
          </w:p>
        </w:tc>
        <w:tc>
          <w:tcPr>
            <w:tcW w:w="1213" w:type="dxa"/>
          </w:tcPr>
          <w:p w14:paraId="5704E66A" w14:textId="77777777" w:rsidR="00326C25" w:rsidRDefault="00326C25">
            <w:pPr>
              <w:pStyle w:val="Compact"/>
            </w:pPr>
            <w:r>
              <w:t>-0.017</w:t>
            </w:r>
          </w:p>
        </w:tc>
        <w:tc>
          <w:tcPr>
            <w:tcW w:w="981" w:type="dxa"/>
          </w:tcPr>
          <w:p w14:paraId="72085608" w14:textId="77777777" w:rsidR="00326C25" w:rsidRDefault="00326C25">
            <w:pPr>
              <w:pStyle w:val="Compact"/>
            </w:pPr>
            <w:r>
              <w:t>-0.009</w:t>
            </w:r>
          </w:p>
        </w:tc>
        <w:tc>
          <w:tcPr>
            <w:tcW w:w="1213" w:type="dxa"/>
          </w:tcPr>
          <w:p w14:paraId="44D975D4" w14:textId="77777777" w:rsidR="00326C25" w:rsidRDefault="00326C25">
            <w:pPr>
              <w:pStyle w:val="Compact"/>
            </w:pPr>
            <w:r>
              <w:t>-0.008</w:t>
            </w:r>
          </w:p>
        </w:tc>
        <w:tc>
          <w:tcPr>
            <w:tcW w:w="1111" w:type="dxa"/>
          </w:tcPr>
          <w:p w14:paraId="658A28D8" w14:textId="77777777" w:rsidR="00326C25" w:rsidRDefault="00326C25">
            <w:pPr>
              <w:pStyle w:val="Compact"/>
            </w:pPr>
            <w:r>
              <w:t>0.046</w:t>
            </w:r>
          </w:p>
        </w:tc>
        <w:tc>
          <w:tcPr>
            <w:tcW w:w="1213" w:type="dxa"/>
          </w:tcPr>
          <w:p w14:paraId="004DD6B7" w14:textId="77777777" w:rsidR="00326C25" w:rsidRDefault="00326C25">
            <w:pPr>
              <w:pStyle w:val="Compact"/>
            </w:pPr>
            <w:r>
              <w:t>0.058</w:t>
            </w:r>
          </w:p>
        </w:tc>
        <w:tc>
          <w:tcPr>
            <w:tcW w:w="1213" w:type="dxa"/>
          </w:tcPr>
          <w:p w14:paraId="4532E1B4" w14:textId="77777777" w:rsidR="00326C25" w:rsidRDefault="00326C25">
            <w:pPr>
              <w:pStyle w:val="Compact"/>
            </w:pPr>
            <w:r>
              <w:t>0.018</w:t>
            </w:r>
          </w:p>
        </w:tc>
        <w:tc>
          <w:tcPr>
            <w:tcW w:w="1095" w:type="dxa"/>
          </w:tcPr>
          <w:p w14:paraId="4C098B36" w14:textId="77777777" w:rsidR="00326C25" w:rsidRDefault="00326C25">
            <w:pPr>
              <w:pStyle w:val="Compact"/>
            </w:pPr>
            <w:r>
              <w:t>0.003</w:t>
            </w:r>
          </w:p>
        </w:tc>
      </w:tr>
      <w:tr w:rsidR="00326C25" w14:paraId="58068096" w14:textId="77777777" w:rsidTr="00326C25">
        <w:trPr>
          <w:trHeight w:val="540"/>
        </w:trPr>
        <w:tc>
          <w:tcPr>
            <w:tcW w:w="2478" w:type="dxa"/>
            <w:vMerge/>
          </w:tcPr>
          <w:p w14:paraId="01918AB2" w14:textId="77777777" w:rsidR="00326C25" w:rsidRDefault="00326C25">
            <w:pPr>
              <w:pStyle w:val="Compact"/>
            </w:pPr>
          </w:p>
        </w:tc>
        <w:tc>
          <w:tcPr>
            <w:tcW w:w="1213" w:type="dxa"/>
          </w:tcPr>
          <w:p w14:paraId="4782922D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(0.059)</w:t>
            </w:r>
          </w:p>
        </w:tc>
        <w:tc>
          <w:tcPr>
            <w:tcW w:w="981" w:type="dxa"/>
          </w:tcPr>
          <w:p w14:paraId="772E9513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(0.060)</w:t>
            </w:r>
          </w:p>
        </w:tc>
        <w:tc>
          <w:tcPr>
            <w:tcW w:w="1213" w:type="dxa"/>
          </w:tcPr>
          <w:p w14:paraId="5119DF34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(0.060)</w:t>
            </w:r>
          </w:p>
        </w:tc>
        <w:tc>
          <w:tcPr>
            <w:tcW w:w="1111" w:type="dxa"/>
          </w:tcPr>
          <w:p w14:paraId="6894BDE8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(0.058)</w:t>
            </w:r>
          </w:p>
        </w:tc>
        <w:tc>
          <w:tcPr>
            <w:tcW w:w="1213" w:type="dxa"/>
          </w:tcPr>
          <w:p w14:paraId="2D465C54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(0.057)</w:t>
            </w:r>
          </w:p>
        </w:tc>
        <w:tc>
          <w:tcPr>
            <w:tcW w:w="1213" w:type="dxa"/>
          </w:tcPr>
          <w:p w14:paraId="7F50BD55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(0.057)</w:t>
            </w:r>
          </w:p>
        </w:tc>
        <w:tc>
          <w:tcPr>
            <w:tcW w:w="1095" w:type="dxa"/>
          </w:tcPr>
          <w:p w14:paraId="577C5645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(0.052)</w:t>
            </w:r>
          </w:p>
        </w:tc>
      </w:tr>
      <w:tr w:rsidR="00326C25" w14:paraId="23B4BC28" w14:textId="77777777" w:rsidTr="00326C25">
        <w:tc>
          <w:tcPr>
            <w:tcW w:w="2478" w:type="dxa"/>
            <w:vMerge w:val="restart"/>
          </w:tcPr>
          <w:p w14:paraId="0C7FED70" w14:textId="77777777" w:rsidR="00326C25" w:rsidRDefault="00326C25">
            <w:pPr>
              <w:pStyle w:val="Compact"/>
            </w:pPr>
            <w:r>
              <w:t>Log of Median Household Income</w:t>
            </w:r>
          </w:p>
        </w:tc>
        <w:tc>
          <w:tcPr>
            <w:tcW w:w="1213" w:type="dxa"/>
          </w:tcPr>
          <w:p w14:paraId="22C4873B" w14:textId="77777777" w:rsidR="00326C25" w:rsidRDefault="00326C25">
            <w:pPr>
              <w:pStyle w:val="Compact"/>
            </w:pPr>
            <w:r>
              <w:t>0.092</w:t>
            </w:r>
          </w:p>
        </w:tc>
        <w:tc>
          <w:tcPr>
            <w:tcW w:w="981" w:type="dxa"/>
          </w:tcPr>
          <w:p w14:paraId="688495FB" w14:textId="77777777" w:rsidR="00326C25" w:rsidRDefault="00326C25">
            <w:pPr>
              <w:pStyle w:val="Compact"/>
            </w:pPr>
            <w:r>
              <w:t>0.084</w:t>
            </w:r>
          </w:p>
        </w:tc>
        <w:tc>
          <w:tcPr>
            <w:tcW w:w="1213" w:type="dxa"/>
          </w:tcPr>
          <w:p w14:paraId="417ABD30" w14:textId="77777777" w:rsidR="00326C25" w:rsidRDefault="00326C25">
            <w:pPr>
              <w:pStyle w:val="Compact"/>
            </w:pPr>
            <w:r>
              <w:t>0.082</w:t>
            </w:r>
          </w:p>
        </w:tc>
        <w:tc>
          <w:tcPr>
            <w:tcW w:w="1111" w:type="dxa"/>
          </w:tcPr>
          <w:p w14:paraId="1CB8AFB5" w14:textId="77777777" w:rsidR="00326C25" w:rsidRDefault="00326C25">
            <w:pPr>
              <w:pStyle w:val="Compact"/>
            </w:pPr>
            <w:r>
              <w:t>0.029</w:t>
            </w:r>
          </w:p>
        </w:tc>
        <w:tc>
          <w:tcPr>
            <w:tcW w:w="1213" w:type="dxa"/>
          </w:tcPr>
          <w:p w14:paraId="7439815A" w14:textId="77777777" w:rsidR="00326C25" w:rsidRDefault="00326C25">
            <w:pPr>
              <w:pStyle w:val="Compact"/>
            </w:pPr>
            <w:r>
              <w:t>0.012</w:t>
            </w:r>
          </w:p>
        </w:tc>
        <w:tc>
          <w:tcPr>
            <w:tcW w:w="1213" w:type="dxa"/>
          </w:tcPr>
          <w:p w14:paraId="5D24484A" w14:textId="77777777" w:rsidR="00326C25" w:rsidRDefault="00326C25">
            <w:pPr>
              <w:pStyle w:val="Compact"/>
            </w:pPr>
            <w:r>
              <w:t>0.056</w:t>
            </w:r>
          </w:p>
        </w:tc>
        <w:tc>
          <w:tcPr>
            <w:tcW w:w="1095" w:type="dxa"/>
          </w:tcPr>
          <w:p w14:paraId="53F61C9E" w14:textId="77777777" w:rsidR="00326C25" w:rsidRDefault="00326C25">
            <w:pPr>
              <w:pStyle w:val="Compact"/>
            </w:pPr>
            <w:r>
              <w:t>0.058</w:t>
            </w:r>
          </w:p>
        </w:tc>
      </w:tr>
      <w:tr w:rsidR="00326C25" w14:paraId="11B760F2" w14:textId="77777777" w:rsidTr="00326C25">
        <w:trPr>
          <w:trHeight w:val="459"/>
        </w:trPr>
        <w:tc>
          <w:tcPr>
            <w:tcW w:w="2478" w:type="dxa"/>
            <w:vMerge/>
          </w:tcPr>
          <w:p w14:paraId="67A30D71" w14:textId="77777777" w:rsidR="00326C25" w:rsidRDefault="00326C25">
            <w:pPr>
              <w:pStyle w:val="Compact"/>
            </w:pPr>
          </w:p>
        </w:tc>
        <w:tc>
          <w:tcPr>
            <w:tcW w:w="1213" w:type="dxa"/>
          </w:tcPr>
          <w:p w14:paraId="754789C1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(0.060)</w:t>
            </w:r>
          </w:p>
        </w:tc>
        <w:tc>
          <w:tcPr>
            <w:tcW w:w="981" w:type="dxa"/>
          </w:tcPr>
          <w:p w14:paraId="547CABEB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(0.061)</w:t>
            </w:r>
          </w:p>
        </w:tc>
        <w:tc>
          <w:tcPr>
            <w:tcW w:w="1213" w:type="dxa"/>
          </w:tcPr>
          <w:p w14:paraId="4DDC4B7C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(0.060)</w:t>
            </w:r>
          </w:p>
        </w:tc>
        <w:tc>
          <w:tcPr>
            <w:tcW w:w="1111" w:type="dxa"/>
          </w:tcPr>
          <w:p w14:paraId="1748AA38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(0.059)</w:t>
            </w:r>
          </w:p>
        </w:tc>
        <w:tc>
          <w:tcPr>
            <w:tcW w:w="1213" w:type="dxa"/>
          </w:tcPr>
          <w:p w14:paraId="59B6D579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(0.058)</w:t>
            </w:r>
          </w:p>
        </w:tc>
        <w:tc>
          <w:tcPr>
            <w:tcW w:w="1213" w:type="dxa"/>
          </w:tcPr>
          <w:p w14:paraId="56286676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(0.058)</w:t>
            </w:r>
          </w:p>
        </w:tc>
        <w:tc>
          <w:tcPr>
            <w:tcW w:w="1095" w:type="dxa"/>
          </w:tcPr>
          <w:p w14:paraId="66EF9F19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(0.053)</w:t>
            </w:r>
          </w:p>
        </w:tc>
      </w:tr>
      <w:tr w:rsidR="00326C25" w14:paraId="05E4DAC4" w14:textId="77777777" w:rsidTr="00326C25">
        <w:tc>
          <w:tcPr>
            <w:tcW w:w="2478" w:type="dxa"/>
            <w:vMerge w:val="restart"/>
          </w:tcPr>
          <w:p w14:paraId="430ED5BE" w14:textId="77777777" w:rsidR="00326C25" w:rsidRDefault="00326C25">
            <w:pPr>
              <w:pStyle w:val="Compact"/>
            </w:pPr>
            <w:r>
              <w:t>Percent white, non-Hispanic</w:t>
            </w:r>
          </w:p>
        </w:tc>
        <w:tc>
          <w:tcPr>
            <w:tcW w:w="1213" w:type="dxa"/>
          </w:tcPr>
          <w:p w14:paraId="2B2AABD9" w14:textId="77777777" w:rsidR="00326C25" w:rsidRDefault="00326C25">
            <w:pPr>
              <w:pStyle w:val="Compact"/>
            </w:pPr>
            <w:r>
              <w:t>-0.003</w:t>
            </w:r>
          </w:p>
        </w:tc>
        <w:tc>
          <w:tcPr>
            <w:tcW w:w="981" w:type="dxa"/>
          </w:tcPr>
          <w:p w14:paraId="1F0F64CC" w14:textId="77777777" w:rsidR="00326C25" w:rsidRDefault="00326C25">
            <w:pPr>
              <w:pStyle w:val="Compact"/>
            </w:pPr>
            <w:r>
              <w:t>0.011</w:t>
            </w:r>
          </w:p>
        </w:tc>
        <w:tc>
          <w:tcPr>
            <w:tcW w:w="1213" w:type="dxa"/>
          </w:tcPr>
          <w:p w14:paraId="2C9AAC18" w14:textId="77777777" w:rsidR="00326C25" w:rsidRDefault="00326C25">
            <w:pPr>
              <w:pStyle w:val="Compact"/>
            </w:pPr>
            <w:r>
              <w:t>-0.011</w:t>
            </w:r>
          </w:p>
        </w:tc>
        <w:tc>
          <w:tcPr>
            <w:tcW w:w="1111" w:type="dxa"/>
          </w:tcPr>
          <w:p w14:paraId="44C8E138" w14:textId="77777777" w:rsidR="00326C25" w:rsidRDefault="00326C25">
            <w:pPr>
              <w:pStyle w:val="Compact"/>
            </w:pPr>
            <w:r>
              <w:t>0.011</w:t>
            </w:r>
          </w:p>
        </w:tc>
        <w:tc>
          <w:tcPr>
            <w:tcW w:w="1213" w:type="dxa"/>
          </w:tcPr>
          <w:p w14:paraId="69750CA4" w14:textId="77777777" w:rsidR="00326C25" w:rsidRDefault="00326C25">
            <w:pPr>
              <w:pStyle w:val="Compact"/>
            </w:pPr>
            <w:r>
              <w:t>0.017</w:t>
            </w:r>
          </w:p>
        </w:tc>
        <w:tc>
          <w:tcPr>
            <w:tcW w:w="1213" w:type="dxa"/>
          </w:tcPr>
          <w:p w14:paraId="4A72CD9D" w14:textId="77777777" w:rsidR="00326C25" w:rsidRDefault="00326C25">
            <w:pPr>
              <w:pStyle w:val="Compact"/>
            </w:pPr>
            <w:r>
              <w:t>-0.029</w:t>
            </w:r>
          </w:p>
        </w:tc>
        <w:tc>
          <w:tcPr>
            <w:tcW w:w="1095" w:type="dxa"/>
          </w:tcPr>
          <w:p w14:paraId="3146D84D" w14:textId="77777777" w:rsidR="00326C25" w:rsidRDefault="00326C25">
            <w:pPr>
              <w:pStyle w:val="Compact"/>
            </w:pPr>
            <w:r>
              <w:t>-0.062</w:t>
            </w:r>
          </w:p>
        </w:tc>
      </w:tr>
      <w:tr w:rsidR="00326C25" w14:paraId="30B957C4" w14:textId="77777777" w:rsidTr="00326C25">
        <w:trPr>
          <w:trHeight w:val="459"/>
        </w:trPr>
        <w:tc>
          <w:tcPr>
            <w:tcW w:w="2478" w:type="dxa"/>
            <w:vMerge/>
          </w:tcPr>
          <w:p w14:paraId="37A94E0C" w14:textId="77777777" w:rsidR="00326C25" w:rsidRDefault="00326C25">
            <w:pPr>
              <w:pStyle w:val="Compact"/>
            </w:pPr>
          </w:p>
        </w:tc>
        <w:tc>
          <w:tcPr>
            <w:tcW w:w="1213" w:type="dxa"/>
          </w:tcPr>
          <w:p w14:paraId="7523E8B7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(0.052)</w:t>
            </w:r>
          </w:p>
        </w:tc>
        <w:tc>
          <w:tcPr>
            <w:tcW w:w="981" w:type="dxa"/>
          </w:tcPr>
          <w:p w14:paraId="7DA3A3D2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(0.053)</w:t>
            </w:r>
          </w:p>
        </w:tc>
        <w:tc>
          <w:tcPr>
            <w:tcW w:w="1213" w:type="dxa"/>
          </w:tcPr>
          <w:p w14:paraId="09D0AC7F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(0.052)</w:t>
            </w:r>
          </w:p>
        </w:tc>
        <w:tc>
          <w:tcPr>
            <w:tcW w:w="1111" w:type="dxa"/>
          </w:tcPr>
          <w:p w14:paraId="25764BB2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(0.053)</w:t>
            </w:r>
          </w:p>
        </w:tc>
        <w:tc>
          <w:tcPr>
            <w:tcW w:w="1213" w:type="dxa"/>
          </w:tcPr>
          <w:p w14:paraId="4642B10C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(0.053)</w:t>
            </w:r>
          </w:p>
        </w:tc>
        <w:tc>
          <w:tcPr>
            <w:tcW w:w="1213" w:type="dxa"/>
          </w:tcPr>
          <w:p w14:paraId="078EFAD8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(0.053)</w:t>
            </w:r>
          </w:p>
        </w:tc>
        <w:tc>
          <w:tcPr>
            <w:tcW w:w="1095" w:type="dxa"/>
          </w:tcPr>
          <w:p w14:paraId="1339F003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(0.049)</w:t>
            </w:r>
          </w:p>
        </w:tc>
      </w:tr>
      <w:tr w:rsidR="00326C25" w14:paraId="365C5074" w14:textId="77777777" w:rsidTr="00326C25">
        <w:tc>
          <w:tcPr>
            <w:tcW w:w="2478" w:type="dxa"/>
            <w:vMerge w:val="restart"/>
          </w:tcPr>
          <w:p w14:paraId="5168C847" w14:textId="77777777" w:rsidR="00326C25" w:rsidRDefault="00326C25">
            <w:pPr>
              <w:pStyle w:val="Compact"/>
            </w:pPr>
            <w:r>
              <w:t>Percent Population with College Degree</w:t>
            </w:r>
          </w:p>
        </w:tc>
        <w:tc>
          <w:tcPr>
            <w:tcW w:w="1213" w:type="dxa"/>
          </w:tcPr>
          <w:p w14:paraId="3BD82FF9" w14:textId="77777777" w:rsidR="00326C25" w:rsidRDefault="00326C25">
            <w:pPr>
              <w:pStyle w:val="Compact"/>
            </w:pPr>
            <w:r>
              <w:t>0.123</w:t>
            </w:r>
          </w:p>
        </w:tc>
        <w:tc>
          <w:tcPr>
            <w:tcW w:w="981" w:type="dxa"/>
          </w:tcPr>
          <w:p w14:paraId="6FB537AD" w14:textId="77777777" w:rsidR="00326C25" w:rsidRDefault="00326C25">
            <w:pPr>
              <w:pStyle w:val="Compact"/>
            </w:pPr>
            <w:r>
              <w:t>0.173</w:t>
            </w:r>
          </w:p>
        </w:tc>
        <w:tc>
          <w:tcPr>
            <w:tcW w:w="1213" w:type="dxa"/>
          </w:tcPr>
          <w:p w14:paraId="1625C7FC" w14:textId="77777777" w:rsidR="00326C25" w:rsidRDefault="00326C25">
            <w:pPr>
              <w:pStyle w:val="Compact"/>
            </w:pPr>
            <w:r>
              <w:t>0.092</w:t>
            </w:r>
          </w:p>
        </w:tc>
        <w:tc>
          <w:tcPr>
            <w:tcW w:w="1111" w:type="dxa"/>
          </w:tcPr>
          <w:p w14:paraId="4275C3D2" w14:textId="77777777" w:rsidR="00326C25" w:rsidRDefault="00326C25">
            <w:pPr>
              <w:pStyle w:val="Compact"/>
            </w:pPr>
            <w:r>
              <w:t>0.185</w:t>
            </w:r>
          </w:p>
        </w:tc>
        <w:tc>
          <w:tcPr>
            <w:tcW w:w="1213" w:type="dxa"/>
          </w:tcPr>
          <w:p w14:paraId="3AE62EC0" w14:textId="77777777" w:rsidR="00326C25" w:rsidRDefault="00326C25">
            <w:pPr>
              <w:pStyle w:val="Compact"/>
            </w:pPr>
            <w:r>
              <w:t>0.140</w:t>
            </w:r>
          </w:p>
        </w:tc>
        <w:tc>
          <w:tcPr>
            <w:tcW w:w="1213" w:type="dxa"/>
          </w:tcPr>
          <w:p w14:paraId="2B9C3EF6" w14:textId="77777777" w:rsidR="00326C25" w:rsidRDefault="00326C25">
            <w:pPr>
              <w:pStyle w:val="Compact"/>
            </w:pPr>
            <w:r>
              <w:t>0.088</w:t>
            </w:r>
          </w:p>
        </w:tc>
        <w:tc>
          <w:tcPr>
            <w:tcW w:w="1095" w:type="dxa"/>
          </w:tcPr>
          <w:p w14:paraId="24283A96" w14:textId="77777777" w:rsidR="00326C25" w:rsidRDefault="00326C25">
            <w:pPr>
              <w:pStyle w:val="Compact"/>
            </w:pPr>
            <w:r>
              <w:t>0.100</w:t>
            </w:r>
          </w:p>
        </w:tc>
      </w:tr>
      <w:tr w:rsidR="00326C25" w14:paraId="41B0896F" w14:textId="77777777" w:rsidTr="00326C25">
        <w:trPr>
          <w:trHeight w:val="549"/>
        </w:trPr>
        <w:tc>
          <w:tcPr>
            <w:tcW w:w="2478" w:type="dxa"/>
            <w:vMerge/>
          </w:tcPr>
          <w:p w14:paraId="0E874251" w14:textId="77777777" w:rsidR="00326C25" w:rsidRDefault="00326C25">
            <w:pPr>
              <w:pStyle w:val="Compact"/>
            </w:pPr>
          </w:p>
        </w:tc>
        <w:tc>
          <w:tcPr>
            <w:tcW w:w="1213" w:type="dxa"/>
          </w:tcPr>
          <w:p w14:paraId="7607DE89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(0.138)</w:t>
            </w:r>
          </w:p>
        </w:tc>
        <w:tc>
          <w:tcPr>
            <w:tcW w:w="981" w:type="dxa"/>
          </w:tcPr>
          <w:p w14:paraId="26F1280E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(0.141)</w:t>
            </w:r>
          </w:p>
        </w:tc>
        <w:tc>
          <w:tcPr>
            <w:tcW w:w="1213" w:type="dxa"/>
          </w:tcPr>
          <w:p w14:paraId="0C9A6559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(0.139)</w:t>
            </w:r>
          </w:p>
        </w:tc>
        <w:tc>
          <w:tcPr>
            <w:tcW w:w="1111" w:type="dxa"/>
          </w:tcPr>
          <w:p w14:paraId="1A2ECD05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(0.125)</w:t>
            </w:r>
          </w:p>
        </w:tc>
        <w:tc>
          <w:tcPr>
            <w:tcW w:w="1213" w:type="dxa"/>
          </w:tcPr>
          <w:p w14:paraId="107BE973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(0.125)</w:t>
            </w:r>
          </w:p>
        </w:tc>
        <w:tc>
          <w:tcPr>
            <w:tcW w:w="1213" w:type="dxa"/>
          </w:tcPr>
          <w:p w14:paraId="7CB78FD4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(0.126)</w:t>
            </w:r>
          </w:p>
        </w:tc>
        <w:tc>
          <w:tcPr>
            <w:tcW w:w="1095" w:type="dxa"/>
          </w:tcPr>
          <w:p w14:paraId="2915BAEB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(0.115)</w:t>
            </w:r>
          </w:p>
        </w:tc>
      </w:tr>
      <w:tr w:rsidR="00326C25" w14:paraId="6B55F2E8" w14:textId="77777777" w:rsidTr="00326C25">
        <w:tc>
          <w:tcPr>
            <w:tcW w:w="2478" w:type="dxa"/>
            <w:vMerge w:val="restart"/>
          </w:tcPr>
          <w:p w14:paraId="2C954CC7" w14:textId="77777777" w:rsidR="00326C25" w:rsidRDefault="00326C25">
            <w:pPr>
              <w:pStyle w:val="Compact"/>
            </w:pPr>
            <w:r>
              <w:t>Suburban</w:t>
            </w:r>
          </w:p>
        </w:tc>
        <w:tc>
          <w:tcPr>
            <w:tcW w:w="1213" w:type="dxa"/>
          </w:tcPr>
          <w:p w14:paraId="76AF45E2" w14:textId="77777777" w:rsidR="00326C25" w:rsidRDefault="00326C25">
            <w:pPr>
              <w:pStyle w:val="Compact"/>
            </w:pPr>
            <w:r>
              <w:t>-0.020</w:t>
            </w:r>
          </w:p>
        </w:tc>
        <w:tc>
          <w:tcPr>
            <w:tcW w:w="981" w:type="dxa"/>
          </w:tcPr>
          <w:p w14:paraId="3D18D5E7" w14:textId="77777777" w:rsidR="00326C25" w:rsidRDefault="00326C25">
            <w:pPr>
              <w:pStyle w:val="Compact"/>
            </w:pPr>
            <w:r>
              <w:t>-0.032*</w:t>
            </w:r>
          </w:p>
        </w:tc>
        <w:tc>
          <w:tcPr>
            <w:tcW w:w="1213" w:type="dxa"/>
          </w:tcPr>
          <w:p w14:paraId="7CD2E0D9" w14:textId="77777777" w:rsidR="00326C25" w:rsidRDefault="00326C25">
            <w:pPr>
              <w:pStyle w:val="Compact"/>
            </w:pPr>
            <w:r>
              <w:t>-0.030*</w:t>
            </w:r>
          </w:p>
        </w:tc>
        <w:tc>
          <w:tcPr>
            <w:tcW w:w="1111" w:type="dxa"/>
          </w:tcPr>
          <w:p w14:paraId="4108CE2E" w14:textId="77777777" w:rsidR="00326C25" w:rsidRDefault="00326C25">
            <w:pPr>
              <w:pStyle w:val="Compact"/>
            </w:pPr>
            <w:r>
              <w:t>-0.013</w:t>
            </w:r>
          </w:p>
        </w:tc>
        <w:tc>
          <w:tcPr>
            <w:tcW w:w="1213" w:type="dxa"/>
          </w:tcPr>
          <w:p w14:paraId="09DAA38A" w14:textId="77777777" w:rsidR="00326C25" w:rsidRDefault="00326C25">
            <w:pPr>
              <w:pStyle w:val="Compact"/>
            </w:pPr>
            <w:r>
              <w:t>-0.015</w:t>
            </w:r>
          </w:p>
        </w:tc>
        <w:tc>
          <w:tcPr>
            <w:tcW w:w="1213" w:type="dxa"/>
          </w:tcPr>
          <w:p w14:paraId="23C09D08" w14:textId="77777777" w:rsidR="00326C25" w:rsidRDefault="00326C25">
            <w:pPr>
              <w:pStyle w:val="Compact"/>
            </w:pPr>
            <w:r>
              <w:t>-0.013</w:t>
            </w:r>
          </w:p>
        </w:tc>
        <w:tc>
          <w:tcPr>
            <w:tcW w:w="1095" w:type="dxa"/>
          </w:tcPr>
          <w:p w14:paraId="2F5502B7" w14:textId="77777777" w:rsidR="00326C25" w:rsidRDefault="00326C25">
            <w:pPr>
              <w:pStyle w:val="Compact"/>
            </w:pPr>
            <w:r>
              <w:t>-0.017</w:t>
            </w:r>
          </w:p>
        </w:tc>
      </w:tr>
      <w:tr w:rsidR="00326C25" w14:paraId="6953C35F" w14:textId="77777777" w:rsidTr="00326C25">
        <w:trPr>
          <w:trHeight w:val="540"/>
        </w:trPr>
        <w:tc>
          <w:tcPr>
            <w:tcW w:w="2478" w:type="dxa"/>
            <w:vMerge/>
          </w:tcPr>
          <w:p w14:paraId="5B54929C" w14:textId="77777777" w:rsidR="00326C25" w:rsidRDefault="00326C25">
            <w:pPr>
              <w:pStyle w:val="Compact"/>
            </w:pPr>
          </w:p>
        </w:tc>
        <w:tc>
          <w:tcPr>
            <w:tcW w:w="1213" w:type="dxa"/>
          </w:tcPr>
          <w:p w14:paraId="56894CE7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(0.014)</w:t>
            </w:r>
          </w:p>
        </w:tc>
        <w:tc>
          <w:tcPr>
            <w:tcW w:w="981" w:type="dxa"/>
          </w:tcPr>
          <w:p w14:paraId="6C5818C6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(0.015)</w:t>
            </w:r>
          </w:p>
        </w:tc>
        <w:tc>
          <w:tcPr>
            <w:tcW w:w="1213" w:type="dxa"/>
          </w:tcPr>
          <w:p w14:paraId="0ABB627D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(0.015)</w:t>
            </w:r>
          </w:p>
        </w:tc>
        <w:tc>
          <w:tcPr>
            <w:tcW w:w="1111" w:type="dxa"/>
          </w:tcPr>
          <w:p w14:paraId="51BE00F1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(0.015)</w:t>
            </w:r>
          </w:p>
        </w:tc>
        <w:tc>
          <w:tcPr>
            <w:tcW w:w="1213" w:type="dxa"/>
          </w:tcPr>
          <w:p w14:paraId="01370BD9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(0.014)</w:t>
            </w:r>
          </w:p>
        </w:tc>
        <w:tc>
          <w:tcPr>
            <w:tcW w:w="1213" w:type="dxa"/>
          </w:tcPr>
          <w:p w14:paraId="37CE45B2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(0.014)</w:t>
            </w:r>
          </w:p>
        </w:tc>
        <w:tc>
          <w:tcPr>
            <w:tcW w:w="1095" w:type="dxa"/>
          </w:tcPr>
          <w:p w14:paraId="7F548A8A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(0.013)</w:t>
            </w:r>
          </w:p>
        </w:tc>
      </w:tr>
      <w:tr w:rsidR="00326C25" w14:paraId="10496C31" w14:textId="77777777" w:rsidTr="00326C25">
        <w:tc>
          <w:tcPr>
            <w:tcW w:w="2478" w:type="dxa"/>
            <w:vMerge w:val="restart"/>
          </w:tcPr>
          <w:p w14:paraId="4D7AFB70" w14:textId="77777777" w:rsidR="00326C25" w:rsidRDefault="00326C25">
            <w:pPr>
              <w:pStyle w:val="Compact"/>
            </w:pPr>
            <w:r>
              <w:t>Rural</w:t>
            </w:r>
          </w:p>
        </w:tc>
        <w:tc>
          <w:tcPr>
            <w:tcW w:w="1213" w:type="dxa"/>
          </w:tcPr>
          <w:p w14:paraId="020CCF0F" w14:textId="77777777" w:rsidR="00326C25" w:rsidRDefault="00326C25">
            <w:pPr>
              <w:pStyle w:val="Compact"/>
            </w:pPr>
            <w:r>
              <w:t>-0.009</w:t>
            </w:r>
          </w:p>
        </w:tc>
        <w:tc>
          <w:tcPr>
            <w:tcW w:w="981" w:type="dxa"/>
          </w:tcPr>
          <w:p w14:paraId="40701DFC" w14:textId="77777777" w:rsidR="00326C25" w:rsidRDefault="00326C25">
            <w:pPr>
              <w:pStyle w:val="Compact"/>
            </w:pPr>
            <w:r>
              <w:t>-0.011</w:t>
            </w:r>
          </w:p>
        </w:tc>
        <w:tc>
          <w:tcPr>
            <w:tcW w:w="1213" w:type="dxa"/>
          </w:tcPr>
          <w:p w14:paraId="283B147B" w14:textId="77777777" w:rsidR="00326C25" w:rsidRDefault="00326C25">
            <w:pPr>
              <w:pStyle w:val="Compact"/>
            </w:pPr>
            <w:r>
              <w:t>-0.014</w:t>
            </w:r>
          </w:p>
        </w:tc>
        <w:tc>
          <w:tcPr>
            <w:tcW w:w="1111" w:type="dxa"/>
          </w:tcPr>
          <w:p w14:paraId="7D8D8B8C" w14:textId="77777777" w:rsidR="00326C25" w:rsidRDefault="00326C25">
            <w:pPr>
              <w:pStyle w:val="Compact"/>
            </w:pPr>
            <w:r>
              <w:t>0.001</w:t>
            </w:r>
          </w:p>
        </w:tc>
        <w:tc>
          <w:tcPr>
            <w:tcW w:w="1213" w:type="dxa"/>
          </w:tcPr>
          <w:p w14:paraId="3A2F6409" w14:textId="77777777" w:rsidR="00326C25" w:rsidRDefault="00326C25">
            <w:pPr>
              <w:pStyle w:val="Compact"/>
            </w:pPr>
            <w:r>
              <w:t>0.005</w:t>
            </w:r>
          </w:p>
        </w:tc>
        <w:tc>
          <w:tcPr>
            <w:tcW w:w="1213" w:type="dxa"/>
          </w:tcPr>
          <w:p w14:paraId="471D6F95" w14:textId="77777777" w:rsidR="00326C25" w:rsidRDefault="00326C25">
            <w:pPr>
              <w:pStyle w:val="Compact"/>
            </w:pPr>
            <w:r>
              <w:t>0.003</w:t>
            </w:r>
          </w:p>
        </w:tc>
        <w:tc>
          <w:tcPr>
            <w:tcW w:w="1095" w:type="dxa"/>
          </w:tcPr>
          <w:p w14:paraId="4F4E7774" w14:textId="77777777" w:rsidR="00326C25" w:rsidRDefault="00326C25">
            <w:pPr>
              <w:pStyle w:val="Compact"/>
            </w:pPr>
            <w:r>
              <w:t>0.003</w:t>
            </w:r>
          </w:p>
        </w:tc>
      </w:tr>
      <w:tr w:rsidR="00326C25" w14:paraId="5C85F79C" w14:textId="77777777" w:rsidTr="00326C25">
        <w:trPr>
          <w:trHeight w:val="549"/>
        </w:trPr>
        <w:tc>
          <w:tcPr>
            <w:tcW w:w="2478" w:type="dxa"/>
            <w:vMerge/>
          </w:tcPr>
          <w:p w14:paraId="6BC85F7A" w14:textId="77777777" w:rsidR="00326C25" w:rsidRDefault="00326C25">
            <w:pPr>
              <w:pStyle w:val="Compact"/>
            </w:pPr>
          </w:p>
        </w:tc>
        <w:tc>
          <w:tcPr>
            <w:tcW w:w="1213" w:type="dxa"/>
          </w:tcPr>
          <w:p w14:paraId="0103B6B2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(0.016)</w:t>
            </w:r>
          </w:p>
        </w:tc>
        <w:tc>
          <w:tcPr>
            <w:tcW w:w="981" w:type="dxa"/>
          </w:tcPr>
          <w:p w14:paraId="06848962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(0.017)</w:t>
            </w:r>
          </w:p>
        </w:tc>
        <w:tc>
          <w:tcPr>
            <w:tcW w:w="1213" w:type="dxa"/>
          </w:tcPr>
          <w:p w14:paraId="2597295B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(0.016)</w:t>
            </w:r>
          </w:p>
        </w:tc>
        <w:tc>
          <w:tcPr>
            <w:tcW w:w="1111" w:type="dxa"/>
          </w:tcPr>
          <w:p w14:paraId="331A423D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(0.017)</w:t>
            </w:r>
          </w:p>
        </w:tc>
        <w:tc>
          <w:tcPr>
            <w:tcW w:w="1213" w:type="dxa"/>
          </w:tcPr>
          <w:p w14:paraId="116BDEDD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(0.016)</w:t>
            </w:r>
          </w:p>
        </w:tc>
        <w:tc>
          <w:tcPr>
            <w:tcW w:w="1213" w:type="dxa"/>
          </w:tcPr>
          <w:p w14:paraId="7251850F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(0.016)</w:t>
            </w:r>
          </w:p>
        </w:tc>
        <w:tc>
          <w:tcPr>
            <w:tcW w:w="1095" w:type="dxa"/>
          </w:tcPr>
          <w:p w14:paraId="3C6A7E8F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(0.015)</w:t>
            </w:r>
          </w:p>
        </w:tc>
      </w:tr>
      <w:tr w:rsidR="00326C25" w14:paraId="6D6AF3BB" w14:textId="77777777" w:rsidTr="00326C25">
        <w:tc>
          <w:tcPr>
            <w:tcW w:w="2478" w:type="dxa"/>
            <w:vMerge w:val="restart"/>
          </w:tcPr>
          <w:p w14:paraId="1A78F656" w14:textId="77777777" w:rsidR="00326C25" w:rsidRDefault="00326C25">
            <w:pPr>
              <w:pStyle w:val="Compact"/>
            </w:pPr>
            <w:r>
              <w:t>Overall Climate Vulnerability</w:t>
            </w:r>
          </w:p>
        </w:tc>
        <w:tc>
          <w:tcPr>
            <w:tcW w:w="1213" w:type="dxa"/>
          </w:tcPr>
          <w:p w14:paraId="2D8F12D7" w14:textId="77777777" w:rsidR="00326C25" w:rsidRDefault="00326C25">
            <w:pPr>
              <w:pStyle w:val="Compact"/>
            </w:pPr>
            <w:r>
              <w:t>-0.325**</w:t>
            </w:r>
          </w:p>
        </w:tc>
        <w:tc>
          <w:tcPr>
            <w:tcW w:w="981" w:type="dxa"/>
          </w:tcPr>
          <w:p w14:paraId="64D29486" w14:textId="77777777" w:rsidR="00326C25" w:rsidRDefault="00326C25">
            <w:pPr>
              <w:pStyle w:val="Compact"/>
            </w:pPr>
            <w:r>
              <w:t>-0.244*</w:t>
            </w:r>
          </w:p>
        </w:tc>
        <w:tc>
          <w:tcPr>
            <w:tcW w:w="1213" w:type="dxa"/>
          </w:tcPr>
          <w:p w14:paraId="7D98D163" w14:textId="77777777" w:rsidR="00326C25" w:rsidRDefault="00326C25">
            <w:pPr>
              <w:pStyle w:val="Compact"/>
            </w:pPr>
            <w:r>
              <w:t>-0.337**</w:t>
            </w:r>
          </w:p>
        </w:tc>
        <w:tc>
          <w:tcPr>
            <w:tcW w:w="1111" w:type="dxa"/>
          </w:tcPr>
          <w:p w14:paraId="6AA5B4B4" w14:textId="77777777" w:rsidR="00326C25" w:rsidRDefault="00326C25">
            <w:pPr>
              <w:pStyle w:val="Compact"/>
            </w:pPr>
            <w:r>
              <w:t>-0.255*</w:t>
            </w:r>
          </w:p>
        </w:tc>
        <w:tc>
          <w:tcPr>
            <w:tcW w:w="1213" w:type="dxa"/>
          </w:tcPr>
          <w:p w14:paraId="72125366" w14:textId="77777777" w:rsidR="00326C25" w:rsidRDefault="00326C25">
            <w:pPr>
              <w:pStyle w:val="Compact"/>
            </w:pPr>
            <w:r>
              <w:t>-0.305**</w:t>
            </w:r>
          </w:p>
        </w:tc>
        <w:tc>
          <w:tcPr>
            <w:tcW w:w="1213" w:type="dxa"/>
          </w:tcPr>
          <w:p w14:paraId="4416737B" w14:textId="77777777" w:rsidR="00326C25" w:rsidRDefault="00326C25">
            <w:pPr>
              <w:pStyle w:val="Compact"/>
            </w:pPr>
            <w:r>
              <w:t>-0.378**</w:t>
            </w:r>
          </w:p>
        </w:tc>
        <w:tc>
          <w:tcPr>
            <w:tcW w:w="1095" w:type="dxa"/>
          </w:tcPr>
          <w:p w14:paraId="2C59003D" w14:textId="77777777" w:rsidR="00326C25" w:rsidRDefault="00326C25">
            <w:pPr>
              <w:pStyle w:val="Compact"/>
            </w:pPr>
            <w:r>
              <w:t>-0.295**</w:t>
            </w:r>
          </w:p>
        </w:tc>
      </w:tr>
      <w:tr w:rsidR="00326C25" w14:paraId="269B9A8B" w14:textId="77777777" w:rsidTr="00326C25">
        <w:trPr>
          <w:trHeight w:val="558"/>
        </w:trPr>
        <w:tc>
          <w:tcPr>
            <w:tcW w:w="2478" w:type="dxa"/>
            <w:vMerge/>
          </w:tcPr>
          <w:p w14:paraId="3B154964" w14:textId="77777777" w:rsidR="00326C25" w:rsidRDefault="00326C25">
            <w:pPr>
              <w:pStyle w:val="Compact"/>
            </w:pPr>
          </w:p>
        </w:tc>
        <w:tc>
          <w:tcPr>
            <w:tcW w:w="1213" w:type="dxa"/>
          </w:tcPr>
          <w:p w14:paraId="3AAD4FEE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(0.119)</w:t>
            </w:r>
          </w:p>
        </w:tc>
        <w:tc>
          <w:tcPr>
            <w:tcW w:w="981" w:type="dxa"/>
          </w:tcPr>
          <w:p w14:paraId="25E025B2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(0.122)</w:t>
            </w:r>
          </w:p>
        </w:tc>
        <w:tc>
          <w:tcPr>
            <w:tcW w:w="1213" w:type="dxa"/>
          </w:tcPr>
          <w:p w14:paraId="2312D50A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(0.120)</w:t>
            </w:r>
          </w:p>
        </w:tc>
        <w:tc>
          <w:tcPr>
            <w:tcW w:w="1111" w:type="dxa"/>
          </w:tcPr>
          <w:p w14:paraId="24839D07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(0.118)</w:t>
            </w:r>
          </w:p>
        </w:tc>
        <w:tc>
          <w:tcPr>
            <w:tcW w:w="1213" w:type="dxa"/>
          </w:tcPr>
          <w:p w14:paraId="682BD874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(0.117)</w:t>
            </w:r>
          </w:p>
        </w:tc>
        <w:tc>
          <w:tcPr>
            <w:tcW w:w="1213" w:type="dxa"/>
          </w:tcPr>
          <w:p w14:paraId="751BBBD8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(0.119)</w:t>
            </w:r>
          </w:p>
        </w:tc>
        <w:tc>
          <w:tcPr>
            <w:tcW w:w="1095" w:type="dxa"/>
          </w:tcPr>
          <w:p w14:paraId="44024847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(0.108)</w:t>
            </w:r>
          </w:p>
        </w:tc>
      </w:tr>
      <w:tr w:rsidR="00326C25" w14:paraId="20DA2E6B" w14:textId="77777777" w:rsidTr="00326C25">
        <w:tc>
          <w:tcPr>
            <w:tcW w:w="2478" w:type="dxa"/>
            <w:vMerge w:val="restart"/>
          </w:tcPr>
          <w:p w14:paraId="3A849CAA" w14:textId="77777777" w:rsidR="00326C25" w:rsidRDefault="00326C25">
            <w:pPr>
              <w:pStyle w:val="Compact"/>
            </w:pPr>
            <w:r>
              <w:t>FEMA disaster declared in previous year</w:t>
            </w:r>
          </w:p>
        </w:tc>
        <w:tc>
          <w:tcPr>
            <w:tcW w:w="1213" w:type="dxa"/>
          </w:tcPr>
          <w:p w14:paraId="0C7AFB41" w14:textId="77777777" w:rsidR="00326C25" w:rsidRDefault="00326C25">
            <w:pPr>
              <w:pStyle w:val="Compact"/>
            </w:pPr>
            <w:r>
              <w:t>-0.092**</w:t>
            </w:r>
          </w:p>
        </w:tc>
        <w:tc>
          <w:tcPr>
            <w:tcW w:w="981" w:type="dxa"/>
          </w:tcPr>
          <w:p w14:paraId="6505A9C1" w14:textId="77777777" w:rsidR="00326C25" w:rsidRDefault="00326C25">
            <w:pPr>
              <w:pStyle w:val="Compact"/>
            </w:pPr>
            <w:r>
              <w:t>-0.019</w:t>
            </w:r>
          </w:p>
        </w:tc>
        <w:tc>
          <w:tcPr>
            <w:tcW w:w="1213" w:type="dxa"/>
          </w:tcPr>
          <w:p w14:paraId="254E3359" w14:textId="77777777" w:rsidR="00326C25" w:rsidRDefault="00326C25">
            <w:pPr>
              <w:pStyle w:val="Compact"/>
            </w:pPr>
            <w:r>
              <w:t>-0.017</w:t>
            </w:r>
          </w:p>
        </w:tc>
        <w:tc>
          <w:tcPr>
            <w:tcW w:w="1111" w:type="dxa"/>
          </w:tcPr>
          <w:p w14:paraId="441495D4" w14:textId="77777777" w:rsidR="00326C25" w:rsidRDefault="00326C25">
            <w:pPr>
              <w:pStyle w:val="Compact"/>
            </w:pPr>
            <w:r>
              <w:t>0.013</w:t>
            </w:r>
          </w:p>
        </w:tc>
        <w:tc>
          <w:tcPr>
            <w:tcW w:w="1213" w:type="dxa"/>
          </w:tcPr>
          <w:p w14:paraId="64C4BE34" w14:textId="77777777" w:rsidR="00326C25" w:rsidRDefault="00326C25">
            <w:pPr>
              <w:pStyle w:val="Compact"/>
            </w:pPr>
            <w:r>
              <w:t>0.055**</w:t>
            </w:r>
          </w:p>
        </w:tc>
        <w:tc>
          <w:tcPr>
            <w:tcW w:w="1213" w:type="dxa"/>
          </w:tcPr>
          <w:p w14:paraId="6AC1C913" w14:textId="77777777" w:rsidR="00326C25" w:rsidRDefault="00326C25">
            <w:pPr>
              <w:pStyle w:val="Compact"/>
            </w:pPr>
            <w:r>
              <w:t>0.003</w:t>
            </w:r>
          </w:p>
        </w:tc>
        <w:tc>
          <w:tcPr>
            <w:tcW w:w="1095" w:type="dxa"/>
          </w:tcPr>
          <w:p w14:paraId="274BC53B" w14:textId="77777777" w:rsidR="00326C25" w:rsidRDefault="00326C25">
            <w:pPr>
              <w:pStyle w:val="Compact"/>
            </w:pPr>
            <w:r>
              <w:t>-0.008</w:t>
            </w:r>
          </w:p>
        </w:tc>
      </w:tr>
      <w:tr w:rsidR="00326C25" w14:paraId="009C64E1" w14:textId="77777777" w:rsidTr="00326C25">
        <w:tc>
          <w:tcPr>
            <w:tcW w:w="2478" w:type="dxa"/>
            <w:vMerge/>
            <w:tcBorders>
              <w:bottom w:val="single" w:sz="4" w:space="0" w:color="auto"/>
            </w:tcBorders>
          </w:tcPr>
          <w:p w14:paraId="6D338B5F" w14:textId="77777777" w:rsidR="00326C25" w:rsidRDefault="00326C25">
            <w:pPr>
              <w:pStyle w:val="Compact"/>
            </w:pP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14:paraId="6D76A6CE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(0.026)</w:t>
            </w: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14:paraId="7BEA313B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(0.022)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14:paraId="626FA323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(0.019)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6FD2558C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(0.019)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14:paraId="7328C1E9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(0.021)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14:paraId="7DA3F0C4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(0.013)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14:paraId="1558896A" w14:textId="77777777" w:rsidR="00326C25" w:rsidRPr="00326C25" w:rsidRDefault="00326C25">
            <w:pPr>
              <w:pStyle w:val="Compact"/>
              <w:rPr>
                <w:sz w:val="20"/>
                <w:szCs w:val="20"/>
              </w:rPr>
            </w:pPr>
            <w:r w:rsidRPr="00326C25">
              <w:rPr>
                <w:sz w:val="20"/>
                <w:szCs w:val="20"/>
              </w:rPr>
              <w:t>(0.013)</w:t>
            </w:r>
          </w:p>
        </w:tc>
      </w:tr>
      <w:tr w:rsidR="00326C25" w14:paraId="3798763D" w14:textId="77777777" w:rsidTr="00326C25">
        <w:tc>
          <w:tcPr>
            <w:tcW w:w="2478" w:type="dxa"/>
            <w:tcBorders>
              <w:top w:val="single" w:sz="4" w:space="0" w:color="auto"/>
            </w:tcBorders>
          </w:tcPr>
          <w:p w14:paraId="0AD6B627" w14:textId="77777777" w:rsidR="004A138C" w:rsidRDefault="00000000">
            <w:pPr>
              <w:pStyle w:val="Compact"/>
            </w:pPr>
            <w:r>
              <w:t>N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14:paraId="6A16A24D" w14:textId="77777777" w:rsidR="004A138C" w:rsidRDefault="00000000">
            <w:pPr>
              <w:pStyle w:val="Compact"/>
            </w:pPr>
            <w:r>
              <w:t>3,108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14:paraId="015D48CB" w14:textId="77777777" w:rsidR="004A138C" w:rsidRDefault="00000000">
            <w:pPr>
              <w:pStyle w:val="Compact"/>
            </w:pPr>
            <w:r>
              <w:t>3,108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14:paraId="72BE433F" w14:textId="77777777" w:rsidR="004A138C" w:rsidRDefault="00000000">
            <w:pPr>
              <w:pStyle w:val="Compact"/>
            </w:pPr>
            <w:r>
              <w:t>3,108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826CE3D" w14:textId="77777777" w:rsidR="004A138C" w:rsidRDefault="00000000">
            <w:pPr>
              <w:pStyle w:val="Compact"/>
            </w:pPr>
            <w:r>
              <w:t>3,108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14:paraId="53C2AD09" w14:textId="77777777" w:rsidR="004A138C" w:rsidRDefault="00000000">
            <w:pPr>
              <w:pStyle w:val="Compact"/>
            </w:pPr>
            <w:r>
              <w:t>3,108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14:paraId="6E7518EB" w14:textId="77777777" w:rsidR="004A138C" w:rsidRDefault="00000000">
            <w:pPr>
              <w:pStyle w:val="Compact"/>
            </w:pPr>
            <w:r>
              <w:t>3,108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14:paraId="1D49E9BB" w14:textId="77777777" w:rsidR="004A138C" w:rsidRDefault="00000000">
            <w:pPr>
              <w:pStyle w:val="Compact"/>
            </w:pPr>
            <w:r>
              <w:t>3,108</w:t>
            </w:r>
          </w:p>
        </w:tc>
      </w:tr>
      <w:tr w:rsidR="00326C25" w14:paraId="46A211F3" w14:textId="77777777" w:rsidTr="00326C25">
        <w:tc>
          <w:tcPr>
            <w:tcW w:w="2478" w:type="dxa"/>
          </w:tcPr>
          <w:p w14:paraId="6EFCCAB0" w14:textId="77777777" w:rsidR="004A138C" w:rsidRDefault="00000000">
            <w:pPr>
              <w:pStyle w:val="Compact"/>
            </w:pPr>
            <w:r>
              <w:t>R-Squared</w:t>
            </w:r>
          </w:p>
        </w:tc>
        <w:tc>
          <w:tcPr>
            <w:tcW w:w="1213" w:type="dxa"/>
          </w:tcPr>
          <w:p w14:paraId="72F8BB8B" w14:textId="77777777" w:rsidR="004A138C" w:rsidRDefault="00000000">
            <w:pPr>
              <w:pStyle w:val="Compact"/>
            </w:pPr>
            <w:r>
              <w:t>0.162</w:t>
            </w:r>
          </w:p>
        </w:tc>
        <w:tc>
          <w:tcPr>
            <w:tcW w:w="981" w:type="dxa"/>
          </w:tcPr>
          <w:p w14:paraId="4B3FBC35" w14:textId="77777777" w:rsidR="004A138C" w:rsidRDefault="00000000">
            <w:pPr>
              <w:pStyle w:val="Compact"/>
            </w:pPr>
            <w:r>
              <w:t>0.160</w:t>
            </w:r>
          </w:p>
        </w:tc>
        <w:tc>
          <w:tcPr>
            <w:tcW w:w="1213" w:type="dxa"/>
          </w:tcPr>
          <w:p w14:paraId="672408B4" w14:textId="77777777" w:rsidR="004A138C" w:rsidRDefault="00000000">
            <w:pPr>
              <w:pStyle w:val="Compact"/>
            </w:pPr>
            <w:r>
              <w:t>0.161</w:t>
            </w:r>
          </w:p>
        </w:tc>
        <w:tc>
          <w:tcPr>
            <w:tcW w:w="1111" w:type="dxa"/>
          </w:tcPr>
          <w:p w14:paraId="6C6EDE38" w14:textId="77777777" w:rsidR="004A138C" w:rsidRDefault="00000000">
            <w:pPr>
              <w:pStyle w:val="Compact"/>
            </w:pPr>
            <w:r>
              <w:t>0.161</w:t>
            </w:r>
          </w:p>
        </w:tc>
        <w:tc>
          <w:tcPr>
            <w:tcW w:w="1213" w:type="dxa"/>
          </w:tcPr>
          <w:p w14:paraId="744FFBB5" w14:textId="77777777" w:rsidR="004A138C" w:rsidRDefault="00000000">
            <w:pPr>
              <w:pStyle w:val="Compact"/>
            </w:pPr>
            <w:r>
              <w:t>0.153</w:t>
            </w:r>
          </w:p>
        </w:tc>
        <w:tc>
          <w:tcPr>
            <w:tcW w:w="1213" w:type="dxa"/>
          </w:tcPr>
          <w:p w14:paraId="3B784837" w14:textId="77777777" w:rsidR="004A138C" w:rsidRDefault="00000000">
            <w:pPr>
              <w:pStyle w:val="Compact"/>
            </w:pPr>
            <w:r>
              <w:t>0.155</w:t>
            </w:r>
          </w:p>
        </w:tc>
        <w:tc>
          <w:tcPr>
            <w:tcW w:w="1095" w:type="dxa"/>
          </w:tcPr>
          <w:p w14:paraId="10772A65" w14:textId="77777777" w:rsidR="004A138C" w:rsidRDefault="00000000">
            <w:pPr>
              <w:pStyle w:val="Compact"/>
            </w:pPr>
            <w:r>
              <w:t>0.135</w:t>
            </w:r>
          </w:p>
        </w:tc>
      </w:tr>
      <w:tr w:rsidR="004A138C" w14:paraId="1531F0B7" w14:textId="77777777" w:rsidTr="00326C25">
        <w:tc>
          <w:tcPr>
            <w:tcW w:w="10515" w:type="dxa"/>
            <w:gridSpan w:val="8"/>
          </w:tcPr>
          <w:p w14:paraId="52976607" w14:textId="77777777" w:rsidR="004A138C" w:rsidRDefault="00000000">
            <w:pPr>
              <w:pStyle w:val="Compact"/>
              <w:numPr>
                <w:ilvl w:val="0"/>
                <w:numId w:val="2"/>
              </w:numPr>
            </w:pPr>
            <w:r>
              <w:t>p &lt; 0.05, ** p &lt; 0.01</w:t>
            </w:r>
          </w:p>
        </w:tc>
      </w:tr>
      <w:tr w:rsidR="004A138C" w14:paraId="7F1D832C" w14:textId="77777777" w:rsidTr="00326C25">
        <w:tc>
          <w:tcPr>
            <w:tcW w:w="10515" w:type="dxa"/>
            <w:gridSpan w:val="8"/>
          </w:tcPr>
          <w:p w14:paraId="37EC4B9C" w14:textId="77777777" w:rsidR="004A138C" w:rsidRDefault="00000000">
            <w:pPr>
              <w:pStyle w:val="Compact"/>
            </w:pPr>
            <w:r>
              <w:t>Notes: Cell entries are linear regression coefficients with standard errors in parentheses.</w:t>
            </w:r>
          </w:p>
        </w:tc>
      </w:tr>
    </w:tbl>
    <w:p w14:paraId="2A3E3795" w14:textId="77777777" w:rsidR="00DC1CEC" w:rsidRDefault="00DC1CEC"/>
    <w:sectPr w:rsidR="00DC1C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5E7E6" w14:textId="77777777" w:rsidR="00DC1CEC" w:rsidRDefault="00DC1CEC">
      <w:pPr>
        <w:spacing w:after="0"/>
      </w:pPr>
      <w:r>
        <w:separator/>
      </w:r>
    </w:p>
  </w:endnote>
  <w:endnote w:type="continuationSeparator" w:id="0">
    <w:p w14:paraId="5C38C165" w14:textId="77777777" w:rsidR="00DC1CEC" w:rsidRDefault="00DC1C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82A2B" w14:textId="77777777" w:rsidR="00DC1CEC" w:rsidRDefault="00DC1CEC">
      <w:r>
        <w:separator/>
      </w:r>
    </w:p>
  </w:footnote>
  <w:footnote w:type="continuationSeparator" w:id="0">
    <w:p w14:paraId="60244CAD" w14:textId="77777777" w:rsidR="00DC1CEC" w:rsidRDefault="00DC1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196A8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5FA91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60398216">
    <w:abstractNumId w:val="0"/>
  </w:num>
  <w:num w:numId="2" w16cid:durableId="1045910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38C"/>
    <w:rsid w:val="00326C25"/>
    <w:rsid w:val="004A138C"/>
    <w:rsid w:val="00576425"/>
    <w:rsid w:val="00DC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9E53"/>
  <w15:docId w15:val="{1AFA05A3-07C6-4C99-AA81-61D558E4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2024-07-21T17:14:00Z</dcterms:created>
  <dcterms:modified xsi:type="dcterms:W3CDTF">2024-07-21T17:22:00Z</dcterms:modified>
</cp:coreProperties>
</file>