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What Predicts Selection Into Our Sample</w:t>
      </w:r>
    </w:p>
    <w:tbl>
      <w:tblPr>
        <w:tblStyle w:val="Table"/>
        <w:tblW w:type="pct" w:w="4722"/>
        <w:tblLook w:firstRow="1" w:lastRow="1" w:firstColumn="0" w:lastColumn="0" w:noHBand="0" w:noVBand="0" w:val="0020"/>
        <w:jc w:val="start"/>
        <w:tblLayout w:type="fixed"/>
        <w:tblCaption w:val="What Predicts Selection Into Our Sample"/>
      </w:tblPr>
      <w:tblGrid>
        <w:gridCol w:w="4510"/>
        <w:gridCol w:w="1540"/>
        <w:gridCol w:w="143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Linear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Dummy Time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-11.905**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-0.156**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(0.696)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Overall Climate Vulnerability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 Household 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Percent Population with College Degree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0.005**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Democratic Voting 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Population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0.011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0.032**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0.054**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0.065**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0.080**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0.091**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0.102**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0.107**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0.104**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0.091**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0.084**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0.084**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0.063**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43,588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43,588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R-Squared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0.113</w:t>
            </w:r>
          </w:p>
        </w:tc>
      </w:tr>
      <w:tr>
        <w:tc>
          <w:tcPr>
            <w:gridSpan w:val="3"/>
          </w:tcPr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p &lt; 0.05, ** p &lt; 0.01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Notes: Cell entries are linear regression coefficients with</w:t>
            </w:r>
            <w:r>
              <w:t xml:space="preserve"> </w:t>
            </w:r>
            <w:r>
              <w:t xml:space="preserve">standard errors in parentheses.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2024-07-01T04:43:59Z</dcterms:created>
  <dcterms:modified xsi:type="dcterms:W3CDTF">2024-07-01T04:43:59Z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