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Inclusion Into Our Sample</w:t>
      </w:r>
    </w:p>
    <w:tbl>
      <w:tblPr>
        <w:tblStyle w:val="Table"/>
        <w:tblW w:type="pct" w:w="4932"/>
        <w:tblLayout w:type="fixed"/>
        <w:tblLook w:firstRow="1" w:lastRow="1" w:firstColumn="0" w:lastColumn="0" w:noHBand="0" w:noVBand="0" w:val="0020"/>
        <w:tblCaption w:val="Inclusion Into Our Sample"/>
      </w:tblPr>
      <w:tblGrid>
        <w:gridCol w:w="4923"/>
        <w:gridCol w:w="1498"/>
        <w:gridCol w:w="139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Linear Time</w:t>
            </w:r>
          </w:p>
        </w:tc>
        <w:tc>
          <w:tcPr/>
          <w:p>
            <w:pPr>
              <w:pStyle w:val="Compact"/>
            </w:pPr>
            <w:r>
              <w:t xml:space="preserve">Dummy 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Democratic Vote Percentage</w:t>
            </w:r>
          </w:p>
        </w:tc>
        <w:tc>
          <w:tcPr/>
          <w:p>
            <w:pPr>
              <w:pStyle w:val="Compact"/>
            </w:pPr>
            <w:r>
              <w:t xml:space="preserve">0.038***</w:t>
            </w:r>
          </w:p>
        </w:tc>
        <w:tc>
          <w:tcPr/>
          <w:p>
            <w:pPr>
              <w:pStyle w:val="Compact"/>
            </w:pPr>
            <w:r>
              <w:t xml:space="preserve">0.051***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Age</w:t>
            </w:r>
          </w:p>
        </w:tc>
        <w:tc>
          <w:tcPr/>
          <w:p>
            <w:pPr>
              <w:pStyle w:val="Compact"/>
            </w:pPr>
            <w:r>
              <w:t xml:space="preserve">-0.000</w:t>
            </w:r>
          </w:p>
        </w:tc>
        <w:tc>
          <w:tcPr/>
          <w:p>
            <w:pPr>
              <w:pStyle w:val="Compact"/>
            </w:pPr>
            <w:r>
              <w:t xml:space="preserve">-0.000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Suburban</w:t>
            </w:r>
          </w:p>
        </w:tc>
        <w:tc>
          <w:tcPr/>
          <w:p>
            <w:pPr>
              <w:pStyle w:val="Compact"/>
            </w:pPr>
            <w:r>
              <w:t xml:space="preserve">-0.012***</w:t>
            </w:r>
          </w:p>
        </w:tc>
        <w:tc>
          <w:tcPr/>
          <w:p>
            <w:pPr>
              <w:pStyle w:val="Compact"/>
            </w:pPr>
            <w:r>
              <w:t xml:space="preserve">-0.011***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Rural</w:t>
            </w:r>
          </w:p>
        </w:tc>
        <w:tc>
          <w:tcPr/>
          <w:p>
            <w:pPr>
              <w:pStyle w:val="Compact"/>
            </w:pPr>
            <w:r>
              <w:t xml:space="preserve">-0.002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Total Population</w:t>
            </w:r>
          </w:p>
        </w:tc>
        <w:tc>
          <w:tcPr/>
          <w:p>
            <w:pPr>
              <w:pStyle w:val="Compact"/>
            </w:pPr>
            <w:r>
              <w:t xml:space="preserve">0.029*</w:t>
            </w:r>
          </w:p>
        </w:tc>
        <w:tc>
          <w:tcPr/>
          <w:p>
            <w:pPr>
              <w:pStyle w:val="Compac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Median Household Income</w:t>
            </w:r>
          </w:p>
        </w:tc>
        <w:tc>
          <w:tcPr/>
          <w:p>
            <w:pPr>
              <w:pStyle w:val="Compact"/>
            </w:pPr>
            <w:r>
              <w:t xml:space="preserve">0.028</w:t>
            </w:r>
          </w:p>
        </w:tc>
        <w:tc>
          <w:tcPr/>
          <w:p>
            <w:pPr>
              <w:pStyle w:val="Compact"/>
            </w:pPr>
            <w:r>
              <w:t xml:space="preserve">0.040**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White, Non-Hispanic</w:t>
            </w:r>
          </w:p>
        </w:tc>
        <w:tc>
          <w:tcPr/>
          <w:p>
            <w:pPr>
              <w:pStyle w:val="Compact"/>
            </w:pPr>
            <w:r>
              <w:t xml:space="preserve">-0.017</w:t>
            </w:r>
          </w:p>
        </w:tc>
        <w:tc>
          <w:tcPr/>
          <w:p>
            <w:pPr>
              <w:pStyle w:val="Compact"/>
            </w:pPr>
            <w:r>
              <w:t xml:space="preserve">-0.012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of Population with a College Degree</w:t>
            </w:r>
          </w:p>
        </w:tc>
        <w:tc>
          <w:tcPr/>
          <w:p>
            <w:pPr>
              <w:pStyle w:val="Compact"/>
            </w:pPr>
            <w:r>
              <w:t xml:space="preserve">0.184***</w:t>
            </w:r>
          </w:p>
        </w:tc>
        <w:tc>
          <w:tcPr/>
          <w:p>
            <w:pPr>
              <w:pStyle w:val="Compact"/>
            </w:pPr>
            <w:r>
              <w:t xml:space="preserve">0.204***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</w:pPr>
            <w:r>
              <w:t xml:space="preserve">-0.219***</w:t>
            </w:r>
          </w:p>
        </w:tc>
        <w:tc>
          <w:tcPr/>
          <w:p>
            <w:pPr>
              <w:pStyle w:val="Compact"/>
            </w:pPr>
            <w:r>
              <w:t xml:space="preserve">-0.198***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(0.029)</w:t>
            </w:r>
          </w:p>
        </w:tc>
        <w:tc>
          <w:tcPr/>
          <w:p>
            <w:pPr>
              <w:pStyle w:val="Compac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 declaration (County/Year)</w:t>
            </w:r>
          </w:p>
        </w:tc>
        <w:tc>
          <w:tcPr/>
          <w:p>
            <w:pPr>
              <w:pStyle w:val="Compact"/>
            </w:pPr>
            <w:r>
              <w:t xml:space="preserve">0.006**</w:t>
            </w:r>
          </w:p>
        </w:tc>
        <w:tc>
          <w:tcPr/>
          <w:p>
            <w:pPr>
              <w:pStyle w:val="Compact"/>
            </w:pPr>
            <w:r>
              <w:t xml:space="preserve">0.008***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0.027***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0.051***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0.063***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0.084***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0.099***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0.104***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0.101***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0.094***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0.089***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0.088***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0.069***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43,512</w:t>
            </w:r>
          </w:p>
        </w:tc>
        <w:tc>
          <w:tcPr/>
          <w:p>
            <w:pPr>
              <w:pStyle w:val="Compact"/>
            </w:pPr>
            <w:r>
              <w:t xml:space="preserve">43,512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</w:pPr>
            <w:r>
              <w:t xml:space="preserve">-2,959.316</w:t>
            </w:r>
          </w:p>
        </w:tc>
        <w:tc>
          <w:tcPr/>
          <w:p>
            <w:pPr>
              <w:pStyle w:val="Compact"/>
            </w:pPr>
            <w:r>
              <w:t xml:space="preserve">-2,825.653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5,944.633</w:t>
            </w:r>
          </w:p>
        </w:tc>
        <w:tc>
          <w:tcPr/>
          <w:p>
            <w:pPr>
              <w:pStyle w:val="Compact"/>
            </w:pPr>
            <w:r>
              <w:t xml:space="preserve">5,701.306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2025-07-02T03:25:56Z</dcterms:created>
  <dcterms:modified xsi:type="dcterms:W3CDTF">2025-07-02T03:25:56Z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