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Meeting Details</w:t>
      </w:r>
    </w:p>
    <w:p>
      <w:pPr>
        <w:pStyle w:val="Normal"/>
      </w:pPr>
      <w:r>
        <w:t xml:space="preserve">place_fips : 0630000</w:t>
      </w:r>
    </w:p>
    <w:p>
      <w:pPr>
        <w:pStyle w:val="Normal"/>
      </w:pPr>
      <w:r>
        <w:t xml:space="preserve">state_name : California</w:t>
      </w:r>
    </w:p>
    <w:p>
      <w:pPr>
        <w:pStyle w:val="Normal"/>
      </w:pPr>
      <w:r>
        <w:t xml:space="preserve">place_name : Glendale city</w:t>
      </w:r>
    </w:p>
    <w:p>
      <w:pPr>
        <w:pStyle w:val="Normal"/>
      </w:pPr>
      <w:r>
        <w:t xml:space="preserve">meeting_type : MUNICIPAL COUNCIL</w:t>
      </w:r>
    </w:p>
    <w:p>
      <w:pPr>
        <w:pStyle w:val="Normal"/>
      </w:pPr>
      <w:r>
        <w:t xml:space="preserve">transcript_id : c0y-SlRfFqY</w:t>
      </w:r>
    </w:p>
    <w:p>
      <w:pPr>
        <w:pStyle w:val="Normal"/>
      </w:pPr>
      <w:r>
        <w:t xml:space="preserve">transcript_year : 2019</w:t>
      </w:r>
    </w:p>
    <w:p>
      <w:pPr>
        <w:pStyle w:val="Normal"/>
      </w:pPr>
      <w:r>
        <w:t xml:space="preserve">transcript_month : 11</w:t>
      </w:r>
    </w:p>
    <w:p>
      <w:pPr>
        <w:pStyle w:val="Normal"/>
      </w:pPr>
      <w:r>
        <w:t xml:space="preserve">transcript_day : 19</w:t>
      </w:r>
    </w:p>
    <w:p>
      <w:pPr>
        <w:pStyle w:val="Normal"/>
      </w:pPr>
      <w:r>
        <w:t xml:space="preserve">meeting_date : 2019-11-19</w:t>
      </w:r>
    </w:p>
    <w:p>
      <w:pPr>
        <w:pStyle w:val="Normal"/>
      </w:pPr>
      <w:r>
        <w:t xml:space="preserve">stcounty_fips : 06037</w:t>
      </w:r>
    </w:p>
    <w:p>
      <w:pPr>
        <w:pStyle w:val="Normal"/>
      </w:pPr>
      <w:r>
        <w:t xml:space="preserve">county_name : Los Angeles County</w:t>
      </w:r>
    </w:p>
    <w:p>
      <w:pPr>
        <w:pStyle w:val="Normal"/>
      </w:pPr>
      <w:r>
        <w:t xml:space="preserve">state_fips : 06</w:t>
      </w:r>
    </w:p>
    <w:p>
      <w:pPr>
        <w:pStyle w:val="Normal"/>
      </w:pPr>
      <w:r>
        <w:t xml:space="preserve">county_fips : 037</w:t>
      </w:r>
    </w:p>
    <w:p>
      <w:pPr>
        <w:pStyle w:val="Normal"/>
      </w:pPr>
      <w:r>
        <w:t xml:space="preserve">n_ccMentions : 0</w:t>
      </w:r>
    </w:p>
    <w:p>
      <w:pPr>
        <w:pStyle w:val="Normal"/>
      </w:pPr>
      <w:r>
        <w:t xml:space="preserve">n_gwMentions : 1</w:t>
      </w:r>
    </w:p>
    <w:p>
      <w:pPr>
        <w:pStyle w:val="Normal"/>
      </w:pPr>
      <w:r>
        <w:t xml:space="preserve">n_ccgwMentions : 1</w:t>
      </w:r>
    </w:p>
    <w:p>
      <w:pPr>
        <w:pStyle w:val="Normal"/>
      </w:pPr>
      <w:r>
        <w:t xml:space="preserve">ccBinary : 0</w:t>
      </w:r>
    </w:p>
    <w:p>
      <w:pPr>
        <w:pStyle w:val="Normal"/>
      </w:pPr>
      <w:r>
        <w:t xml:space="preserve">gwBinary : 1</w:t>
      </w:r>
    </w:p>
    <w:p>
      <w:pPr>
        <w:pStyle w:val="Normal"/>
      </w:pPr>
      <w:r>
        <w:t xml:space="preserve">ccgwBinary : 1</w:t>
      </w:r>
    </w:p>
    <w:p>
      <w:pPr>
        <w:pStyle w:val="Normal"/>
      </w:pPr>
      <w:r>
        <w:t xml:space="preserve">census_division : 9</w:t>
      </w:r>
    </w:p>
    <w:p>
      <w:pPr>
        <w:pStyle w:val="Normal"/>
      </w:pPr>
      <w:r>
        <w:t xml:space="preserve">census_region : 4</w:t>
      </w:r>
    </w:p>
    <w:p>
      <w:pPr>
        <w:pStyle w:val="Normal"/>
      </w:pPr>
      <w:r>
        <w:t xml:space="preserve">n_countiesInState : 58</w:t>
      </w:r>
    </w:p>
    <w:p>
      <w:pPr>
        <w:pStyle w:val="Normal"/>
      </w:pPr>
      <w:r>
        <w:t xml:space="preserve">acs_year : 2015</w:t>
      </w:r>
    </w:p>
    <w:p>
      <w:pPr>
        <w:pStyle w:val="Normal"/>
      </w:pPr>
      <w:r>
        <w:t xml:space="preserve">med_age : 35.6</w:t>
      </w:r>
    </w:p>
    <w:p>
      <w:pPr>
        <w:pStyle w:val="Normal"/>
      </w:pPr>
      <w:r>
        <w:t xml:space="preserve">total_pop : 10038388</w:t>
      </w:r>
    </w:p>
    <w:p>
      <w:pPr>
        <w:pStyle w:val="Normal"/>
      </w:pPr>
      <w:r>
        <w:t xml:space="preserve">med_grossRent : 1231</w:t>
      </w:r>
    </w:p>
    <w:p>
      <w:pPr>
        <w:pStyle w:val="Normal"/>
      </w:pPr>
      <w:r>
        <w:t xml:space="preserve">med_hhic : 326.3069</w:t>
      </w:r>
    </w:p>
    <w:p>
      <w:pPr>
        <w:pStyle w:val="Normal"/>
      </w:pPr>
      <w:r>
        <w:t xml:space="preserve">perc_white : 0.532587104622774</w:t>
      </w:r>
    </w:p>
    <w:p>
      <w:pPr>
        <w:pStyle w:val="Normal"/>
      </w:pPr>
      <w:r>
        <w:t xml:space="preserve">perc_black : 0.0827613955547444</w:t>
      </w:r>
    </w:p>
    <w:p>
      <w:pPr>
        <w:pStyle w:val="Normal"/>
      </w:pPr>
      <w:r>
        <w:t xml:space="preserve">perc_hispanic : 0.482380139121939</w:t>
      </w:r>
    </w:p>
    <w:p>
      <w:pPr>
        <w:pStyle w:val="Normal"/>
      </w:pPr>
      <w:r>
        <w:t xml:space="preserve">perc_other : 0.149902354840239</w:t>
      </w:r>
    </w:p>
    <w:p>
      <w:pPr>
        <w:pStyle w:val="Normal"/>
      </w:pPr>
      <w:r>
        <w:t xml:space="preserve">edu_percentPop : 0.246148186342269</w:t>
      </w:r>
    </w:p>
    <w:p>
      <w:pPr>
        <w:pStyle w:val="Normal"/>
      </w:pPr>
      <w:r>
        <w:t xml:space="preserve">rural_urban : 1</w:t>
      </w:r>
    </w:p>
    <w:p>
      <w:pPr>
        <w:pStyle w:val="Normal"/>
      </w:pPr>
      <w:r>
        <w:t xml:space="preserve">rural_urban_5pt : 1</w:t>
      </w:r>
    </w:p>
    <w:p>
      <w:pPr>
        <w:pStyle w:val="Normal"/>
      </w:pPr>
      <w:r>
        <w:t xml:space="preserve">rural_urban_3pt : 1</w:t>
      </w:r>
    </w:p>
    <w:p>
      <w:pPr>
        <w:pStyle w:val="Normal"/>
      </w:pPr>
      <w:r>
        <w:t xml:space="preserve">ru_year : 2013</w:t>
      </w:r>
    </w:p>
    <w:p>
      <w:pPr>
        <w:pStyle w:val="Normal"/>
      </w:pPr>
      <w:r>
        <w:t xml:space="preserve">election_year : 2016</w:t>
      </w:r>
    </w:p>
    <w:p>
      <w:pPr>
        <w:pStyle w:val="Normal"/>
      </w:pPr>
      <w:r>
        <w:t xml:space="preserve">DVP : 0.761858822599168</w:t>
      </w:r>
    </w:p>
    <w:p>
      <w:pPr>
        <w:pStyle w:val="Normal"/>
      </w:pPr>
      <w:r>
        <w:t xml:space="preserve">RVP : 0.238141177400832</w:t>
      </w:r>
    </w:p>
    <w:p>
      <w:pPr>
        <w:pStyle w:val="Normal"/>
      </w:pPr>
      <w:r>
        <w:t xml:space="preserve">DEM : 2447329</w:t>
      </w:r>
    </w:p>
    <w:p>
      <w:pPr>
        <w:pStyle w:val="Normal"/>
      </w:pPr>
      <w:r>
        <w:t xml:space="preserve">REP : 764984</w:t>
      </w:r>
    </w:p>
    <w:p>
      <w:pPr>
        <w:pStyle w:val="Normal"/>
      </w:pPr>
      <w:r>
        <w:t xml:space="preserve">total_votes : 3212313</w:t>
      </w:r>
    </w:p>
    <w:p>
      <w:pPr>
        <w:pStyle w:val="Normal"/>
      </w:pPr>
      <w:r>
        <w:t xml:space="preserve">overall_cvi : 0.487015352841124</w:t>
      </w:r>
    </w:p>
    <w:p>
      <w:pPr>
        <w:pStyle w:val="Normal"/>
      </w:pPr>
      <w:r>
        <w:t xml:space="preserve">baseline_all : 0.541441029398282</w:t>
      </w:r>
    </w:p>
    <w:p>
      <w:pPr>
        <w:pStyle w:val="Normal"/>
      </w:pPr>
      <w:r>
        <w:t xml:space="preserve">baseline_health : 0.364004887682019</w:t>
      </w:r>
    </w:p>
    <w:p>
      <w:pPr>
        <w:pStyle w:val="Normal"/>
      </w:pPr>
      <w:r>
        <w:t xml:space="preserve">baseline_socioEcon : 0.618736952049901</w:t>
      </w:r>
    </w:p>
    <w:p>
      <w:pPr>
        <w:pStyle w:val="Normal"/>
      </w:pPr>
      <w:r>
        <w:t xml:space="preserve">baseline_infrastructure : 0.456060775469686</w:t>
      </w:r>
    </w:p>
    <w:p>
      <w:pPr>
        <w:pStyle w:val="Normal"/>
      </w:pPr>
      <w:r>
        <w:t xml:space="preserve">baseline_environ : 0.726961502391523</w:t>
      </w:r>
    </w:p>
    <w:p>
      <w:pPr>
        <w:pStyle w:val="Normal"/>
      </w:pPr>
      <w:r>
        <w:t xml:space="preserve">climate_all : 0.414447784098246</w:t>
      </w:r>
    </w:p>
    <w:p>
      <w:pPr>
        <w:pStyle w:val="Normal"/>
      </w:pPr>
      <w:r>
        <w:t xml:space="preserve">climate_health : 0.545217184328725</w:t>
      </w:r>
    </w:p>
    <w:p>
      <w:pPr>
        <w:pStyle w:val="Normal"/>
      </w:pPr>
      <w:r>
        <w:t xml:space="preserve">climate_socioEcon : 0.394758501923525</w:t>
      </w:r>
    </w:p>
    <w:p>
      <w:pPr>
        <w:pStyle w:val="Normal"/>
      </w:pPr>
      <w:r>
        <w:t xml:space="preserve">climate_extreme : 0.303367666042489</w:t>
      </w:r>
    </w:p>
    <w:p>
      <w:pPr>
        <w:pStyle w:val="Normal"/>
      </w:pPr>
      <w:r>
        <w:t xml:space="preserve">femaDeclarationString : FM-5297-CA</w:t>
      </w:r>
    </w:p>
    <w:p>
      <w:pPr>
        <w:pStyle w:val="Normal"/>
      </w:pPr>
      <w:r>
        <w:t xml:space="preserve">declaration_date : 2019-10-28</w:t>
      </w:r>
    </w:p>
    <w:p>
      <w:pPr>
        <w:pStyle w:val="Normal"/>
      </w:pPr>
      <w:r>
        <w:t xml:space="preserve">fema_nDecCountyYear : 3</w:t>
      </w:r>
    </w:p>
    <w:p>
      <w:pPr>
        <w:pStyle w:val="Normal"/>
      </w:pPr>
      <w:r>
        <w:t xml:space="preserve">fema_nDecTypeCountyYear : 1</w:t>
      </w:r>
    </w:p>
    <w:p>
      <w:pPr>
        <w:pStyle w:val="Normal"/>
      </w:pPr>
      <w:r>
        <w:t xml:space="preserve">months_btwn_decMeeting : 0.71</w:t>
      </w:r>
    </w:p>
    <w:p>
      <w:pPr>
        <w:pStyle w:val="Normal"/>
      </w:pPr>
      <w:r>
        <w:t xml:space="preserve">time_btwn_decMeetingFactor : 1 month</w:t>
      </w:r>
    </w:p>
    <w:p>
      <w:pPr>
        <w:pStyle w:val="Normal"/>
      </w:pPr>
      <w:r>
        <w:t xml:space="preserve">nDec_fiveYears : 17</w:t>
      </w:r>
    </w:p>
    <w:p>
      <w:pPr>
        <w:pStyle w:val="Normal"/>
      </w:pPr>
      <w:r>
        <w:t xml:space="preserve">nDec_sixYears : 25</w:t>
      </w:r>
    </w:p>
    <w:p>
      <w:pPr>
        <w:pStyle w:val="Normal"/>
      </w:pPr>
      <w:r>
        <w:t xml:space="preserve">nDec_oneYear : 3</w:t>
      </w:r>
    </w:p>
    <w:p>
      <w:pPr>
        <w:pStyle w:val="Normal"/>
      </w:pPr>
      <w:r>
        <w:t xml:space="preserve">nDec_twoYears : 8</w:t>
      </w:r>
    </w:p>
    <w:p>
      <w:pPr>
        <w:pStyle w:val="Normal"/>
      </w:pPr>
      <w:r>
        <w:t xml:space="preserve">noaa_episodeID : 119743</w:t>
      </w:r>
    </w:p>
    <w:p>
      <w:pPr>
        <w:pStyle w:val="Normal"/>
      </w:pPr>
      <w:r>
        <w:t xml:space="preserve">noaa_year : 2017</w:t>
      </w:r>
    </w:p>
    <w:p>
      <w:pPr>
        <w:pStyle w:val="Normal"/>
      </w:pPr>
      <w:r>
        <w:t xml:space="preserve">noaa_czName : Los Angeles</w:t>
      </w:r>
    </w:p>
    <w:p>
      <w:pPr>
        <w:pStyle w:val="Normal"/>
      </w:pPr>
      <w:r>
        <w:t xml:space="preserve">noaa_episode_injuriesDirect : 2</w:t>
      </w:r>
    </w:p>
    <w:p>
      <w:pPr>
        <w:pStyle w:val="Normal"/>
      </w:pPr>
      <w:r>
        <w:t xml:space="preserve">noaa_episode_injuriesIndirect : 0</w:t>
      </w:r>
    </w:p>
    <w:p>
      <w:pPr>
        <w:pStyle w:val="Normal"/>
      </w:pPr>
      <w:r>
        <w:t xml:space="preserve">noaa_episode_deathsDirect : 0</w:t>
      </w:r>
    </w:p>
    <w:p>
      <w:pPr>
        <w:pStyle w:val="Normal"/>
      </w:pPr>
      <w:r>
        <w:t xml:space="preserve">noaa_episode_deathsIndirect : 0</w:t>
      </w:r>
    </w:p>
    <w:p>
      <w:pPr>
        <w:pStyle w:val="Normal"/>
      </w:pPr>
      <w:r>
        <w:t xml:space="preserve">noaa_episode_damagedProperty : 0</w:t>
      </w:r>
    </w:p>
    <w:p>
      <w:pPr>
        <w:pStyle w:val="Normal"/>
      </w:pPr>
      <w:r>
        <w:t xml:space="preserve">noaa_episode_beginDate : 2017-09-03</w:t>
      </w:r>
    </w:p>
    <w:p>
      <w:pPr>
        <w:pStyle w:val="Normal"/>
      </w:pPr>
      <w:r>
        <w:t xml:space="preserve">noaa_episode_endDate : 2017-09-03</w:t>
      </w:r>
    </w:p>
    <w:p>
      <w:pPr>
        <w:pStyle w:val="Normal"/>
      </w:pPr>
      <w:r>
        <w:t xml:space="preserve">noaa_nEventsInEpisode : 2</w:t>
      </w:r>
    </w:p>
    <w:p>
      <w:pPr>
        <w:pStyle w:val="Normal"/>
      </w:pPr>
      <w:r>
        <w:t xml:space="preserve">noaa_nEventTypesInEpisode : 1</w:t>
      </w:r>
    </w:p>
    <w:p>
      <w:pPr>
        <w:pStyle w:val="Normal"/>
      </w:pPr>
      <w:r>
        <w:t xml:space="preserve">n_episodesCountyYear : 5</w:t>
      </w:r>
    </w:p>
    <w:p>
      <w:pPr>
        <w:pStyle w:val="Normal"/>
      </w:pPr>
      <w:r>
        <w:t xml:space="preserve">n_eventsCountyYear : 11</w:t>
      </w:r>
    </w:p>
    <w:p>
      <w:pPr>
        <w:pStyle w:val="Normal"/>
      </w:pPr>
      <w:r>
        <w:t xml:space="preserve">n_eventTypesCountyYear : 8</w:t>
      </w:r>
    </w:p>
    <w:p>
      <w:pPr>
        <w:pStyle w:val="Normal"/>
      </w:pPr>
      <w:r>
        <w:t xml:space="preserve">n_countiesInEpisode : 1</w:t>
      </w:r>
    </w:p>
    <w:p>
      <w:pPr>
        <w:pStyle w:val="Normal"/>
      </w:pPr>
      <w:r>
        <w:t xml:space="preserve">episode_date : 2017-09-03</w:t>
      </w:r>
    </w:p>
    <w:p>
      <w:pPr>
        <w:pStyle w:val="Normal"/>
      </w:pPr>
      <w:r>
        <w:t xml:space="preserve">months_btwn_episodeMeeting : 26.53</w:t>
      </w:r>
    </w:p>
    <w:p>
      <w:pPr>
        <w:pStyle w:val="Normal"/>
      </w:pPr>
      <w:r>
        <w:t xml:space="preserve">time_btwn_episodeMeetingFactor : 3 years</w:t>
      </w:r>
    </w:p>
    <w:p>
      <w:pPr>
        <w:pStyle w:val="Normal"/>
      </w:pPr>
      <w:r>
        <w:t xml:space="preserve">nEpisode_fiveYears : 13</w:t>
      </w:r>
    </w:p>
    <w:p>
      <w:pPr>
        <w:pStyle w:val="Normal"/>
      </w:pPr>
      <w:r>
        <w:t xml:space="preserve">nEpisode_sixYears : 41</w:t>
      </w:r>
    </w:p>
    <w:p>
      <w:pPr>
        <w:pStyle w:val="Normal"/>
      </w:pPr>
      <w:r>
        <w:t xml:space="preserve">nEpisode_oneYear : 0</w:t>
      </w:r>
    </w:p>
    <w:p>
      <w:pPr>
        <w:pStyle w:val="Normal"/>
      </w:pPr>
      <w:r>
        <w:t xml:space="preserve">nEpisode_twoYears : 0</w:t>
      </w:r>
    </w:p>
    <w:p>
      <w:pPr>
        <w:pStyle w:val="Normal"/>
      </w:pPr>
      <w:r>
        <w:t xml:space="preserve">docname : text37255</w:t>
      </w:r>
    </w:p>
    <w:p>
      <w:pPr>
        <w:pStyle w:val="Normal"/>
      </w:pPr>
      <w:r>
        <w:t xml:space="preserve">from : 686</w:t>
      </w:r>
    </w:p>
    <w:p>
      <w:pPr>
        <w:pStyle w:val="Normal"/>
      </w:pPr>
      <w:r>
        <w:t xml:space="preserve">to : 686</w:t>
      </w:r>
    </w:p>
    <w:p>
      <w:pPr>
        <w:pStyle w:val="Normal"/>
      </w:pPr>
      <w:r>
        <w:t xml:space="preserve">pre : fire carpet underneath third item heater wanted see heater working will tell heater old function one section water heater regulates</w:t>
      </w:r>
    </w:p>
    <w:p>
      <w:pPr>
        <w:pStyle w:val="Normal"/>
      </w:pPr>
      <w:r>
        <w:t xml:space="preserve">keyword : heat</w:t>
      </w:r>
    </w:p>
    <w:p>
      <w:pPr>
        <w:pStyle w:val="Normal"/>
      </w:pPr>
      <w:r>
        <w:t xml:space="preserve">post : basically set get 70 degrees shut automatically 80 degrees stop heater function properly part thermocouple sense heat temperature shut gas</w:t>
      </w:r>
    </w:p>
    <w:p>
      <w:pPr>
        <w:pStyle w:val="Normal"/>
      </w:pPr>
      <w:r>
        <w:t xml:space="preserve">pattern : heat</w:t>
      </w:r>
    </w:p>
    <w:p>
      <w:pPr>
        <w:pStyle w:val="Titre2"/>
      </w:pPr>
      <w:r>
        <w:t xml:space="preserve">Caption Text: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2025-03-25T12:18:14Z</dcterms:modified>
  <cp:category/>
</cp:coreProperties>
</file>