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Meeting Details</w:t>
      </w:r>
    </w:p>
    <w:p>
      <w:pPr>
        <w:pStyle w:val="Normal"/>
      </w:pPr>
      <w:r>
        <w:t xml:space="preserve">place_fips : 2509000</w:t>
      </w:r>
    </w:p>
    <w:p>
      <w:pPr>
        <w:pStyle w:val="Normal"/>
      </w:pPr>
      <w:r>
        <w:t xml:space="preserve">state_name : Massachusetts</w:t>
      </w:r>
    </w:p>
    <w:p>
      <w:pPr>
        <w:pStyle w:val="Normal"/>
      </w:pPr>
      <w:r>
        <w:t xml:space="preserve">place_name : Brockton city</w:t>
      </w:r>
    </w:p>
    <w:p>
      <w:pPr>
        <w:pStyle w:val="Normal"/>
      </w:pPr>
      <w:r>
        <w:t xml:space="preserve">meeting_type : PLANNING/ZONING BOARD/COMMISSION</w:t>
      </w:r>
    </w:p>
    <w:p>
      <w:pPr>
        <w:pStyle w:val="Normal"/>
      </w:pPr>
      <w:r>
        <w:t xml:space="preserve">transcript_id : SorLst9Bmqs</w:t>
      </w:r>
    </w:p>
    <w:p>
      <w:pPr>
        <w:pStyle w:val="Normal"/>
      </w:pPr>
      <w:r>
        <w:t xml:space="preserve">transcript_year : 2022</w:t>
      </w:r>
    </w:p>
    <w:p>
      <w:pPr>
        <w:pStyle w:val="Normal"/>
      </w:pPr>
      <w:r>
        <w:t xml:space="preserve">transcript_month : 09</w:t>
      </w:r>
    </w:p>
    <w:p>
      <w:pPr>
        <w:pStyle w:val="Normal"/>
      </w:pPr>
      <w:r>
        <w:t xml:space="preserve">transcript_day : 01</w:t>
      </w:r>
    </w:p>
    <w:p>
      <w:pPr>
        <w:pStyle w:val="Normal"/>
      </w:pPr>
      <w:r>
        <w:t xml:space="preserve">meeting_date : 2022-09-01</w:t>
      </w:r>
    </w:p>
    <w:p>
      <w:pPr>
        <w:pStyle w:val="Normal"/>
      </w:pPr>
      <w:r>
        <w:t xml:space="preserve">stcounty_fips : 25023</w:t>
      </w:r>
    </w:p>
    <w:p>
      <w:pPr>
        <w:pStyle w:val="Normal"/>
      </w:pPr>
      <w:r>
        <w:t xml:space="preserve">county_name : Plymouth County</w:t>
      </w:r>
    </w:p>
    <w:p>
      <w:pPr>
        <w:pStyle w:val="Normal"/>
      </w:pPr>
      <w:r>
        <w:t xml:space="preserve">state_fips : 25</w:t>
      </w:r>
    </w:p>
    <w:p>
      <w:pPr>
        <w:pStyle w:val="Normal"/>
      </w:pPr>
      <w:r>
        <w:t xml:space="preserve">county_fips : 023</w:t>
      </w:r>
    </w:p>
    <w:p>
      <w:pPr>
        <w:pStyle w:val="Normal"/>
      </w:pPr>
      <w:r>
        <w:t xml:space="preserve">n_ccMentions : 0</w:t>
      </w:r>
    </w:p>
    <w:p>
      <w:pPr>
        <w:pStyle w:val="Normal"/>
      </w:pPr>
      <w:r>
        <w:t xml:space="preserve">n_gwMentions : 0</w:t>
      </w:r>
    </w:p>
    <w:p>
      <w:pPr>
        <w:pStyle w:val="Normal"/>
      </w:pPr>
      <w:r>
        <w:t xml:space="preserve">n_ccgwMentions : 0</w:t>
      </w:r>
    </w:p>
    <w:p>
      <w:pPr>
        <w:pStyle w:val="Normal"/>
      </w:pPr>
      <w:r>
        <w:t xml:space="preserve">ccBinary : 0</w:t>
      </w:r>
    </w:p>
    <w:p>
      <w:pPr>
        <w:pStyle w:val="Normal"/>
      </w:pPr>
      <w:r>
        <w:t xml:space="preserve">gwBinary : 0</w:t>
      </w:r>
    </w:p>
    <w:p>
      <w:pPr>
        <w:pStyle w:val="Normal"/>
      </w:pPr>
      <w:r>
        <w:t xml:space="preserve">ccgwBinary : 0</w:t>
      </w:r>
    </w:p>
    <w:p>
      <w:pPr>
        <w:pStyle w:val="Normal"/>
      </w:pPr>
      <w:r>
        <w:t xml:space="preserve">census_division : 1</w:t>
      </w:r>
    </w:p>
    <w:p>
      <w:pPr>
        <w:pStyle w:val="Normal"/>
      </w:pPr>
      <w:r>
        <w:t xml:space="preserve">census_region : 1</w:t>
      </w:r>
    </w:p>
    <w:p>
      <w:pPr>
        <w:pStyle w:val="Normal"/>
      </w:pPr>
      <w:r>
        <w:t xml:space="preserve">n_countiesInState : 14</w:t>
      </w:r>
    </w:p>
    <w:p>
      <w:pPr>
        <w:pStyle w:val="Normal"/>
      </w:pPr>
      <w:r>
        <w:t xml:space="preserve">acs_year : 2020</w:t>
      </w:r>
    </w:p>
    <w:p>
      <w:pPr>
        <w:pStyle w:val="Normal"/>
      </w:pPr>
      <w:r>
        <w:t xml:space="preserve">med_age : 42.7</w:t>
      </w:r>
    </w:p>
    <w:p>
      <w:pPr>
        <w:pStyle w:val="Normal"/>
      </w:pPr>
      <w:r>
        <w:t xml:space="preserve">total_pop : 518597</w:t>
      </w:r>
    </w:p>
    <w:p>
      <w:pPr>
        <w:pStyle w:val="Normal"/>
      </w:pPr>
      <w:r>
        <w:t xml:space="preserve">med_grossRent : 1324</w:t>
      </w:r>
    </w:p>
    <w:p>
      <w:pPr>
        <w:pStyle w:val="Normal"/>
      </w:pPr>
      <w:r>
        <w:t xml:space="preserve">med_hhic : 19.0355</w:t>
      </w:r>
    </w:p>
    <w:p>
      <w:pPr>
        <w:pStyle w:val="Normal"/>
      </w:pPr>
      <w:r>
        <w:t xml:space="preserve">perc_white : 0.820639147546168</w:t>
      </w:r>
    </w:p>
    <w:p>
      <w:pPr>
        <w:pStyle w:val="Normal"/>
      </w:pPr>
      <w:r>
        <w:t xml:space="preserve">perc_black : 0.0941000430006344</w:t>
      </w:r>
    </w:p>
    <w:p>
      <w:pPr>
        <w:pStyle w:val="Normal"/>
      </w:pPr>
      <w:r>
        <w:t xml:space="preserve">perc_hispanic : 0.0404938709633878</w:t>
      </w:r>
    </w:p>
    <w:p>
      <w:pPr>
        <w:pStyle w:val="Normal"/>
      </w:pPr>
      <w:r>
        <w:t xml:space="preserve">perc_other : 0.0166950445143339</w:t>
      </w:r>
    </w:p>
    <w:p>
      <w:pPr>
        <w:pStyle w:val="Normal"/>
      </w:pPr>
      <w:r>
        <w:t xml:space="preserve">edu_percentPop : 0.334745476738199</w:t>
      </w:r>
    </w:p>
    <w:p>
      <w:pPr>
        <w:pStyle w:val="Normal"/>
      </w:pPr>
      <w:r>
        <w:t xml:space="preserve">rural_urban : 1</w:t>
      </w:r>
    </w:p>
    <w:p>
      <w:pPr>
        <w:pStyle w:val="Normal"/>
      </w:pPr>
      <w:r>
        <w:t xml:space="preserve">rural_urban_5pt : 1</w:t>
      </w:r>
    </w:p>
    <w:p>
      <w:pPr>
        <w:pStyle w:val="Normal"/>
      </w:pPr>
      <w:r>
        <w:t xml:space="preserve">rural_urban_3pt : 1</w:t>
      </w:r>
    </w:p>
    <w:p>
      <w:pPr>
        <w:pStyle w:val="Normal"/>
      </w:pPr>
      <w:r>
        <w:t xml:space="preserve">ru_year : 2013</w:t>
      </w:r>
    </w:p>
    <w:p>
      <w:pPr>
        <w:pStyle w:val="Normal"/>
      </w:pPr>
      <w:r>
        <w:t xml:space="preserve">election_year : 2020</w:t>
      </w:r>
    </w:p>
    <w:p>
      <w:pPr>
        <w:pStyle w:val="Normal"/>
      </w:pPr>
      <w:r>
        <w:t xml:space="preserve">DVP : 0.588861719409748</w:t>
      </w:r>
    </w:p>
    <w:p>
      <w:pPr>
        <w:pStyle w:val="Normal"/>
      </w:pPr>
      <w:r>
        <w:t xml:space="preserve">RVP : 0.411138280590252</w:t>
      </w:r>
    </w:p>
    <w:p>
      <w:pPr>
        <w:pStyle w:val="Normal"/>
      </w:pPr>
      <w:r>
        <w:t xml:space="preserve">DEM : 173630</w:t>
      </w:r>
    </w:p>
    <w:p>
      <w:pPr>
        <w:pStyle w:val="Normal"/>
      </w:pPr>
      <w:r>
        <w:t xml:space="preserve">REP : 121227</w:t>
      </w:r>
    </w:p>
    <w:p>
      <w:pPr>
        <w:pStyle w:val="Normal"/>
      </w:pPr>
      <w:r>
        <w:t xml:space="preserve">total_votes : 294857</w:t>
      </w:r>
    </w:p>
    <w:p>
      <w:pPr>
        <w:pStyle w:val="Normal"/>
      </w:pPr>
      <w:r>
        <w:t xml:space="preserve">overall_cvi : 0.460952528274575</w:t>
      </w:r>
    </w:p>
    <w:p>
      <w:pPr>
        <w:pStyle w:val="Normal"/>
      </w:pPr>
      <w:r>
        <w:t xml:space="preserve">baseline_all : 0.392816590813217</w:t>
      </w:r>
    </w:p>
    <w:p>
      <w:pPr>
        <w:pStyle w:val="Normal"/>
      </w:pPr>
      <w:r>
        <w:t xml:space="preserve">baseline_health : 0.411365568143837</w:t>
      </w:r>
    </w:p>
    <w:p>
      <w:pPr>
        <w:pStyle w:val="Normal"/>
      </w:pPr>
      <w:r>
        <w:t xml:space="preserve">baseline_socioEcon : 0.467932022740523</w:t>
      </w:r>
    </w:p>
    <w:p>
      <w:pPr>
        <w:pStyle w:val="Normal"/>
      </w:pPr>
      <w:r>
        <w:t xml:space="preserve">baseline_infrastructure : 0.334422496033215</w:t>
      </w:r>
    </w:p>
    <w:p>
      <w:pPr>
        <w:pStyle w:val="Normal"/>
      </w:pPr>
      <w:r>
        <w:t xml:space="preserve">baseline_environ : 0.357546276335293</w:t>
      </w:r>
    </w:p>
    <w:p>
      <w:pPr>
        <w:pStyle w:val="Normal"/>
      </w:pPr>
      <w:r>
        <w:t xml:space="preserve">climate_all : 0.551800444889719</w:t>
      </w:r>
    </w:p>
    <w:p>
      <w:pPr>
        <w:pStyle w:val="Normal"/>
      </w:pPr>
      <w:r>
        <w:t xml:space="preserve">climate_health : 0.41616499748673</w:t>
      </w:r>
    </w:p>
    <w:p>
      <w:pPr>
        <w:pStyle w:val="Normal"/>
      </w:pPr>
      <w:r>
        <w:t xml:space="preserve">climate_socioEcon : 0.496310820090924</w:t>
      </w:r>
    </w:p>
    <w:p>
      <w:pPr>
        <w:pStyle w:val="Normal"/>
      </w:pPr>
      <w:r>
        <w:t xml:space="preserve">climate_extreme : 0.742925517091502</w:t>
      </w:r>
    </w:p>
    <w:p>
      <w:pPr>
        <w:pStyle w:val="Normal"/>
      </w:pPr>
      <w:r>
        <w:t xml:space="preserve">femaDeclarationString : DR-4651-MA</w:t>
      </w:r>
    </w:p>
    <w:p>
      <w:pPr>
        <w:pStyle w:val="Normal"/>
      </w:pPr>
      <w:r>
        <w:t xml:space="preserve">declaration_date : 2022-04-18</w:t>
      </w:r>
    </w:p>
    <w:p>
      <w:pPr>
        <w:pStyle w:val="Normal"/>
      </w:pPr>
      <w:r>
        <w:t xml:space="preserve">fema_nDecCountyYear : 1</w:t>
      </w:r>
    </w:p>
    <w:p>
      <w:pPr>
        <w:pStyle w:val="Normal"/>
      </w:pPr>
      <w:r>
        <w:t xml:space="preserve">fema_nDecTypeCountyYear : 1</w:t>
      </w:r>
    </w:p>
    <w:p>
      <w:pPr>
        <w:pStyle w:val="Normal"/>
      </w:pPr>
      <w:r>
        <w:t xml:space="preserve">months_btwn_decMeeting : 4.45</w:t>
      </w:r>
    </w:p>
    <w:p>
      <w:pPr>
        <w:pStyle w:val="Normal"/>
      </w:pPr>
      <w:r>
        <w:t xml:space="preserve">time_btwn_decMeetingFactor : 3-6 months</w:t>
      </w:r>
    </w:p>
    <w:p>
      <w:pPr>
        <w:pStyle w:val="Normal"/>
      </w:pPr>
      <w:r>
        <w:t xml:space="preserve">nDec_fiveYears : 2</w:t>
      </w:r>
    </w:p>
    <w:p>
      <w:pPr>
        <w:pStyle w:val="Normal"/>
      </w:pPr>
      <w:r>
        <w:t xml:space="preserve">nDec_sixYears : 8</w:t>
      </w:r>
    </w:p>
    <w:p>
      <w:pPr>
        <w:pStyle w:val="Normal"/>
      </w:pPr>
      <w:r>
        <w:t xml:space="preserve">nDec_oneYear : 1</w:t>
      </w:r>
    </w:p>
    <w:p>
      <w:pPr>
        <w:pStyle w:val="Normal"/>
      </w:pPr>
      <w:r>
        <w:t xml:space="preserve">nDec_twoYears : 0</w:t>
      </w:r>
    </w:p>
    <w:p>
      <w:pPr>
        <w:pStyle w:val="Normal"/>
      </w:pPr>
      <w:r>
        <w:t xml:space="preserve">noaa_episodeID : 169892</w:t>
      </w:r>
    </w:p>
    <w:p>
      <w:pPr>
        <w:pStyle w:val="Normal"/>
      </w:pPr>
      <w:r>
        <w:t xml:space="preserve">noaa_year : 2022</w:t>
      </w:r>
    </w:p>
    <w:p>
      <w:pPr>
        <w:pStyle w:val="Normal"/>
      </w:pPr>
      <w:r>
        <w:t xml:space="preserve">noaa_czName : Plymouth</w:t>
      </w:r>
    </w:p>
    <w:p>
      <w:pPr>
        <w:pStyle w:val="Normal"/>
      </w:pPr>
      <w:r>
        <w:t xml:space="preserve">noaa_episode_injuriesDirect : 0</w:t>
      </w:r>
    </w:p>
    <w:p>
      <w:pPr>
        <w:pStyle w:val="Normal"/>
      </w:pPr>
      <w:r>
        <w:t xml:space="preserve">noaa_episode_injuriesIndirect : 0</w:t>
      </w:r>
    </w:p>
    <w:p>
      <w:pPr>
        <w:pStyle w:val="Normal"/>
      </w:pPr>
      <w:r>
        <w:t xml:space="preserve">noaa_episode_deathsDirect : 0</w:t>
      </w:r>
    </w:p>
    <w:p>
      <w:pPr>
        <w:pStyle w:val="Normal"/>
      </w:pPr>
      <w:r>
        <w:t xml:space="preserve">noaa_episode_deathsIndirect : 0</w:t>
      </w:r>
    </w:p>
    <w:p>
      <w:pPr>
        <w:pStyle w:val="Normal"/>
      </w:pPr>
      <w:r>
        <w:t xml:space="preserve">noaa_episode_damagedProperty : 2200</w:t>
      </w:r>
    </w:p>
    <w:p>
      <w:pPr>
        <w:pStyle w:val="Normal"/>
      </w:pPr>
      <w:r>
        <w:t xml:space="preserve">noaa_episode_beginDate : 2022-07-14</w:t>
      </w:r>
    </w:p>
    <w:p>
      <w:pPr>
        <w:pStyle w:val="Normal"/>
      </w:pPr>
      <w:r>
        <w:t xml:space="preserve">noaa_episode_endDate : 2022-07-14</w:t>
      </w:r>
    </w:p>
    <w:p>
      <w:pPr>
        <w:pStyle w:val="Normal"/>
      </w:pPr>
      <w:r>
        <w:t xml:space="preserve">noaa_nEventsInEpisode : 7</w:t>
      </w:r>
    </w:p>
    <w:p>
      <w:pPr>
        <w:pStyle w:val="Normal"/>
      </w:pPr>
      <w:r>
        <w:t xml:space="preserve">noaa_nEventTypesInEpisode : 2</w:t>
      </w:r>
    </w:p>
    <w:p>
      <w:pPr>
        <w:pStyle w:val="Normal"/>
      </w:pPr>
      <w:r>
        <w:t xml:space="preserve">n_episodesCountyYear : 1</w:t>
      </w:r>
    </w:p>
    <w:p>
      <w:pPr>
        <w:pStyle w:val="Normal"/>
      </w:pPr>
      <w:r>
        <w:t xml:space="preserve">n_eventsCountyYear : 7</w:t>
      </w:r>
    </w:p>
    <w:p>
      <w:pPr>
        <w:pStyle w:val="Normal"/>
      </w:pPr>
      <w:r>
        <w:t xml:space="preserve">n_eventTypesCountyYear : 2</w:t>
      </w:r>
    </w:p>
    <w:p>
      <w:pPr>
        <w:pStyle w:val="Normal"/>
      </w:pPr>
      <w:r>
        <w:t xml:space="preserve">n_countiesInEpisode : 1</w:t>
      </w:r>
    </w:p>
    <w:p>
      <w:pPr>
        <w:pStyle w:val="Normal"/>
      </w:pPr>
      <w:r>
        <w:t xml:space="preserve">episode_date : 2022-07-14</w:t>
      </w:r>
    </w:p>
    <w:p>
      <w:pPr>
        <w:pStyle w:val="Normal"/>
      </w:pPr>
      <w:r>
        <w:t xml:space="preserve">months_btwn_episodeMeeting : 1.58</w:t>
      </w:r>
    </w:p>
    <w:p>
      <w:pPr>
        <w:pStyle w:val="Normal"/>
      </w:pPr>
      <w:r>
        <w:t xml:space="preserve">time_btwn_episodeMeetingFactor : 2 months</w:t>
      </w:r>
    </w:p>
    <w:p>
      <w:pPr>
        <w:pStyle w:val="Normal"/>
      </w:pPr>
      <w:r>
        <w:t xml:space="preserve">nEpisode_fiveYears : 9</w:t>
      </w:r>
    </w:p>
    <w:p>
      <w:pPr>
        <w:pStyle w:val="Normal"/>
      </w:pPr>
      <w:r>
        <w:t xml:space="preserve">nEpisode_sixYears : 35</w:t>
      </w:r>
    </w:p>
    <w:p>
      <w:pPr>
        <w:pStyle w:val="Normal"/>
      </w:pPr>
      <w:r>
        <w:t xml:space="preserve">nEpisode_oneYear : 2</w:t>
      </w:r>
    </w:p>
    <w:p>
      <w:pPr>
        <w:pStyle w:val="Normal"/>
      </w:pPr>
      <w:r>
        <w:t xml:space="preserve">nEpisode_twoYears : 3</w:t>
      </w:r>
    </w:p>
    <w:p>
      <w:pPr>
        <w:pStyle w:val="Normal"/>
      </w:pPr>
      <w:r>
        <w:t xml:space="preserve">docname : text75114</w:t>
      </w:r>
    </w:p>
    <w:p>
      <w:pPr>
        <w:pStyle w:val="Normal"/>
      </w:pPr>
      <w:r>
        <w:t xml:space="preserve">from : 1267</w:t>
      </w:r>
    </w:p>
    <w:p>
      <w:pPr>
        <w:pStyle w:val="Normal"/>
      </w:pPr>
      <w:r>
        <w:t xml:space="preserve">to : 1267</w:t>
      </w:r>
    </w:p>
    <w:p>
      <w:pPr>
        <w:pStyle w:val="Normal"/>
      </w:pPr>
      <w:r>
        <w:t xml:space="preserve">pre : course first first inclination zoning fire trucks fire safety zones right can fire can get fire truck around building put</w:t>
      </w:r>
    </w:p>
    <w:p>
      <w:pPr>
        <w:pStyle w:val="Normal"/>
      </w:pPr>
      <w:r>
        <w:t xml:space="preserve">keyword : fire</w:t>
      </w:r>
    </w:p>
    <w:p>
      <w:pPr>
        <w:pStyle w:val="Normal"/>
      </w:pPr>
      <w:r>
        <w:t xml:space="preserve">post : problem know course chimes says know course know one reason primary reason later list reasons denied zoning cba mean gonna</w:t>
      </w:r>
    </w:p>
    <w:p>
      <w:pPr>
        <w:pStyle w:val="Normal"/>
      </w:pPr>
      <w:r>
        <w:t xml:space="preserve">pattern : fire</w:t>
      </w:r>
    </w:p>
    <w:p>
      <w:pPr>
        <w:pStyle w:val="Titre2"/>
      </w:pPr>
      <w:r>
        <w:t xml:space="preserve">Caption Text: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2025-03-25T12:18:16Z</dcterms:modified>
  <cp:category/>
</cp:coreProperties>
</file>