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2579110</w:t>
      </w:r>
    </w:p>
    <w:p>
      <w:pPr>
        <w:pStyle w:val="Normal"/>
      </w:pPr>
      <w:r>
        <w:t xml:space="preserve">state_name : Massachusetts</w:t>
      </w:r>
    </w:p>
    <w:p>
      <w:pPr>
        <w:pStyle w:val="Normal"/>
      </w:pPr>
      <w:r>
        <w:t xml:space="preserve">place_name : Whately town</w:t>
      </w:r>
    </w:p>
    <w:p>
      <w:pPr>
        <w:pStyle w:val="Normal"/>
      </w:pPr>
      <w:r>
        <w:t xml:space="preserve">meeting_type : PLANNING/ZONING BOARD/COMMISSION</w:t>
      </w:r>
    </w:p>
    <w:p>
      <w:pPr>
        <w:pStyle w:val="Normal"/>
      </w:pPr>
      <w:r>
        <w:t xml:space="preserve">transcript_id : q7CRPU3bYx8</w:t>
      </w:r>
    </w:p>
    <w:p>
      <w:pPr>
        <w:pStyle w:val="Normal"/>
      </w:pPr>
      <w:r>
        <w:t xml:space="preserve">transcript_year : 2022</w:t>
      </w:r>
    </w:p>
    <w:p>
      <w:pPr>
        <w:pStyle w:val="Normal"/>
      </w:pPr>
      <w:r>
        <w:t xml:space="preserve">transcript_month : 03</w:t>
      </w:r>
    </w:p>
    <w:p>
      <w:pPr>
        <w:pStyle w:val="Normal"/>
      </w:pPr>
      <w:r>
        <w:t xml:space="preserve">transcript_day : 28</w:t>
      </w:r>
    </w:p>
    <w:p>
      <w:pPr>
        <w:pStyle w:val="Normal"/>
      </w:pPr>
      <w:r>
        <w:t xml:space="preserve">meeting_date : 2022-03-28</w:t>
      </w:r>
    </w:p>
    <w:p>
      <w:pPr>
        <w:pStyle w:val="Normal"/>
      </w:pPr>
      <w:r>
        <w:t xml:space="preserve">stcounty_fips : 25011</w:t>
      </w:r>
    </w:p>
    <w:p>
      <w:pPr>
        <w:pStyle w:val="Normal"/>
      </w:pPr>
      <w:r>
        <w:t xml:space="preserve">county_name : Franklin County</w:t>
      </w:r>
    </w:p>
    <w:p>
      <w:pPr>
        <w:pStyle w:val="Normal"/>
      </w:pPr>
      <w:r>
        <w:t xml:space="preserve">state_fips : 25</w:t>
      </w:r>
    </w:p>
    <w:p>
      <w:pPr>
        <w:pStyle w:val="Normal"/>
      </w:pPr>
      <w:r>
        <w:t xml:space="preserve">county_fips : 011</w:t>
      </w:r>
    </w:p>
    <w:p>
      <w:pPr>
        <w:pStyle w:val="Normal"/>
      </w:pPr>
      <w:r>
        <w:t xml:space="preserve">n_ccMentions : 1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1</w:t>
      </w:r>
    </w:p>
    <w:p>
      <w:pPr>
        <w:pStyle w:val="Normal"/>
      </w:pPr>
      <w:r>
        <w:t xml:space="preserve">ccBinary : 1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1</w:t>
      </w:r>
    </w:p>
    <w:p>
      <w:pPr>
        <w:pStyle w:val="Normal"/>
      </w:pPr>
      <w:r>
        <w:t xml:space="preserve">census_division : 1</w:t>
      </w:r>
    </w:p>
    <w:p>
      <w:pPr>
        <w:pStyle w:val="Normal"/>
      </w:pPr>
      <w:r>
        <w:t xml:space="preserve">census_region : 1</w:t>
      </w:r>
    </w:p>
    <w:p>
      <w:pPr>
        <w:pStyle w:val="Normal"/>
      </w:pPr>
      <w:r>
        <w:t xml:space="preserve">n_countiesInState : 14</w:t>
      </w:r>
    </w:p>
    <w:p>
      <w:pPr>
        <w:pStyle w:val="Normal"/>
      </w:pPr>
      <w:r>
        <w:t xml:space="preserve">acs_year : 2020</w:t>
      </w:r>
    </w:p>
    <w:p>
      <w:pPr>
        <w:pStyle w:val="Normal"/>
      </w:pPr>
      <w:r>
        <w:t xml:space="preserve">med_age : 47</w:t>
      </w:r>
    </w:p>
    <w:p>
      <w:pPr>
        <w:pStyle w:val="Normal"/>
      </w:pPr>
      <w:r>
        <w:t xml:space="preserve">total_pop : 70529</w:t>
      </w:r>
    </w:p>
    <w:p>
      <w:pPr>
        <w:pStyle w:val="Normal"/>
      </w:pPr>
      <w:r>
        <w:t xml:space="preserve">med_grossRent : 959</w:t>
      </w:r>
    </w:p>
    <w:p>
      <w:pPr>
        <w:pStyle w:val="Normal"/>
      </w:pPr>
      <w:r>
        <w:t xml:space="preserve">med_hhic : 3.079</w:t>
      </w:r>
    </w:p>
    <w:p>
      <w:pPr>
        <w:pStyle w:val="Normal"/>
      </w:pPr>
      <w:r>
        <w:t xml:space="preserve">perc_white : 0.920330644132201</w:t>
      </w:r>
    </w:p>
    <w:p>
      <w:pPr>
        <w:pStyle w:val="Normal"/>
      </w:pPr>
      <w:r>
        <w:t xml:space="preserve">perc_black : 0.0111301734038481</w:t>
      </w:r>
    </w:p>
    <w:p>
      <w:pPr>
        <w:pStyle w:val="Normal"/>
      </w:pPr>
      <w:r>
        <w:t xml:space="preserve">perc_hispanic : 0.042365551758851</w:t>
      </w:r>
    </w:p>
    <w:p>
      <w:pPr>
        <w:pStyle w:val="Normal"/>
      </w:pPr>
      <w:r>
        <w:t xml:space="preserve">perc_other : 0.0177515631867742</w:t>
      </w:r>
    </w:p>
    <w:p>
      <w:pPr>
        <w:pStyle w:val="Normal"/>
      </w:pPr>
      <w:r>
        <w:t xml:space="preserve">edu_percentPop : 0.367933757745041</w:t>
      </w:r>
    </w:p>
    <w:p>
      <w:pPr>
        <w:pStyle w:val="Normal"/>
      </w:pPr>
      <w:r>
        <w:t xml:space="preserve">rural_urban : 4</w:t>
      </w:r>
    </w:p>
    <w:p>
      <w:pPr>
        <w:pStyle w:val="Normal"/>
      </w:pPr>
      <w:r>
        <w:t xml:space="preserve">rural_urban_5pt : 4</w:t>
      </w:r>
    </w:p>
    <w:p>
      <w:pPr>
        <w:pStyle w:val="Normal"/>
      </w:pPr>
      <w:r>
        <w:t xml:space="preserve">rural_urban_3pt : 2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2020</w:t>
      </w:r>
    </w:p>
    <w:p>
      <w:pPr>
        <w:pStyle w:val="Normal"/>
      </w:pPr>
      <w:r>
        <w:t xml:space="preserve">DVP : 0.728335475734278</w:t>
      </w:r>
    </w:p>
    <w:p>
      <w:pPr>
        <w:pStyle w:val="Normal"/>
      </w:pPr>
      <w:r>
        <w:t xml:space="preserve">RVP : 0.271664524265722</w:t>
      </w:r>
    </w:p>
    <w:p>
      <w:pPr>
        <w:pStyle w:val="Normal"/>
      </w:pPr>
      <w:r>
        <w:t xml:space="preserve">DEM : 30030</w:t>
      </w:r>
    </w:p>
    <w:p>
      <w:pPr>
        <w:pStyle w:val="Normal"/>
      </w:pPr>
      <w:r>
        <w:t xml:space="preserve">REP : 11201</w:t>
      </w:r>
    </w:p>
    <w:p>
      <w:pPr>
        <w:pStyle w:val="Normal"/>
      </w:pPr>
      <w:r>
        <w:t xml:space="preserve">total_votes : 41231</w:t>
      </w:r>
    </w:p>
    <w:p>
      <w:pPr>
        <w:pStyle w:val="Normal"/>
      </w:pPr>
      <w:r>
        <w:t xml:space="preserve">overall_cvi : 0.458203970663189</w:t>
      </w:r>
    </w:p>
    <w:p>
      <w:pPr>
        <w:pStyle w:val="Normal"/>
      </w:pPr>
      <w:r>
        <w:t xml:space="preserve">baseline_all : 0.401166622931777</w:t>
      </w:r>
    </w:p>
    <w:p>
      <w:pPr>
        <w:pStyle w:val="Normal"/>
      </w:pPr>
      <w:r>
        <w:t xml:space="preserve">baseline_health : 0.435193686832582</w:t>
      </w:r>
    </w:p>
    <w:p>
      <w:pPr>
        <w:pStyle w:val="Normal"/>
      </w:pPr>
      <w:r>
        <w:t xml:space="preserve">baseline_socioEcon : 0.539798342773727</w:t>
      </w:r>
    </w:p>
    <w:p>
      <w:pPr>
        <w:pStyle w:val="Normal"/>
      </w:pPr>
      <w:r>
        <w:t xml:space="preserve">baseline_infrastructure : 0.33081203429839</w:t>
      </w:r>
    </w:p>
    <w:p>
      <w:pPr>
        <w:pStyle w:val="Normal"/>
      </w:pPr>
      <w:r>
        <w:t xml:space="preserve">baseline_environ : 0.298862427822409</w:t>
      </w:r>
    </w:p>
    <w:p>
      <w:pPr>
        <w:pStyle w:val="Normal"/>
      </w:pPr>
      <w:r>
        <w:t xml:space="preserve">climate_all : 0.534253767638405</w:t>
      </w:r>
    </w:p>
    <w:p>
      <w:pPr>
        <w:pStyle w:val="Normal"/>
      </w:pPr>
      <w:r>
        <w:t xml:space="preserve">climate_health : 0.314114033734073</w:t>
      </w:r>
    </w:p>
    <w:p>
      <w:pPr>
        <w:pStyle w:val="Normal"/>
      </w:pPr>
      <w:r>
        <w:t xml:space="preserve">climate_socioEcon : 0.516048645438116</w:t>
      </w:r>
    </w:p>
    <w:p>
      <w:pPr>
        <w:pStyle w:val="Normal"/>
      </w:pPr>
      <w:r>
        <w:t xml:space="preserve">climate_extreme : 0.772598623743028</w:t>
      </w:r>
    </w:p>
    <w:p>
      <w:pPr>
        <w:pStyle w:val="Normal"/>
      </w:pPr>
      <w:r>
        <w:t xml:space="preserve">femaDeclarationString : DR-4110-MA</w:t>
      </w:r>
    </w:p>
    <w:p>
      <w:pPr>
        <w:pStyle w:val="Normal"/>
      </w:pPr>
      <w:r>
        <w:t xml:space="preserve">declaration_date : 2013-04-19</w:t>
      </w:r>
    </w:p>
    <w:p>
      <w:pPr>
        <w:pStyle w:val="Normal"/>
      </w:pPr>
      <w:r>
        <w:t xml:space="preserve">fema_nDecCountyYear : 1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107.29</w:t>
      </w:r>
    </w:p>
    <w:p>
      <w:pPr>
        <w:pStyle w:val="Normal"/>
      </w:pPr>
      <w:r>
        <w:t xml:space="preserve">time_btwn_decMeetingFactor : 9 years</w:t>
      </w:r>
    </w:p>
    <w:p>
      <w:pPr>
        <w:pStyle w:val="Normal"/>
      </w:pPr>
      <w:r>
        <w:t xml:space="preserve">nDec_fiveYears : 0</w:t>
      </w:r>
    </w:p>
    <w:p>
      <w:pPr>
        <w:pStyle w:val="Normal"/>
      </w:pPr>
      <w:r>
        <w:t xml:space="preserve">nDec_sixYears : 9</w:t>
      </w:r>
    </w:p>
    <w:p>
      <w:pPr>
        <w:pStyle w:val="Normal"/>
      </w:pPr>
      <w:r>
        <w:t xml:space="preserve">nDec_oneYear : 0</w:t>
      </w:r>
    </w:p>
    <w:p>
      <w:pPr>
        <w:pStyle w:val="Normal"/>
      </w:pPr>
      <w:r>
        <w:t xml:space="preserve">nDec_twoYears : 0</w:t>
      </w:r>
    </w:p>
    <w:p>
      <w:pPr>
        <w:pStyle w:val="Normal"/>
      </w:pPr>
      <w:r>
        <w:t xml:space="preserve">noaa_episodeID : 165875</w:t>
      </w:r>
    </w:p>
    <w:p>
      <w:pPr>
        <w:pStyle w:val="Normal"/>
      </w:pPr>
      <w:r>
        <w:t xml:space="preserve">noaa_year : 2022</w:t>
      </w:r>
    </w:p>
    <w:p>
      <w:pPr>
        <w:pStyle w:val="Normal"/>
      </w:pPr>
      <w:r>
        <w:t xml:space="preserve">noaa_czName : Western Franklin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0</w:t>
      </w:r>
    </w:p>
    <w:p>
      <w:pPr>
        <w:pStyle w:val="Normal"/>
      </w:pPr>
      <w:r>
        <w:t xml:space="preserve">noaa_episode_beginDate : 2022-02-25</w:t>
      </w:r>
    </w:p>
    <w:p>
      <w:pPr>
        <w:pStyle w:val="Normal"/>
      </w:pPr>
      <w:r>
        <w:t xml:space="preserve">noaa_episode_endDate : 2022-02-25</w:t>
      </w:r>
    </w:p>
    <w:p>
      <w:pPr>
        <w:pStyle w:val="Normal"/>
      </w:pPr>
      <w:r>
        <w:t xml:space="preserve">noaa_nEventsInEpisode : 18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3</w:t>
      </w:r>
    </w:p>
    <w:p>
      <w:pPr>
        <w:pStyle w:val="Normal"/>
      </w:pPr>
      <w:r>
        <w:t xml:space="preserve">n_eventsCountyYear : 35</w:t>
      </w:r>
    </w:p>
    <w:p>
      <w:pPr>
        <w:pStyle w:val="Normal"/>
      </w:pPr>
      <w:r>
        <w:t xml:space="preserve">n_eventTypesCountyYear : 6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2022-02-25</w:t>
      </w:r>
    </w:p>
    <w:p>
      <w:pPr>
        <w:pStyle w:val="Normal"/>
      </w:pPr>
      <w:r>
        <w:t xml:space="preserve">months_btwn_episodeMeeting : 1.1</w:t>
      </w:r>
    </w:p>
    <w:p>
      <w:pPr>
        <w:pStyle w:val="Normal"/>
      </w:pPr>
      <w:r>
        <w:t xml:space="preserve">time_btwn_episodeMeetingFactor : 2 months</w:t>
      </w:r>
    </w:p>
    <w:p>
      <w:pPr>
        <w:pStyle w:val="Normal"/>
      </w:pPr>
      <w:r>
        <w:t xml:space="preserve">nEpisode_fiveYears : 31</w:t>
      </w:r>
    </w:p>
    <w:p>
      <w:pPr>
        <w:pStyle w:val="Normal"/>
      </w:pPr>
      <w:r>
        <w:t xml:space="preserve">nEpisode_sixYears : 60</w:t>
      </w:r>
    </w:p>
    <w:p>
      <w:pPr>
        <w:pStyle w:val="Normal"/>
      </w:pPr>
      <w:r>
        <w:t xml:space="preserve">nEpisode_oneYear : 5</w:t>
      </w:r>
    </w:p>
    <w:p>
      <w:pPr>
        <w:pStyle w:val="Normal"/>
      </w:pPr>
      <w:r>
        <w:t xml:space="preserve">nEpisode_twoYears : 5</w:t>
      </w:r>
    </w:p>
    <w:p>
      <w:pPr>
        <w:pStyle w:val="Normal"/>
      </w:pPr>
      <w:r>
        <w:t xml:space="preserve">docname : text102378</w:t>
      </w:r>
    </w:p>
    <w:p>
      <w:pPr>
        <w:pStyle w:val="Normal"/>
      </w:pPr>
      <w:r>
        <w:t xml:space="preserve">from : 2937</w:t>
      </w:r>
    </w:p>
    <w:p>
      <w:pPr>
        <w:pStyle w:val="Normal"/>
      </w:pPr>
      <w:r>
        <w:t xml:space="preserve">to : 2937</w:t>
      </w:r>
    </w:p>
    <w:p>
      <w:pPr>
        <w:pStyle w:val="Normal"/>
      </w:pPr>
      <w:r>
        <w:t xml:space="preserve">pre : true note make place structure building lot portion structure even little corner structure flood plain entire structure meet floodplain requirements</w:t>
      </w:r>
    </w:p>
    <w:p>
      <w:pPr>
        <w:pStyle w:val="Normal"/>
      </w:pPr>
      <w:r>
        <w:t xml:space="preserve">keyword : flood</w:t>
      </w:r>
    </w:p>
    <w:p>
      <w:pPr>
        <w:pStyle w:val="Normal"/>
      </w:pPr>
      <w:r>
        <w:t xml:space="preserve">post : resistant standard constructions building code fence goes outside floodplain business judy back photos well end questions think people asking keep</w:t>
      </w:r>
    </w:p>
    <w:p>
      <w:pPr>
        <w:pStyle w:val="Normal"/>
      </w:pPr>
      <w:r>
        <w:t xml:space="preserve">pattern : flood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2025-03-25T12:18:16Z</dcterms:modified>
  <cp:category/>
</cp:coreProperties>
</file>