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76481" w14:textId="77777777" w:rsidR="00DC77E6" w:rsidRDefault="00DC77E6" w:rsidP="00E00660">
      <w:pPr>
        <w:spacing w:line="480" w:lineRule="auto"/>
        <w:jc w:val="center"/>
        <w:rPr>
          <w:rFonts w:ascii="Times" w:hAnsi="Times"/>
          <w:i/>
          <w:iCs/>
          <w:u w:val="single"/>
        </w:rPr>
      </w:pPr>
    </w:p>
    <w:p w14:paraId="78E270C5" w14:textId="77777777" w:rsidR="00DC77E6" w:rsidRDefault="00DC77E6" w:rsidP="00E00660">
      <w:pPr>
        <w:spacing w:line="480" w:lineRule="auto"/>
        <w:jc w:val="center"/>
        <w:rPr>
          <w:rFonts w:ascii="Times" w:hAnsi="Times"/>
          <w:i/>
          <w:iCs/>
          <w:u w:val="single"/>
        </w:rPr>
      </w:pPr>
    </w:p>
    <w:p w14:paraId="718984A7" w14:textId="77777777" w:rsidR="00DC77E6" w:rsidRDefault="00DC77E6" w:rsidP="00E00660">
      <w:pPr>
        <w:spacing w:line="480" w:lineRule="auto"/>
        <w:jc w:val="center"/>
        <w:rPr>
          <w:rFonts w:ascii="Times" w:hAnsi="Times"/>
          <w:i/>
          <w:iCs/>
          <w:u w:val="single"/>
        </w:rPr>
      </w:pPr>
    </w:p>
    <w:p w14:paraId="4366394F" w14:textId="77777777" w:rsidR="00DC77E6" w:rsidRDefault="00DC77E6" w:rsidP="00E00660">
      <w:pPr>
        <w:spacing w:line="480" w:lineRule="auto"/>
        <w:jc w:val="center"/>
        <w:rPr>
          <w:rFonts w:ascii="Times" w:hAnsi="Times"/>
          <w:i/>
          <w:iCs/>
          <w:u w:val="single"/>
        </w:rPr>
      </w:pPr>
    </w:p>
    <w:p w14:paraId="13DCDE2F" w14:textId="77777777" w:rsidR="00DC77E6" w:rsidRDefault="00DC77E6" w:rsidP="00E00660">
      <w:pPr>
        <w:spacing w:line="480" w:lineRule="auto"/>
        <w:jc w:val="center"/>
        <w:rPr>
          <w:rFonts w:ascii="Times" w:hAnsi="Times"/>
          <w:i/>
          <w:iCs/>
          <w:u w:val="single"/>
        </w:rPr>
      </w:pPr>
    </w:p>
    <w:p w14:paraId="6F9BACF8" w14:textId="77777777" w:rsidR="00DC77E6" w:rsidRDefault="00DC77E6" w:rsidP="007D17A3">
      <w:pPr>
        <w:spacing w:line="480" w:lineRule="auto"/>
        <w:rPr>
          <w:rFonts w:ascii="Times" w:hAnsi="Times"/>
          <w:i/>
          <w:iCs/>
          <w:u w:val="single"/>
        </w:rPr>
      </w:pPr>
    </w:p>
    <w:p w14:paraId="07DECD51" w14:textId="77777777" w:rsidR="00DC77E6" w:rsidRDefault="00DC77E6" w:rsidP="00E00660">
      <w:pPr>
        <w:spacing w:line="480" w:lineRule="auto"/>
        <w:jc w:val="center"/>
        <w:rPr>
          <w:rFonts w:ascii="Times" w:hAnsi="Times"/>
          <w:i/>
          <w:iCs/>
          <w:u w:val="single"/>
        </w:rPr>
      </w:pPr>
    </w:p>
    <w:p w14:paraId="4480D28B" w14:textId="5D397153" w:rsidR="00E00660" w:rsidRDefault="00E00660" w:rsidP="00E00660">
      <w:pPr>
        <w:spacing w:line="480" w:lineRule="auto"/>
        <w:jc w:val="center"/>
        <w:rPr>
          <w:rFonts w:ascii="Times" w:hAnsi="Times"/>
          <w:i/>
          <w:iCs/>
          <w:u w:val="single"/>
        </w:rPr>
      </w:pPr>
      <w:r w:rsidRPr="00EC77F7">
        <w:rPr>
          <w:rFonts w:ascii="Times" w:hAnsi="Times"/>
          <w:i/>
          <w:iCs/>
          <w:u w:val="single"/>
        </w:rPr>
        <w:t>Investigating Variability in Baking</w:t>
      </w:r>
    </w:p>
    <w:p w14:paraId="3F886866" w14:textId="77777777" w:rsidR="00332F1C" w:rsidRDefault="00332F1C" w:rsidP="00DC77E6">
      <w:pPr>
        <w:spacing w:line="480" w:lineRule="auto"/>
        <w:jc w:val="center"/>
        <w:rPr>
          <w:rFonts w:ascii="Times" w:hAnsi="Times"/>
          <w:i/>
          <w:iCs/>
          <w:u w:val="single"/>
        </w:rPr>
      </w:pPr>
    </w:p>
    <w:p w14:paraId="3E926A30" w14:textId="77777777" w:rsidR="007D17A3" w:rsidRDefault="007D17A3" w:rsidP="00DC77E6">
      <w:pPr>
        <w:spacing w:line="480" w:lineRule="auto"/>
        <w:jc w:val="center"/>
        <w:rPr>
          <w:rFonts w:ascii="Times" w:hAnsi="Times"/>
          <w:i/>
          <w:iCs/>
          <w:u w:val="single"/>
        </w:rPr>
      </w:pPr>
    </w:p>
    <w:p w14:paraId="38D43E81" w14:textId="77777777" w:rsidR="007D17A3" w:rsidRDefault="007D17A3" w:rsidP="00DC77E6">
      <w:pPr>
        <w:spacing w:line="480" w:lineRule="auto"/>
        <w:jc w:val="center"/>
        <w:rPr>
          <w:rFonts w:ascii="Times" w:hAnsi="Times"/>
          <w:i/>
          <w:iCs/>
          <w:u w:val="single"/>
        </w:rPr>
      </w:pPr>
    </w:p>
    <w:p w14:paraId="430E4CC1" w14:textId="77777777" w:rsidR="00DC77E6" w:rsidRDefault="00DC77E6" w:rsidP="00DC77E6">
      <w:pPr>
        <w:spacing w:line="480" w:lineRule="auto"/>
        <w:jc w:val="center"/>
        <w:rPr>
          <w:rFonts w:ascii="Times" w:hAnsi="Times"/>
        </w:rPr>
      </w:pPr>
      <w:r>
        <w:rPr>
          <w:rFonts w:ascii="Times" w:hAnsi="Times"/>
        </w:rPr>
        <w:t>Stat 7220, Dr. Kane</w:t>
      </w:r>
    </w:p>
    <w:p w14:paraId="16A36A0C" w14:textId="5FBBB170" w:rsidR="00DC77E6" w:rsidRDefault="00DC77E6" w:rsidP="00DC77E6">
      <w:pPr>
        <w:spacing w:line="480" w:lineRule="auto"/>
        <w:jc w:val="center"/>
        <w:rPr>
          <w:rFonts w:ascii="Times" w:hAnsi="Times"/>
        </w:rPr>
      </w:pPr>
      <w:r>
        <w:rPr>
          <w:rFonts w:ascii="Times" w:hAnsi="Times"/>
        </w:rPr>
        <w:t>Kennesaw State University</w:t>
      </w:r>
    </w:p>
    <w:p w14:paraId="16281159" w14:textId="3E9300C3" w:rsidR="00DC77E6" w:rsidRDefault="00DC77E6" w:rsidP="00DC77E6">
      <w:pPr>
        <w:spacing w:line="480" w:lineRule="auto"/>
        <w:jc w:val="center"/>
        <w:rPr>
          <w:rFonts w:ascii="Times" w:hAnsi="Times"/>
        </w:rPr>
      </w:pPr>
      <w:r w:rsidRPr="00E00660">
        <w:rPr>
          <w:rFonts w:ascii="Times" w:hAnsi="Times"/>
        </w:rPr>
        <w:t>Liz Ragsdale</w:t>
      </w:r>
    </w:p>
    <w:p w14:paraId="5D7736A0" w14:textId="27F17C22" w:rsidR="007D17A3" w:rsidRPr="00EC77F7" w:rsidRDefault="007D17A3" w:rsidP="00DC77E6">
      <w:pPr>
        <w:spacing w:line="480" w:lineRule="auto"/>
        <w:jc w:val="center"/>
        <w:rPr>
          <w:rFonts w:ascii="Times" w:hAnsi="Times"/>
        </w:rPr>
      </w:pPr>
      <w:r>
        <w:rPr>
          <w:rFonts w:ascii="Times" w:hAnsi="Times"/>
        </w:rPr>
        <w:t>9 out of 10 Good Experiment Practices Used</w:t>
      </w:r>
    </w:p>
    <w:p w14:paraId="6F7A54A6" w14:textId="77777777" w:rsidR="00DC77E6" w:rsidRDefault="00DC77E6" w:rsidP="00E00660">
      <w:pPr>
        <w:spacing w:line="480" w:lineRule="auto"/>
        <w:jc w:val="center"/>
        <w:rPr>
          <w:rFonts w:ascii="Times" w:hAnsi="Times"/>
          <w:i/>
          <w:iCs/>
          <w:u w:val="single"/>
        </w:rPr>
      </w:pPr>
    </w:p>
    <w:p w14:paraId="6FFE28F3" w14:textId="77777777" w:rsidR="00332F1C" w:rsidRDefault="00332F1C" w:rsidP="00DC77E6">
      <w:pPr>
        <w:spacing w:line="480" w:lineRule="auto"/>
        <w:rPr>
          <w:rFonts w:ascii="Times" w:hAnsi="Times"/>
          <w:i/>
          <w:iCs/>
          <w:u w:val="single"/>
        </w:rPr>
      </w:pPr>
    </w:p>
    <w:p w14:paraId="3BE9EA2C" w14:textId="77777777" w:rsidR="00332F1C" w:rsidRDefault="00332F1C" w:rsidP="00E00660">
      <w:pPr>
        <w:spacing w:line="480" w:lineRule="auto"/>
        <w:jc w:val="center"/>
        <w:rPr>
          <w:rFonts w:ascii="Times" w:hAnsi="Times"/>
          <w:i/>
          <w:iCs/>
          <w:u w:val="single"/>
        </w:rPr>
      </w:pPr>
    </w:p>
    <w:p w14:paraId="262B1A4D" w14:textId="77777777" w:rsidR="00332F1C" w:rsidRDefault="00332F1C" w:rsidP="00E00660">
      <w:pPr>
        <w:spacing w:line="480" w:lineRule="auto"/>
        <w:jc w:val="center"/>
        <w:rPr>
          <w:rFonts w:ascii="Times" w:hAnsi="Times"/>
          <w:i/>
          <w:iCs/>
          <w:u w:val="single"/>
        </w:rPr>
      </w:pPr>
    </w:p>
    <w:p w14:paraId="3EA7220F" w14:textId="77777777" w:rsidR="00332F1C" w:rsidRPr="00EC77F7" w:rsidRDefault="00332F1C" w:rsidP="00E00660">
      <w:pPr>
        <w:spacing w:line="480" w:lineRule="auto"/>
        <w:jc w:val="center"/>
        <w:rPr>
          <w:rFonts w:ascii="Times" w:hAnsi="Times"/>
          <w:i/>
          <w:iCs/>
          <w:u w:val="single"/>
        </w:rPr>
      </w:pPr>
    </w:p>
    <w:p w14:paraId="16487FEE" w14:textId="77777777" w:rsidR="00DC77E6" w:rsidRDefault="00DC77E6">
      <w:pPr>
        <w:spacing w:after="160" w:line="278" w:lineRule="auto"/>
        <w:rPr>
          <w:rFonts w:ascii="Times" w:hAnsi="Times"/>
          <w:b/>
          <w:bCs/>
        </w:rPr>
      </w:pPr>
      <w:r>
        <w:rPr>
          <w:rFonts w:ascii="Times" w:hAnsi="Times"/>
          <w:b/>
          <w:bCs/>
        </w:rPr>
        <w:br w:type="page"/>
      </w:r>
    </w:p>
    <w:p w14:paraId="5C69B008" w14:textId="774467A1" w:rsidR="00E00660" w:rsidRDefault="00E00660" w:rsidP="00E00660">
      <w:pPr>
        <w:spacing w:line="480" w:lineRule="auto"/>
        <w:rPr>
          <w:rFonts w:ascii="Times" w:hAnsi="Times"/>
        </w:rPr>
      </w:pPr>
      <w:r w:rsidRPr="00820214">
        <w:rPr>
          <w:rFonts w:ascii="Times" w:hAnsi="Times"/>
          <w:b/>
          <w:bCs/>
        </w:rPr>
        <w:lastRenderedPageBreak/>
        <w:t>Background:</w:t>
      </w:r>
    </w:p>
    <w:p w14:paraId="3FDFB41D" w14:textId="6335F62F" w:rsidR="001243E4" w:rsidRDefault="00E00660" w:rsidP="00E00660">
      <w:pPr>
        <w:spacing w:line="480" w:lineRule="auto"/>
        <w:rPr>
          <w:rFonts w:ascii="Times" w:hAnsi="Times"/>
        </w:rPr>
      </w:pPr>
      <w:r>
        <w:rPr>
          <w:rFonts w:ascii="Times" w:hAnsi="Times"/>
        </w:rPr>
        <w:tab/>
        <w:t xml:space="preserve">A common criticism of baking is </w:t>
      </w:r>
      <w:r w:rsidR="008A499B">
        <w:rPr>
          <w:rFonts w:ascii="Times" w:hAnsi="Times"/>
        </w:rPr>
        <w:t xml:space="preserve">that recipes have to be followed exactly as listed, otherwise the bake </w:t>
      </w:r>
      <w:r w:rsidR="008733DE">
        <w:rPr>
          <w:rFonts w:ascii="Times" w:hAnsi="Times"/>
        </w:rPr>
        <w:t>risks undesired variations from the intended outcome. Measurements, temperatures and even resting times can all effect the final result of a bake due to the chemical process that the ingredients undergo during the baking process.</w:t>
      </w:r>
      <w:r w:rsidR="00D3780C">
        <w:rPr>
          <w:rFonts w:ascii="Times" w:hAnsi="Times"/>
        </w:rPr>
        <w:t xml:space="preserve"> </w:t>
      </w:r>
      <w:r w:rsidR="001243E4">
        <w:rPr>
          <w:rFonts w:ascii="Times" w:hAnsi="Times"/>
        </w:rPr>
        <w:t xml:space="preserve">So, then the question becomes which changes have a noticeable impact? Where can a baker compromise in recipes but maintain similar results and what steps should never be skipped? This experiment aims to identify </w:t>
      </w:r>
      <w:r w:rsidR="006A6AE7">
        <w:rPr>
          <w:rFonts w:ascii="Times" w:hAnsi="Times"/>
        </w:rPr>
        <w:t xml:space="preserve">answers to those questions in regards to a few selected factors when baking cookies. </w:t>
      </w:r>
    </w:p>
    <w:p w14:paraId="54BC1FAD" w14:textId="77777777" w:rsidR="008A499B" w:rsidRDefault="008A499B" w:rsidP="00E00660">
      <w:pPr>
        <w:spacing w:line="480" w:lineRule="auto"/>
        <w:rPr>
          <w:rFonts w:ascii="Times" w:hAnsi="Times"/>
        </w:rPr>
      </w:pPr>
    </w:p>
    <w:p w14:paraId="71E6625F" w14:textId="144EAD14" w:rsidR="00287E4D" w:rsidRPr="00E97317" w:rsidRDefault="00287E4D" w:rsidP="00E00660">
      <w:pPr>
        <w:spacing w:line="480" w:lineRule="auto"/>
        <w:rPr>
          <w:rFonts w:ascii="Times" w:hAnsi="Times"/>
          <w:b/>
          <w:bCs/>
        </w:rPr>
      </w:pPr>
      <w:r w:rsidRPr="00E97317">
        <w:rPr>
          <w:rFonts w:ascii="Times" w:hAnsi="Times"/>
          <w:b/>
          <w:bCs/>
        </w:rPr>
        <w:t>Design:</w:t>
      </w:r>
    </w:p>
    <w:p w14:paraId="621D8349" w14:textId="243C0FCC" w:rsidR="00287E4D" w:rsidRDefault="00EE770F" w:rsidP="00E00660">
      <w:pPr>
        <w:spacing w:line="480" w:lineRule="auto"/>
        <w:rPr>
          <w:rFonts w:ascii="Times" w:hAnsi="Times"/>
        </w:rPr>
      </w:pPr>
      <w:r>
        <w:rPr>
          <w:rFonts w:ascii="Times" w:hAnsi="Times"/>
        </w:rPr>
        <w:tab/>
        <w:t>Specifically, this experiment seeks to determine if the following variations have a noticeable effect on the finished baked good. The first factor being if changes in the amount of chosen fat ingredient of the recipe, butter, affects the outcome. The second being if having the dough rest in a cool environment prior to baking effects the outcome</w:t>
      </w:r>
      <w:r w:rsidR="007D17A3">
        <w:rPr>
          <w:rStyle w:val="FootnoteReference"/>
          <w:rFonts w:ascii="Times" w:hAnsi="Times"/>
        </w:rPr>
        <w:footnoteReference w:id="1"/>
      </w:r>
      <w:r>
        <w:rPr>
          <w:rFonts w:ascii="Times" w:hAnsi="Times"/>
        </w:rPr>
        <w:t xml:space="preserve">, and if </w:t>
      </w:r>
      <w:r w:rsidR="005E6F83">
        <w:rPr>
          <w:rFonts w:ascii="Times" w:hAnsi="Times"/>
        </w:rPr>
        <w:t>so,</w:t>
      </w:r>
      <w:r>
        <w:rPr>
          <w:rFonts w:ascii="Times" w:hAnsi="Times"/>
        </w:rPr>
        <w:t xml:space="preserve"> does the length of the chill time affect the final product?</w:t>
      </w:r>
    </w:p>
    <w:p w14:paraId="0A06ABD5" w14:textId="74584D4A" w:rsidR="00EE770F" w:rsidRDefault="00EE770F" w:rsidP="00E00660">
      <w:pPr>
        <w:spacing w:line="480" w:lineRule="auto"/>
        <w:rPr>
          <w:rFonts w:ascii="Times" w:hAnsi="Times"/>
        </w:rPr>
      </w:pPr>
      <w:r>
        <w:rPr>
          <w:rFonts w:ascii="Times" w:hAnsi="Times"/>
        </w:rPr>
        <w:tab/>
        <w:t xml:space="preserve">These factors were chosen for differing reasons. Variation in butter was determined due to existing information about differing which fat is used in baking, the role of </w:t>
      </w:r>
      <w:r w:rsidR="007152B0">
        <w:rPr>
          <w:rFonts w:ascii="Times" w:hAnsi="Times"/>
        </w:rPr>
        <w:t xml:space="preserve">butter in a cookie dough and the level of familiarity the baker has using butter over other fat options in the bake. </w:t>
      </w:r>
      <w:r w:rsidR="001B738D">
        <w:rPr>
          <w:rFonts w:ascii="Times" w:hAnsi="Times"/>
        </w:rPr>
        <w:t>Fats serve a</w:t>
      </w:r>
      <w:r w:rsidR="005E6F83">
        <w:rPr>
          <w:rFonts w:ascii="Times" w:hAnsi="Times"/>
        </w:rPr>
        <w:t>n important purpose in baking for two main reasons: first, most fat in a batter encourages more gluten bonds to form which adds structure to the bake (</w:t>
      </w:r>
      <w:r w:rsidR="006D031A" w:rsidRPr="006D031A">
        <w:rPr>
          <w:rFonts w:ascii="Times" w:hAnsi="Times"/>
        </w:rPr>
        <w:t>Crosby</w:t>
      </w:r>
      <w:r w:rsidR="006D031A">
        <w:rPr>
          <w:rFonts w:ascii="Times" w:hAnsi="Times"/>
        </w:rPr>
        <w:t xml:space="preserve">, </w:t>
      </w:r>
      <w:r w:rsidR="005E6F83">
        <w:rPr>
          <w:rFonts w:ascii="Times" w:hAnsi="Times"/>
        </w:rPr>
        <w:t>411). Secondly, fats molecules bond to sugar molecules, creating beta-prime crystals that hold in air, which prevents bakes from being dense (</w:t>
      </w:r>
      <w:r w:rsidR="006D031A" w:rsidRPr="006D031A">
        <w:rPr>
          <w:rFonts w:ascii="Times" w:hAnsi="Times"/>
        </w:rPr>
        <w:t>Crosby</w:t>
      </w:r>
      <w:r w:rsidR="006D031A">
        <w:rPr>
          <w:rFonts w:ascii="Times" w:hAnsi="Times"/>
        </w:rPr>
        <w:t xml:space="preserve">, </w:t>
      </w:r>
      <w:r w:rsidR="005E6F83">
        <w:rPr>
          <w:rFonts w:ascii="Times" w:hAnsi="Times"/>
        </w:rPr>
        <w:t xml:space="preserve">396). </w:t>
      </w:r>
      <w:r w:rsidR="005758C9">
        <w:rPr>
          <w:rFonts w:ascii="Times" w:hAnsi="Times"/>
        </w:rPr>
        <w:t>Melted butter, as used for this experiment</w:t>
      </w:r>
      <w:r w:rsidR="001B738D">
        <w:rPr>
          <w:rFonts w:ascii="Times" w:hAnsi="Times"/>
        </w:rPr>
        <w:t xml:space="preserve">, adds </w:t>
      </w:r>
      <w:r w:rsidR="001B738D">
        <w:rPr>
          <w:rFonts w:ascii="Times" w:hAnsi="Times"/>
        </w:rPr>
        <w:lastRenderedPageBreak/>
        <w:t xml:space="preserve">one more important effect in additional moisture in the dough which helps sugar bond to the batter and keeps the texture </w:t>
      </w:r>
      <w:r w:rsidR="005E6F83">
        <w:rPr>
          <w:rFonts w:ascii="Times" w:hAnsi="Times"/>
        </w:rPr>
        <w:t>chewier</w:t>
      </w:r>
      <w:r w:rsidR="001B738D">
        <w:rPr>
          <w:rFonts w:ascii="Times" w:hAnsi="Times"/>
        </w:rPr>
        <w:t xml:space="preserve"> when baked (</w:t>
      </w:r>
      <w:r w:rsidR="006D031A" w:rsidRPr="006D031A">
        <w:rPr>
          <w:rFonts w:ascii="Times" w:hAnsi="Times"/>
        </w:rPr>
        <w:t>Crosby</w:t>
      </w:r>
      <w:r w:rsidR="006D031A">
        <w:rPr>
          <w:rFonts w:ascii="Times" w:hAnsi="Times"/>
        </w:rPr>
        <w:t>,</w:t>
      </w:r>
      <w:r w:rsidR="001B738D">
        <w:rPr>
          <w:rFonts w:ascii="Times" w:hAnsi="Times"/>
        </w:rPr>
        <w:t xml:space="preserve"> 410).</w:t>
      </w:r>
      <w:r w:rsidR="00B623A0">
        <w:rPr>
          <w:rFonts w:ascii="Times" w:hAnsi="Times"/>
        </w:rPr>
        <w:t xml:space="preserve"> Given the information available, a difference in the outcome of the cookie as a result of change in butter amount </w:t>
      </w:r>
      <w:r w:rsidR="00C36D43">
        <w:rPr>
          <w:rFonts w:ascii="Times" w:hAnsi="Times"/>
        </w:rPr>
        <w:t>is extremely likely, however that data usually focuses on texture and flavors of the final outcome while this experiment is focused on measuring a more quantifiable variable</w:t>
      </w:r>
      <w:r w:rsidR="005758C9">
        <w:rPr>
          <w:rFonts w:ascii="Times" w:hAnsi="Times"/>
        </w:rPr>
        <w:t xml:space="preserve"> (</w:t>
      </w:r>
      <w:r w:rsidR="006D031A" w:rsidRPr="006D031A">
        <w:rPr>
          <w:rFonts w:ascii="Times" w:hAnsi="Times"/>
        </w:rPr>
        <w:t>Crosby</w:t>
      </w:r>
      <w:r w:rsidR="005758C9">
        <w:rPr>
          <w:rFonts w:ascii="Times" w:hAnsi="Times"/>
        </w:rPr>
        <w:t>, 411)</w:t>
      </w:r>
      <w:r w:rsidR="00C36D43">
        <w:rPr>
          <w:rFonts w:ascii="Times" w:hAnsi="Times"/>
        </w:rPr>
        <w:t xml:space="preserve">. </w:t>
      </w:r>
      <w:r w:rsidR="009C45FE">
        <w:rPr>
          <w:rFonts w:ascii="Times" w:hAnsi="Times"/>
        </w:rPr>
        <w:t xml:space="preserve">The original recipe being modified for this experiment calls for 1/2 cup of butter per batch of cookies and will be varied into a batch using 1/3 cup and 2/3 cup for the two groups in the experiment. </w:t>
      </w:r>
      <w:r w:rsidR="00A615D4">
        <w:rPr>
          <w:rFonts w:ascii="Times" w:hAnsi="Times"/>
        </w:rPr>
        <w:t>Each batch results in 12 cookies, per the original recipe.</w:t>
      </w:r>
    </w:p>
    <w:p w14:paraId="2CCF1C47" w14:textId="3B183B88" w:rsidR="007152B0" w:rsidRDefault="009C45FE" w:rsidP="00E00660">
      <w:pPr>
        <w:spacing w:line="480" w:lineRule="auto"/>
        <w:rPr>
          <w:rFonts w:ascii="Times" w:hAnsi="Times"/>
        </w:rPr>
      </w:pPr>
      <w:r>
        <w:rPr>
          <w:rFonts w:ascii="Times" w:hAnsi="Times"/>
        </w:rPr>
        <w:t xml:space="preserve"> </w:t>
      </w:r>
      <w:r w:rsidR="007152B0">
        <w:rPr>
          <w:rFonts w:ascii="Times" w:hAnsi="Times"/>
        </w:rPr>
        <w:tab/>
        <w:t xml:space="preserve">The factor of differing oven batches based on </w:t>
      </w:r>
      <w:r w:rsidR="00C11AB8">
        <w:rPr>
          <w:rFonts w:ascii="Times" w:hAnsi="Times"/>
        </w:rPr>
        <w:t>a variety of different cookies recipes using a variety of instructions for the period between completing the dough and measuring it out to bake in the oven. The original recipe this experiment is using calls for no refrigerator chill time at all, while others might ask for 15 minute and in an extreme end, an entire day of chill time before baking</w:t>
      </w:r>
      <w:r w:rsidR="00B623A0">
        <w:rPr>
          <w:rFonts w:ascii="Times" w:hAnsi="Times"/>
        </w:rPr>
        <w:t xml:space="preserve"> </w:t>
      </w:r>
      <w:r w:rsidR="00C36D43" w:rsidRPr="00C36D43">
        <w:rPr>
          <w:rFonts w:ascii="Times" w:hAnsi="Times"/>
        </w:rPr>
        <w:t>(</w:t>
      </w:r>
      <w:proofErr w:type="spellStart"/>
      <w:r w:rsidR="00C36D43" w:rsidRPr="00C36D43">
        <w:rPr>
          <w:rFonts w:ascii="Times" w:hAnsi="Times"/>
        </w:rPr>
        <w:t>Saffitz</w:t>
      </w:r>
      <w:proofErr w:type="spellEnd"/>
      <w:r w:rsidR="00C36D43" w:rsidRPr="00C36D43">
        <w:rPr>
          <w:rFonts w:ascii="Times" w:hAnsi="Times"/>
        </w:rPr>
        <w:t>, 2021)</w:t>
      </w:r>
      <w:r w:rsidR="00C11AB8">
        <w:rPr>
          <w:rFonts w:ascii="Times" w:hAnsi="Times"/>
        </w:rPr>
        <w:t>.</w:t>
      </w:r>
      <w:r>
        <w:rPr>
          <w:rFonts w:ascii="Times" w:hAnsi="Times"/>
        </w:rPr>
        <w:t xml:space="preserve"> </w:t>
      </w:r>
      <w:r w:rsidR="00A615D4">
        <w:rPr>
          <w:rFonts w:ascii="Times" w:hAnsi="Times"/>
        </w:rPr>
        <w:t>This experiment will be splitting the doughs into 3 different baking groups: batch 1 has no chill time, batch 2 has 15 minutes and batch 3 has 30 minutes, with each oven batch containing 8 total cookies each. Timings were determined based on baking and cooling times of prior batches and maximizing the chill time available within the experiment time frame.</w:t>
      </w:r>
    </w:p>
    <w:p w14:paraId="3CF18B9A" w14:textId="20CC13F2" w:rsidR="00A615D4" w:rsidRDefault="00A615D4" w:rsidP="00E00660">
      <w:pPr>
        <w:spacing w:line="480" w:lineRule="auto"/>
        <w:rPr>
          <w:rFonts w:ascii="Times" w:hAnsi="Times"/>
        </w:rPr>
      </w:pPr>
      <w:r>
        <w:rPr>
          <w:rFonts w:ascii="Times" w:hAnsi="Times"/>
        </w:rPr>
        <w:tab/>
        <w:t>The resulting variable being measured from this experiment is the diameter of the final product after each has coole</w:t>
      </w:r>
      <w:r w:rsidR="00344331">
        <w:rPr>
          <w:rFonts w:ascii="Times" w:hAnsi="Times"/>
        </w:rPr>
        <w:t>d</w:t>
      </w:r>
      <w:r w:rsidR="00B12AFB">
        <w:rPr>
          <w:rFonts w:ascii="Times" w:hAnsi="Times"/>
        </w:rPr>
        <w:t>. The goal is to maximize the width of the cookies, as a traditional cookie is a semi-flat disc shape, rather than a dense ball that resembles the baked dough. Prior research supports this as it connects the shape to the idea conditions for developing textures and flavors traditionally preferential in a tasty cookie (</w:t>
      </w:r>
      <w:r w:rsidR="006D031A" w:rsidRPr="006D031A">
        <w:rPr>
          <w:rFonts w:ascii="Times" w:hAnsi="Times"/>
        </w:rPr>
        <w:t>Crosby</w:t>
      </w:r>
      <w:r w:rsidR="00B12AFB">
        <w:rPr>
          <w:rFonts w:ascii="Times" w:hAnsi="Times"/>
        </w:rPr>
        <w:t xml:space="preserve">, 416). Height was considered as an alternative response variable for this experiment, but length was determined to be more reliable </w:t>
      </w:r>
      <w:r w:rsidR="00B12AFB">
        <w:rPr>
          <w:rFonts w:ascii="Times" w:hAnsi="Times"/>
        </w:rPr>
        <w:lastRenderedPageBreak/>
        <w:t>for accurate measurements.</w:t>
      </w:r>
      <w:r w:rsidR="005F1497">
        <w:rPr>
          <w:rFonts w:ascii="Times" w:hAnsi="Times"/>
        </w:rPr>
        <w:t xml:space="preserve"> Given the components and plan for the experiment, the data is to be assessed as a replicated, balance 2 factor fixed ANOVA, with 24 total cookies and 4 replicants.</w:t>
      </w:r>
    </w:p>
    <w:p w14:paraId="6B4B61E2" w14:textId="77777777" w:rsidR="005F1497" w:rsidRDefault="005F1497" w:rsidP="00E00660">
      <w:pPr>
        <w:spacing w:line="480" w:lineRule="auto"/>
        <w:rPr>
          <w:rFonts w:ascii="Times" w:hAnsi="Times"/>
          <w:b/>
          <w:bCs/>
        </w:rPr>
      </w:pPr>
    </w:p>
    <w:p w14:paraId="0B197289" w14:textId="4655F957" w:rsidR="00287E4D" w:rsidRPr="00E97317" w:rsidRDefault="00287E4D" w:rsidP="00E00660">
      <w:pPr>
        <w:spacing w:line="480" w:lineRule="auto"/>
        <w:rPr>
          <w:rFonts w:ascii="Times" w:hAnsi="Times"/>
          <w:b/>
          <w:bCs/>
        </w:rPr>
      </w:pPr>
      <w:r w:rsidRPr="00E97317">
        <w:rPr>
          <w:rFonts w:ascii="Times" w:hAnsi="Times"/>
          <w:b/>
          <w:bCs/>
        </w:rPr>
        <w:t xml:space="preserve">Measurement Evaluation: </w:t>
      </w:r>
    </w:p>
    <w:p w14:paraId="2219071D" w14:textId="2BB0B32A" w:rsidR="00287E4D" w:rsidRDefault="00344331" w:rsidP="00E00660">
      <w:pPr>
        <w:spacing w:line="480" w:lineRule="auto"/>
        <w:rPr>
          <w:rFonts w:ascii="Times" w:hAnsi="Times"/>
        </w:rPr>
      </w:pPr>
      <w:r>
        <w:rPr>
          <w:rFonts w:ascii="Times" w:hAnsi="Times"/>
        </w:rPr>
        <w:tab/>
        <w:t>As mentioned in the design section, the original recipe the experiment is based on uses ½ cup of butter and the equivalent of oven batch 1’s resting time.</w:t>
      </w:r>
      <w:r w:rsidR="00993CAA">
        <w:rPr>
          <w:rFonts w:ascii="Times" w:hAnsi="Times"/>
        </w:rPr>
        <w:t xml:space="preserve"> </w:t>
      </w:r>
      <w:r>
        <w:rPr>
          <w:rFonts w:ascii="Times" w:hAnsi="Times"/>
        </w:rPr>
        <w:t xml:space="preserve">More details about the baking process and equipment list are in appendix A. </w:t>
      </w:r>
      <w:r w:rsidR="00AA2E6D">
        <w:rPr>
          <w:rFonts w:ascii="Times" w:hAnsi="Times"/>
        </w:rPr>
        <w:t xml:space="preserve">Based on prior bakes completed by the </w:t>
      </w:r>
      <w:r w:rsidR="003A3497">
        <w:rPr>
          <w:rFonts w:ascii="Times" w:hAnsi="Times"/>
        </w:rPr>
        <w:t xml:space="preserve">sole </w:t>
      </w:r>
      <w:r w:rsidR="00AA2E6D">
        <w:rPr>
          <w:rFonts w:ascii="Times" w:hAnsi="Times"/>
        </w:rPr>
        <w:t xml:space="preserve">baker using this recipe and equipment, the final product is reliably consistent sized cookies as long as consistent measurement of dough is used. </w:t>
      </w:r>
    </w:p>
    <w:p w14:paraId="73977E7E" w14:textId="4432C20B" w:rsidR="00344331" w:rsidRDefault="00344331" w:rsidP="00E00660">
      <w:pPr>
        <w:spacing w:line="480" w:lineRule="auto"/>
        <w:rPr>
          <w:rFonts w:ascii="Times" w:hAnsi="Times"/>
        </w:rPr>
      </w:pPr>
      <w:r>
        <w:rPr>
          <w:rFonts w:ascii="Times" w:hAnsi="Times"/>
        </w:rPr>
        <w:tab/>
      </w:r>
      <w:r w:rsidR="00AA2E6D">
        <w:rPr>
          <w:rFonts w:ascii="Times" w:hAnsi="Times"/>
        </w:rPr>
        <w:t>During the experiment bakes, all batches were baked between 10-12 minutes until completely baked, so all oven batches vary slightly in bake time from each other</w:t>
      </w:r>
      <w:r w:rsidR="003A3497">
        <w:rPr>
          <w:rFonts w:ascii="Times" w:hAnsi="Times"/>
        </w:rPr>
        <w:t xml:space="preserve"> but bake time is identical between replicants in each oven batc</w:t>
      </w:r>
      <w:r w:rsidR="002D36C5">
        <w:rPr>
          <w:rFonts w:ascii="Times" w:hAnsi="Times"/>
        </w:rPr>
        <w:t>h</w:t>
      </w:r>
      <w:r w:rsidR="00AA2E6D">
        <w:rPr>
          <w:rFonts w:ascii="Times" w:hAnsi="Times"/>
        </w:rPr>
        <w:t xml:space="preserve">. It is also worth noting during the experiment itself, the original roll of parchment paper that was being used for lining the baking sheet ran out. Instead of opening a new roll and potentially introducing a new factor, the used parchment sheet was reused for all oven batches. </w:t>
      </w:r>
      <w:r>
        <w:rPr>
          <w:rFonts w:ascii="Times" w:hAnsi="Times"/>
        </w:rPr>
        <w:t>The diameter length of each cookie is to be measured via ruler in centimeters at the spot of the largest diameter. The same ruler is used for all measurements and recorded in an excel spreadsheet alongside the factor grouping information.</w:t>
      </w:r>
      <w:r w:rsidR="00AA2E6D">
        <w:rPr>
          <w:rFonts w:ascii="Times" w:hAnsi="Times"/>
        </w:rPr>
        <w:t xml:space="preserve"> </w:t>
      </w:r>
    </w:p>
    <w:p w14:paraId="65D14F6F" w14:textId="77777777" w:rsidR="00C36D43" w:rsidRDefault="00C36D43" w:rsidP="00C36D43">
      <w:pPr>
        <w:spacing w:line="480" w:lineRule="auto"/>
        <w:rPr>
          <w:rFonts w:ascii="Times" w:hAnsi="Times"/>
        </w:rPr>
      </w:pPr>
    </w:p>
    <w:p w14:paraId="71E829E9" w14:textId="77777777" w:rsidR="001963C5" w:rsidRDefault="001963C5" w:rsidP="00C36D43">
      <w:pPr>
        <w:spacing w:line="480" w:lineRule="auto"/>
        <w:rPr>
          <w:rFonts w:ascii="Times" w:hAnsi="Times"/>
        </w:rPr>
      </w:pPr>
    </w:p>
    <w:p w14:paraId="053A8572" w14:textId="77777777" w:rsidR="001963C5" w:rsidRPr="00C36D43" w:rsidRDefault="001963C5" w:rsidP="00C36D43">
      <w:pPr>
        <w:spacing w:line="480" w:lineRule="auto"/>
        <w:rPr>
          <w:rFonts w:ascii="Times" w:hAnsi="Times"/>
        </w:rPr>
      </w:pPr>
    </w:p>
    <w:p w14:paraId="724AEF13" w14:textId="38BF3ED6" w:rsidR="00287E4D" w:rsidRPr="00E97317" w:rsidRDefault="00287E4D" w:rsidP="00E00660">
      <w:pPr>
        <w:spacing w:line="480" w:lineRule="auto"/>
        <w:rPr>
          <w:rFonts w:ascii="Times" w:hAnsi="Times"/>
          <w:b/>
          <w:bCs/>
        </w:rPr>
      </w:pPr>
      <w:r w:rsidRPr="00E97317">
        <w:rPr>
          <w:rFonts w:ascii="Times" w:hAnsi="Times"/>
          <w:b/>
          <w:bCs/>
        </w:rPr>
        <w:t>Data Collection Plan:</w:t>
      </w:r>
    </w:p>
    <w:p w14:paraId="6AAE7230" w14:textId="6D64717F" w:rsidR="00EF3B0A" w:rsidRPr="00702A83" w:rsidRDefault="00AF17FE" w:rsidP="00702A83">
      <w:pPr>
        <w:spacing w:line="480" w:lineRule="auto"/>
        <w:rPr>
          <w:rFonts w:ascii="Times" w:hAnsi="Times"/>
        </w:rPr>
      </w:pPr>
      <w:r>
        <w:rPr>
          <w:rFonts w:ascii="Times" w:hAnsi="Times"/>
        </w:rPr>
        <w:tab/>
        <w:t xml:space="preserve">To ensure </w:t>
      </w:r>
      <w:r w:rsidR="00702A83">
        <w:rPr>
          <w:rFonts w:ascii="Times" w:hAnsi="Times"/>
        </w:rPr>
        <w:t>as little variation outside of stated factors as possible, several steps were taken. The m</w:t>
      </w:r>
      <w:r w:rsidR="005677A1" w:rsidRPr="00702A83">
        <w:rPr>
          <w:rFonts w:ascii="Times" w:hAnsi="Times"/>
        </w:rPr>
        <w:t xml:space="preserve">aterials and equipment </w:t>
      </w:r>
      <w:r w:rsidR="00702A83" w:rsidRPr="00702A83">
        <w:rPr>
          <w:rFonts w:ascii="Times" w:hAnsi="Times"/>
        </w:rPr>
        <w:t xml:space="preserve">used </w:t>
      </w:r>
      <w:r w:rsidR="005677A1" w:rsidRPr="00702A83">
        <w:rPr>
          <w:rFonts w:ascii="Times" w:hAnsi="Times"/>
        </w:rPr>
        <w:t xml:space="preserve">were standardized across the experiment: same oven, baking </w:t>
      </w:r>
      <w:r w:rsidR="005677A1" w:rsidRPr="00702A83">
        <w:rPr>
          <w:rFonts w:ascii="Times" w:hAnsi="Times"/>
        </w:rPr>
        <w:lastRenderedPageBreak/>
        <w:t xml:space="preserve">sheet, parchment paper, ruler and dough scoop </w:t>
      </w:r>
      <w:r w:rsidR="00E97317" w:rsidRPr="00702A83">
        <w:rPr>
          <w:rFonts w:ascii="Times" w:hAnsi="Times"/>
        </w:rPr>
        <w:t xml:space="preserve">we used across all factor levels. All the bowls used for mixing ingredients were the same size and </w:t>
      </w:r>
      <w:r w:rsidR="00A8712A" w:rsidRPr="00702A83">
        <w:rPr>
          <w:rFonts w:ascii="Times" w:hAnsi="Times"/>
        </w:rPr>
        <w:t>material.</w:t>
      </w:r>
      <w:r w:rsidR="00702A83">
        <w:rPr>
          <w:rFonts w:ascii="Times" w:hAnsi="Times"/>
        </w:rPr>
        <w:t xml:space="preserve"> </w:t>
      </w:r>
      <w:r w:rsidR="00E97317" w:rsidRPr="00702A83">
        <w:rPr>
          <w:rFonts w:ascii="Times" w:hAnsi="Times"/>
        </w:rPr>
        <w:t xml:space="preserve">Ingredients were all sourced from the same source to ensure consistent </w:t>
      </w:r>
      <w:r w:rsidR="00A8712A" w:rsidRPr="00702A83">
        <w:rPr>
          <w:rFonts w:ascii="Times" w:hAnsi="Times"/>
        </w:rPr>
        <w:t xml:space="preserve">quality: </w:t>
      </w:r>
      <w:r w:rsidR="00E97317" w:rsidRPr="00702A83">
        <w:rPr>
          <w:rFonts w:ascii="Times" w:hAnsi="Times"/>
        </w:rPr>
        <w:t xml:space="preserve">flour, cocoa, sugars from the same bag, </w:t>
      </w:r>
      <w:r w:rsidR="00993CAA" w:rsidRPr="00702A83">
        <w:rPr>
          <w:rFonts w:ascii="Times" w:hAnsi="Times"/>
        </w:rPr>
        <w:t>eggs,</w:t>
      </w:r>
      <w:r w:rsidR="00E97317" w:rsidRPr="00702A83">
        <w:rPr>
          <w:rFonts w:ascii="Times" w:hAnsi="Times"/>
        </w:rPr>
        <w:t xml:space="preserve"> and butter from the same </w:t>
      </w:r>
      <w:r w:rsidR="00972DD2" w:rsidRPr="00702A83">
        <w:rPr>
          <w:rFonts w:ascii="Times" w:hAnsi="Times"/>
        </w:rPr>
        <w:t>batch.</w:t>
      </w:r>
      <w:r w:rsidR="00702A83">
        <w:rPr>
          <w:rFonts w:ascii="Times" w:hAnsi="Times"/>
        </w:rPr>
        <w:t xml:space="preserve"> </w:t>
      </w:r>
      <w:r w:rsidR="00702A83" w:rsidRPr="00702A83">
        <w:rPr>
          <w:rFonts w:ascii="Times" w:hAnsi="Times"/>
        </w:rPr>
        <w:t>The d</w:t>
      </w:r>
      <w:r w:rsidR="00EF3B0A" w:rsidRPr="00702A83">
        <w:rPr>
          <w:rFonts w:ascii="Times" w:hAnsi="Times"/>
        </w:rPr>
        <w:t xml:space="preserve">iffering butter amount batches were created at the same time by the same person to ensure </w:t>
      </w:r>
      <w:r w:rsidR="00901783" w:rsidRPr="00702A83">
        <w:rPr>
          <w:rFonts w:ascii="Times" w:hAnsi="Times"/>
        </w:rPr>
        <w:t>experiment room conditions</w:t>
      </w:r>
      <w:r w:rsidR="00EF3B0A" w:rsidRPr="00702A83">
        <w:rPr>
          <w:rFonts w:ascii="Times" w:hAnsi="Times"/>
        </w:rPr>
        <w:t xml:space="preserve"> and baker’s</w:t>
      </w:r>
      <w:r w:rsidR="00702A83">
        <w:rPr>
          <w:rFonts w:ascii="Times" w:hAnsi="Times"/>
        </w:rPr>
        <w:t xml:space="preserve"> </w:t>
      </w:r>
      <w:r w:rsidR="00EF3B0A" w:rsidRPr="00702A83">
        <w:rPr>
          <w:rFonts w:ascii="Times" w:hAnsi="Times"/>
        </w:rPr>
        <w:t xml:space="preserve">efforts were uniform </w:t>
      </w:r>
      <w:r w:rsidR="00901783" w:rsidRPr="00702A83">
        <w:rPr>
          <w:rFonts w:ascii="Times" w:hAnsi="Times"/>
        </w:rPr>
        <w:t xml:space="preserve">across all </w:t>
      </w:r>
      <w:r w:rsidR="00972DD2" w:rsidRPr="00702A83">
        <w:rPr>
          <w:rFonts w:ascii="Times" w:hAnsi="Times"/>
        </w:rPr>
        <w:t>groups.</w:t>
      </w:r>
    </w:p>
    <w:p w14:paraId="32E5AEE3" w14:textId="4162F4BF" w:rsidR="00EF3B0A" w:rsidRDefault="00EF3B0A" w:rsidP="00702A83">
      <w:pPr>
        <w:spacing w:line="480" w:lineRule="auto"/>
        <w:ind w:firstLine="360"/>
        <w:rPr>
          <w:rFonts w:ascii="Times" w:hAnsi="Times"/>
        </w:rPr>
      </w:pPr>
      <w:r w:rsidRPr="00702A83">
        <w:rPr>
          <w:rFonts w:ascii="Times" w:hAnsi="Times"/>
        </w:rPr>
        <w:t xml:space="preserve">Once differing butter doughs were created, 12 dough balls were measured out from each butter batch and randomly assigned to fill each of the 3 oven groups using a random number </w:t>
      </w:r>
      <w:r w:rsidR="00972DD2" w:rsidRPr="00702A83">
        <w:rPr>
          <w:rFonts w:ascii="Times" w:hAnsi="Times"/>
        </w:rPr>
        <w:t>generator.</w:t>
      </w:r>
      <w:r w:rsidR="00702A83">
        <w:rPr>
          <w:rFonts w:ascii="Times" w:hAnsi="Times"/>
        </w:rPr>
        <w:t xml:space="preserve"> Each oven group received 4 1/3 cup butter cookies and 4 2/3 cup butter cookies. As for the baking process, o</w:t>
      </w:r>
      <w:r w:rsidRPr="00702A83">
        <w:rPr>
          <w:rFonts w:ascii="Times" w:hAnsi="Times"/>
        </w:rPr>
        <w:t xml:space="preserve">ven batch 1 went </w:t>
      </w:r>
      <w:r w:rsidR="00901783" w:rsidRPr="00702A83">
        <w:rPr>
          <w:rFonts w:ascii="Times" w:hAnsi="Times"/>
        </w:rPr>
        <w:t>straight to bake in the</w:t>
      </w:r>
      <w:r w:rsidRPr="00702A83">
        <w:rPr>
          <w:rFonts w:ascii="Times" w:hAnsi="Times"/>
        </w:rPr>
        <w:t xml:space="preserve"> oven while the other two batches went to chill </w:t>
      </w:r>
      <w:r w:rsidR="00901783" w:rsidRPr="00702A83">
        <w:rPr>
          <w:rFonts w:ascii="Times" w:hAnsi="Times"/>
        </w:rPr>
        <w:t>in a refrigerator. All replicants undergoing the chill period were chilled on the same level of the same refrigerator for the same about of time per oven batch.</w:t>
      </w:r>
    </w:p>
    <w:p w14:paraId="10BB6DF1" w14:textId="3EA08861" w:rsidR="0009092A" w:rsidRPr="00702A83" w:rsidRDefault="00702A83" w:rsidP="00702A83">
      <w:pPr>
        <w:spacing w:line="480" w:lineRule="auto"/>
        <w:ind w:firstLine="360"/>
        <w:rPr>
          <w:rFonts w:ascii="Times" w:hAnsi="Times"/>
        </w:rPr>
      </w:pPr>
      <w:r>
        <w:rPr>
          <w:rFonts w:ascii="Times" w:hAnsi="Times"/>
        </w:rPr>
        <w:t>It is worth noting no</w:t>
      </w:r>
      <w:r w:rsidR="004D7B31" w:rsidRPr="00702A83">
        <w:rPr>
          <w:rFonts w:ascii="Times" w:hAnsi="Times"/>
        </w:rPr>
        <w:t xml:space="preserve"> pilot test was</w:t>
      </w:r>
      <w:r>
        <w:rPr>
          <w:rFonts w:ascii="Times" w:hAnsi="Times"/>
        </w:rPr>
        <w:t xml:space="preserve"> directly</w:t>
      </w:r>
      <w:r w:rsidR="004D7B31" w:rsidRPr="00702A83">
        <w:rPr>
          <w:rFonts w:ascii="Times" w:hAnsi="Times"/>
        </w:rPr>
        <w:t xml:space="preserve"> done due to time and financial </w:t>
      </w:r>
      <w:r w:rsidR="00972DD2" w:rsidRPr="00702A83">
        <w:rPr>
          <w:rFonts w:ascii="Times" w:hAnsi="Times"/>
        </w:rPr>
        <w:t>constraints.</w:t>
      </w:r>
      <w:r w:rsidR="004D7B31" w:rsidRPr="00702A83">
        <w:rPr>
          <w:rFonts w:ascii="Times" w:hAnsi="Times"/>
        </w:rPr>
        <w:t xml:space="preserve"> </w:t>
      </w:r>
      <w:r>
        <w:rPr>
          <w:rFonts w:ascii="Times" w:hAnsi="Times"/>
        </w:rPr>
        <w:t>However,</w:t>
      </w:r>
      <w:r w:rsidR="00D84D2F" w:rsidRPr="00702A83">
        <w:rPr>
          <w:rFonts w:ascii="Times" w:hAnsi="Times"/>
        </w:rPr>
        <w:t xml:space="preserve"> there is sufficient research to show there will be significant difference in at least the butter amount factor </w:t>
      </w:r>
      <w:r>
        <w:rPr>
          <w:rFonts w:ascii="Times" w:hAnsi="Times"/>
        </w:rPr>
        <w:t xml:space="preserve">as mentioned in the design and background sections. </w:t>
      </w:r>
    </w:p>
    <w:p w14:paraId="694D2316" w14:textId="77777777" w:rsidR="001963C5" w:rsidRDefault="001963C5" w:rsidP="0009092A">
      <w:pPr>
        <w:rPr>
          <w:rFonts w:ascii="Segoe UI" w:hAnsi="Segoe UI" w:cs="Segoe UI"/>
          <w:b/>
          <w:bCs/>
          <w:color w:val="056EB2"/>
        </w:rPr>
      </w:pPr>
    </w:p>
    <w:p w14:paraId="165F417B" w14:textId="77777777" w:rsidR="001963C5" w:rsidRDefault="001963C5" w:rsidP="0009092A">
      <w:pPr>
        <w:rPr>
          <w:rFonts w:ascii="Segoe UI" w:hAnsi="Segoe UI" w:cs="Segoe UI"/>
          <w:b/>
          <w:bCs/>
          <w:color w:val="056EB2"/>
        </w:rPr>
      </w:pPr>
    </w:p>
    <w:p w14:paraId="77E1D1CE" w14:textId="77777777" w:rsidR="001963C5" w:rsidRDefault="001963C5" w:rsidP="0009092A">
      <w:pPr>
        <w:rPr>
          <w:rFonts w:ascii="Segoe UI" w:hAnsi="Segoe UI" w:cs="Segoe UI"/>
          <w:b/>
          <w:bCs/>
          <w:color w:val="056EB2"/>
        </w:rPr>
      </w:pPr>
    </w:p>
    <w:p w14:paraId="4111CBA4" w14:textId="77777777" w:rsidR="001963C5" w:rsidRDefault="001963C5" w:rsidP="0009092A">
      <w:pPr>
        <w:rPr>
          <w:rFonts w:ascii="Segoe UI" w:hAnsi="Segoe UI" w:cs="Segoe UI"/>
          <w:b/>
          <w:bCs/>
          <w:color w:val="056EB2"/>
        </w:rPr>
      </w:pPr>
    </w:p>
    <w:p w14:paraId="4C4DAB32" w14:textId="77777777" w:rsidR="002D36C5" w:rsidRDefault="002D36C5" w:rsidP="0009092A">
      <w:pPr>
        <w:rPr>
          <w:rFonts w:ascii="Segoe UI" w:hAnsi="Segoe UI" w:cs="Segoe UI"/>
          <w:b/>
          <w:bCs/>
          <w:color w:val="056EB2"/>
        </w:rPr>
      </w:pPr>
    </w:p>
    <w:p w14:paraId="4DC93B5E" w14:textId="77777777" w:rsidR="002D36C5" w:rsidRDefault="002D36C5" w:rsidP="0009092A">
      <w:pPr>
        <w:rPr>
          <w:rFonts w:ascii="Segoe UI" w:hAnsi="Segoe UI" w:cs="Segoe UI"/>
          <w:b/>
          <w:bCs/>
          <w:color w:val="056EB2"/>
        </w:rPr>
      </w:pPr>
    </w:p>
    <w:p w14:paraId="1DE9ABBA" w14:textId="77777777" w:rsidR="002D36C5" w:rsidRDefault="002D36C5" w:rsidP="0009092A">
      <w:pPr>
        <w:rPr>
          <w:rFonts w:ascii="Segoe UI" w:hAnsi="Segoe UI" w:cs="Segoe UI"/>
          <w:b/>
          <w:bCs/>
          <w:color w:val="056EB2"/>
        </w:rPr>
      </w:pPr>
    </w:p>
    <w:p w14:paraId="181FB0D0" w14:textId="77777777" w:rsidR="002D36C5" w:rsidRDefault="002D36C5" w:rsidP="0009092A">
      <w:pPr>
        <w:rPr>
          <w:rFonts w:ascii="Segoe UI" w:hAnsi="Segoe UI" w:cs="Segoe UI"/>
          <w:b/>
          <w:bCs/>
          <w:color w:val="056EB2"/>
        </w:rPr>
      </w:pPr>
    </w:p>
    <w:p w14:paraId="2398DC6B" w14:textId="77777777" w:rsidR="002D36C5" w:rsidRDefault="002D36C5" w:rsidP="0009092A">
      <w:pPr>
        <w:rPr>
          <w:rFonts w:ascii="Segoe UI" w:hAnsi="Segoe UI" w:cs="Segoe UI"/>
          <w:b/>
          <w:bCs/>
          <w:color w:val="056EB2"/>
        </w:rPr>
      </w:pPr>
    </w:p>
    <w:p w14:paraId="2C64332A" w14:textId="77777777" w:rsidR="002D36C5" w:rsidRDefault="002D36C5" w:rsidP="0009092A">
      <w:pPr>
        <w:rPr>
          <w:rFonts w:ascii="Segoe UI" w:hAnsi="Segoe UI" w:cs="Segoe UI"/>
          <w:b/>
          <w:bCs/>
          <w:color w:val="056EB2"/>
        </w:rPr>
      </w:pPr>
    </w:p>
    <w:p w14:paraId="2A06EA8F" w14:textId="77777777" w:rsidR="002D36C5" w:rsidRDefault="002D36C5" w:rsidP="0009092A">
      <w:pPr>
        <w:rPr>
          <w:rFonts w:ascii="Segoe UI" w:hAnsi="Segoe UI" w:cs="Segoe UI"/>
          <w:b/>
          <w:bCs/>
          <w:color w:val="056EB2"/>
        </w:rPr>
      </w:pPr>
    </w:p>
    <w:p w14:paraId="38877389" w14:textId="77777777" w:rsidR="002D36C5" w:rsidRDefault="002D36C5" w:rsidP="0009092A">
      <w:pPr>
        <w:rPr>
          <w:rFonts w:ascii="Segoe UI" w:hAnsi="Segoe UI" w:cs="Segoe UI"/>
          <w:b/>
          <w:bCs/>
          <w:color w:val="056EB2"/>
        </w:rPr>
      </w:pPr>
    </w:p>
    <w:p w14:paraId="1A551590" w14:textId="77777777" w:rsidR="002D36C5" w:rsidRDefault="002D36C5" w:rsidP="0009092A">
      <w:pPr>
        <w:rPr>
          <w:rFonts w:ascii="Segoe UI" w:hAnsi="Segoe UI" w:cs="Segoe UI"/>
          <w:b/>
          <w:bCs/>
          <w:color w:val="056EB2"/>
        </w:rPr>
      </w:pPr>
    </w:p>
    <w:p w14:paraId="367E223D" w14:textId="77777777" w:rsidR="001963C5" w:rsidRDefault="001963C5" w:rsidP="0009092A">
      <w:pPr>
        <w:rPr>
          <w:rFonts w:ascii="Segoe UI" w:hAnsi="Segoe UI" w:cs="Segoe UI"/>
          <w:b/>
          <w:bCs/>
          <w:color w:val="056EB2"/>
        </w:rPr>
      </w:pPr>
    </w:p>
    <w:p w14:paraId="0EB99401" w14:textId="6A4AEF31" w:rsidR="0009092A" w:rsidRDefault="0009092A" w:rsidP="0009092A">
      <w:pPr>
        <w:rPr>
          <w:rFonts w:ascii="Times" w:hAnsi="Times"/>
        </w:rPr>
      </w:pPr>
      <w:r>
        <w:rPr>
          <w:rFonts w:ascii="Segoe UI" w:hAnsi="Segoe UI" w:cs="Segoe UI"/>
          <w:b/>
          <w:bCs/>
          <w:color w:val="056EB2"/>
        </w:rPr>
        <w:lastRenderedPageBreak/>
        <w:t>Figure 1: Image of the final baked and cooled cookies from each grouping</w:t>
      </w:r>
    </w:p>
    <w:p w14:paraId="7CBABBA9" w14:textId="01755E91" w:rsidR="0009092A" w:rsidRDefault="0009092A" w:rsidP="0009092A">
      <w:pPr>
        <w:rPr>
          <w:rFonts w:ascii="Times" w:hAnsi="Times"/>
        </w:rPr>
      </w:pPr>
      <w:r>
        <w:rPr>
          <w:rFonts w:ascii="Times" w:hAnsi="Times"/>
          <w:noProof/>
          <w14:ligatures w14:val="standardContextual"/>
        </w:rPr>
        <w:drawing>
          <wp:inline distT="0" distB="0" distL="0" distR="0" wp14:anchorId="51DBEDB1" wp14:editId="3E5F95AE">
            <wp:extent cx="4548147" cy="3411109"/>
            <wp:effectExtent l="0" t="0" r="0" b="5715"/>
            <wp:docPr id="62148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80593" name="Picture 62148059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8224" cy="3486167"/>
                    </a:xfrm>
                    <a:prstGeom prst="rect">
                      <a:avLst/>
                    </a:prstGeom>
                  </pic:spPr>
                </pic:pic>
              </a:graphicData>
            </a:graphic>
          </wp:inline>
        </w:drawing>
      </w:r>
    </w:p>
    <w:p w14:paraId="5C849992" w14:textId="2C91FD22" w:rsidR="0009092A" w:rsidRDefault="005F1497" w:rsidP="0009092A">
      <w:pPr>
        <w:rPr>
          <w:rFonts w:ascii="Times" w:hAnsi="Times"/>
        </w:rPr>
      </w:pPr>
      <w:r>
        <w:rPr>
          <w:rFonts w:ascii="Times" w:hAnsi="Times"/>
        </w:rPr>
        <w:t xml:space="preserve">Figure 1 note: </w:t>
      </w:r>
      <w:r w:rsidR="0009092A">
        <w:rPr>
          <w:rFonts w:ascii="Times" w:hAnsi="Times"/>
        </w:rPr>
        <w:t>The left half is made with 2/3 cup of butter, right half made with 1/3 cup of butter. Each column denotes a different oven batch: (from left to right) columns 1 and 4 are oven batch 1, columns 2,5 are oven batch 2 and columns 3,6 are oven batch 3.</w:t>
      </w:r>
    </w:p>
    <w:p w14:paraId="4AA516C1" w14:textId="77777777" w:rsidR="0009092A" w:rsidRPr="0009092A" w:rsidRDefault="0009092A" w:rsidP="0009092A">
      <w:pPr>
        <w:spacing w:line="480" w:lineRule="auto"/>
        <w:rPr>
          <w:rFonts w:ascii="Times" w:hAnsi="Times"/>
        </w:rPr>
      </w:pPr>
    </w:p>
    <w:p w14:paraId="49B94187" w14:textId="7725B0E4" w:rsidR="00287E4D" w:rsidRDefault="00287E4D" w:rsidP="00E00660">
      <w:pPr>
        <w:spacing w:line="480" w:lineRule="auto"/>
        <w:rPr>
          <w:rFonts w:ascii="Times" w:hAnsi="Times"/>
          <w:b/>
          <w:bCs/>
        </w:rPr>
      </w:pPr>
      <w:r w:rsidRPr="00E97317">
        <w:rPr>
          <w:rFonts w:ascii="Times" w:hAnsi="Times"/>
          <w:b/>
          <w:bCs/>
        </w:rPr>
        <w:t>Results:</w:t>
      </w:r>
    </w:p>
    <w:p w14:paraId="7C19D995" w14:textId="67895727" w:rsidR="00332F1C" w:rsidRDefault="0009092A" w:rsidP="00E00660">
      <w:pPr>
        <w:spacing w:line="480" w:lineRule="auto"/>
        <w:rPr>
          <w:rFonts w:ascii="Times" w:hAnsi="Times"/>
        </w:rPr>
      </w:pPr>
      <w:r>
        <w:rPr>
          <w:rFonts w:ascii="Times" w:hAnsi="Times"/>
          <w:b/>
          <w:bCs/>
        </w:rPr>
        <w:tab/>
      </w:r>
      <w:r w:rsidR="00332F1C">
        <w:rPr>
          <w:rFonts w:ascii="Times" w:hAnsi="Times"/>
        </w:rPr>
        <w:t>Using the data collected from the experiment process to generate a general linear model of each factor and the comparison</w:t>
      </w:r>
      <w:r w:rsidR="00526761">
        <w:rPr>
          <w:rFonts w:ascii="Times" w:hAnsi="Times"/>
        </w:rPr>
        <w:t xml:space="preserve"> of the factors. Both factors and the comparison were found to be less than the </w:t>
      </w:r>
      <w:r w:rsidR="00526761">
        <w:rPr>
          <w:rFonts w:ascii="Times" w:hAnsi="Times"/>
        </w:rPr>
        <w:sym w:font="Symbol" w:char="F061"/>
      </w:r>
      <w:r w:rsidR="00526761">
        <w:rPr>
          <w:rFonts w:ascii="Times" w:hAnsi="Times"/>
        </w:rPr>
        <w:t xml:space="preserve"> = 0.005, s</w:t>
      </w:r>
      <w:r w:rsidR="00B50993">
        <w:rPr>
          <w:rFonts w:ascii="Times" w:hAnsi="Times"/>
        </w:rPr>
        <w:t>o further analysis is going to be using the interaction of the</w:t>
      </w:r>
      <w:r w:rsidR="009C2038">
        <w:rPr>
          <w:rFonts w:ascii="Times" w:hAnsi="Times"/>
        </w:rPr>
        <w:t xml:space="preserve"> two </w:t>
      </w:r>
      <w:r w:rsidR="00B50993">
        <w:rPr>
          <w:rFonts w:ascii="Times" w:hAnsi="Times"/>
        </w:rPr>
        <w:t>factors</w:t>
      </w:r>
      <w:r w:rsidR="00B50A8C">
        <w:rPr>
          <w:rFonts w:ascii="Times" w:hAnsi="Times"/>
        </w:rPr>
        <w:t xml:space="preserve"> without need of pooling factors</w:t>
      </w:r>
      <w:r w:rsidR="009C2038">
        <w:rPr>
          <w:rFonts w:ascii="Times" w:hAnsi="Times"/>
        </w:rPr>
        <w:t>.</w:t>
      </w:r>
      <w:r w:rsidR="00005327">
        <w:rPr>
          <w:rFonts w:ascii="Times" w:hAnsi="Times"/>
        </w:rPr>
        <w:t xml:space="preserve"> This conclusion is supported by the data visualization in figure 2, showing the comparison groups trended towards differing length groups.</w:t>
      </w:r>
    </w:p>
    <w:p w14:paraId="358B7E26" w14:textId="77777777" w:rsidR="002D36C5" w:rsidRDefault="002D36C5" w:rsidP="00E00660">
      <w:pPr>
        <w:spacing w:line="480" w:lineRule="auto"/>
        <w:rPr>
          <w:rFonts w:ascii="Times" w:hAnsi="Times"/>
        </w:rPr>
      </w:pPr>
    </w:p>
    <w:p w14:paraId="6380A00C" w14:textId="22824EE0" w:rsidR="003A3497" w:rsidRDefault="003A3497" w:rsidP="003A3497">
      <w:pPr>
        <w:spacing w:line="480" w:lineRule="auto"/>
        <w:ind w:left="720" w:firstLine="720"/>
        <w:rPr>
          <w:rFonts w:ascii="Times" w:hAnsi="Times"/>
        </w:rPr>
      </w:pPr>
      <w:r w:rsidRPr="003A3497">
        <w:rPr>
          <w:rFonts w:ascii="Times" w:hAnsi="Times"/>
          <w:i/>
          <w:iCs/>
        </w:rPr>
        <w:t>Ho:</w:t>
      </w:r>
      <w:r>
        <w:rPr>
          <w:rFonts w:ascii="Times" w:hAnsi="Times"/>
        </w:rPr>
        <w:t xml:space="preserve">  factor groups and the comparison groups are equal </w:t>
      </w:r>
    </w:p>
    <w:p w14:paraId="47A2BDC4" w14:textId="1C4D95D9" w:rsidR="00005327" w:rsidRDefault="003A3497" w:rsidP="00005327">
      <w:pPr>
        <w:spacing w:line="480" w:lineRule="auto"/>
        <w:ind w:left="720" w:firstLine="720"/>
        <w:rPr>
          <w:rFonts w:ascii="Times" w:hAnsi="Times"/>
        </w:rPr>
      </w:pPr>
      <w:r w:rsidRPr="003A3497">
        <w:rPr>
          <w:rFonts w:ascii="Times" w:hAnsi="Times"/>
          <w:i/>
          <w:iCs/>
        </w:rPr>
        <w:t>Ha:</w:t>
      </w:r>
      <w:r>
        <w:rPr>
          <w:rFonts w:ascii="Times" w:hAnsi="Times"/>
        </w:rPr>
        <w:t xml:space="preserve">  the factor groups and comparison groups are not equal</w:t>
      </w:r>
    </w:p>
    <w:p w14:paraId="327AB060" w14:textId="77777777" w:rsidR="001963C5" w:rsidRDefault="001963C5" w:rsidP="00005327">
      <w:pPr>
        <w:rPr>
          <w:rFonts w:ascii="Segoe UI" w:hAnsi="Segoe UI" w:cs="Segoe UI"/>
          <w:b/>
          <w:bCs/>
          <w:color w:val="056EB2"/>
        </w:rPr>
      </w:pPr>
    </w:p>
    <w:p w14:paraId="3B6BC8F7" w14:textId="77777777" w:rsidR="002D36C5" w:rsidRDefault="002D36C5" w:rsidP="00005327">
      <w:pPr>
        <w:rPr>
          <w:rFonts w:ascii="Segoe UI" w:hAnsi="Segoe UI" w:cs="Segoe UI"/>
          <w:b/>
          <w:bCs/>
          <w:color w:val="056EB2"/>
        </w:rPr>
      </w:pPr>
    </w:p>
    <w:p w14:paraId="23AF6F4D" w14:textId="1CF9B3FD" w:rsidR="00005327" w:rsidRDefault="00005327" w:rsidP="00005327">
      <w:pPr>
        <w:rPr>
          <w:rFonts w:ascii="Times" w:hAnsi="Times"/>
        </w:rPr>
      </w:pPr>
      <w:r>
        <w:rPr>
          <w:rFonts w:ascii="Segoe UI" w:hAnsi="Segoe UI" w:cs="Segoe UI"/>
          <w:b/>
          <w:bCs/>
          <w:color w:val="056EB2"/>
        </w:rPr>
        <w:lastRenderedPageBreak/>
        <w:t>Figure 2: Scatterplot of grouped data</w:t>
      </w:r>
    </w:p>
    <w:p w14:paraId="17F96EC9" w14:textId="461B62F0" w:rsidR="00005327" w:rsidRDefault="00005327" w:rsidP="00005327">
      <w:pPr>
        <w:rPr>
          <w:rFonts w:ascii="Times" w:hAnsi="Times"/>
        </w:rPr>
      </w:pPr>
      <w:r w:rsidRPr="00005327">
        <w:rPr>
          <w:rFonts w:ascii="Times" w:hAnsi="Times"/>
          <w:noProof/>
        </w:rPr>
        <w:drawing>
          <wp:inline distT="0" distB="0" distL="0" distR="0" wp14:anchorId="750B5B60" wp14:editId="4FBD7AC5">
            <wp:extent cx="3657600" cy="2438400"/>
            <wp:effectExtent l="0" t="0" r="0" b="0"/>
            <wp:docPr id="117898573" name="Picture 1" descr="A graph of different colored dot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8573" name="Picture 1" descr="A graph of different colored dots and a line&#10;&#10;Description automatically generated"/>
                    <pic:cNvPicPr/>
                  </pic:nvPicPr>
                  <pic:blipFill>
                    <a:blip r:embed="rId9"/>
                    <a:stretch>
                      <a:fillRect/>
                    </a:stretch>
                  </pic:blipFill>
                  <pic:spPr>
                    <a:xfrm>
                      <a:off x="0" y="0"/>
                      <a:ext cx="3657600" cy="2438400"/>
                    </a:xfrm>
                    <a:prstGeom prst="rect">
                      <a:avLst/>
                    </a:prstGeom>
                  </pic:spPr>
                </pic:pic>
              </a:graphicData>
            </a:graphic>
          </wp:inline>
        </w:drawing>
      </w:r>
    </w:p>
    <w:p w14:paraId="3D3FE97D" w14:textId="77777777" w:rsidR="00B97186" w:rsidRPr="00332F1C" w:rsidRDefault="00B97186" w:rsidP="00005327">
      <w:pPr>
        <w:rPr>
          <w:rFonts w:ascii="Times" w:hAnsi="Times"/>
        </w:rPr>
      </w:pPr>
    </w:p>
    <w:p w14:paraId="5547A45B" w14:textId="77777777" w:rsidR="002D36C5" w:rsidRDefault="002D36C5" w:rsidP="00083495">
      <w:pPr>
        <w:spacing w:after="120"/>
        <w:outlineLvl w:val="1"/>
        <w:rPr>
          <w:rFonts w:ascii="Segoe UI" w:hAnsi="Segoe UI" w:cs="Segoe UI"/>
          <w:b/>
          <w:bCs/>
          <w:color w:val="056EB2"/>
        </w:rPr>
      </w:pPr>
    </w:p>
    <w:p w14:paraId="1A46D212" w14:textId="31098532" w:rsidR="00083495" w:rsidRPr="00083495" w:rsidRDefault="00067F40" w:rsidP="00083495">
      <w:pPr>
        <w:spacing w:after="120"/>
        <w:outlineLvl w:val="1"/>
        <w:rPr>
          <w:rFonts w:ascii="Segoe UI" w:hAnsi="Segoe UI" w:cs="Segoe UI"/>
          <w:b/>
          <w:bCs/>
          <w:color w:val="056EB2"/>
        </w:rPr>
      </w:pPr>
      <w:r>
        <w:rPr>
          <w:rFonts w:ascii="Segoe UI" w:hAnsi="Segoe UI" w:cs="Segoe UI"/>
          <w:b/>
          <w:bCs/>
          <w:color w:val="056EB2"/>
        </w:rPr>
        <w:t xml:space="preserve">Figure </w:t>
      </w:r>
      <w:r w:rsidR="00005327">
        <w:rPr>
          <w:rFonts w:ascii="Segoe UI" w:hAnsi="Segoe UI" w:cs="Segoe UI"/>
          <w:b/>
          <w:bCs/>
          <w:color w:val="056EB2"/>
        </w:rPr>
        <w:t>3</w:t>
      </w:r>
      <w:r>
        <w:rPr>
          <w:rFonts w:ascii="Segoe UI" w:hAnsi="Segoe UI" w:cs="Segoe UI"/>
          <w:b/>
          <w:bCs/>
          <w:color w:val="056EB2"/>
        </w:rPr>
        <w:t xml:space="preserve">: </w:t>
      </w:r>
      <w:r w:rsidR="00083495" w:rsidRPr="00083495">
        <w:rPr>
          <w:rFonts w:ascii="Segoe UI" w:hAnsi="Segoe UI" w:cs="Segoe UI"/>
          <w:b/>
          <w:bCs/>
          <w:color w:val="056EB2"/>
        </w:rPr>
        <w:t>Analysis of Variance</w:t>
      </w:r>
      <w:r>
        <w:rPr>
          <w:rFonts w:ascii="Segoe UI" w:hAnsi="Segoe UI" w:cs="Segoe UI"/>
          <w:b/>
          <w:bCs/>
          <w:color w:val="056EB2"/>
        </w:rPr>
        <w:t xml:space="preserve"> using </w:t>
      </w:r>
      <w:r>
        <w:rPr>
          <w:rFonts w:ascii="Segoe UI" w:hAnsi="Segoe UI" w:cs="Segoe UI"/>
          <w:b/>
          <w:bCs/>
          <w:color w:val="056EB2"/>
        </w:rPr>
        <w:sym w:font="Symbol" w:char="F061"/>
      </w:r>
      <w:r>
        <w:rPr>
          <w:rFonts w:ascii="Segoe UI" w:hAnsi="Segoe UI" w:cs="Segoe UI"/>
          <w:b/>
          <w:bCs/>
          <w:color w:val="056EB2"/>
        </w:rPr>
        <w:t xml:space="preserve"> = 0.05</w:t>
      </w:r>
    </w:p>
    <w:tbl>
      <w:tblPr>
        <w:tblW w:w="0" w:type="auto"/>
        <w:tblCellMar>
          <w:top w:w="15" w:type="dxa"/>
          <w:left w:w="15" w:type="dxa"/>
          <w:bottom w:w="180" w:type="dxa"/>
          <w:right w:w="15" w:type="dxa"/>
        </w:tblCellMar>
        <w:tblLook w:val="04A0" w:firstRow="1" w:lastRow="0" w:firstColumn="1" w:lastColumn="0" w:noHBand="0" w:noVBand="1"/>
      </w:tblPr>
      <w:tblGrid>
        <w:gridCol w:w="2417"/>
        <w:gridCol w:w="462"/>
        <w:gridCol w:w="834"/>
        <w:gridCol w:w="1416"/>
        <w:gridCol w:w="811"/>
        <w:gridCol w:w="890"/>
        <w:gridCol w:w="922"/>
        <w:gridCol w:w="941"/>
      </w:tblGrid>
      <w:tr w:rsidR="00083495" w:rsidRPr="00083495" w14:paraId="1FE2EA81" w14:textId="77777777" w:rsidTr="00083495">
        <w:tc>
          <w:tcPr>
            <w:tcW w:w="0" w:type="auto"/>
            <w:tcBorders>
              <w:bottom w:val="single" w:sz="6" w:space="0" w:color="383838"/>
            </w:tcBorders>
            <w:noWrap/>
            <w:tcMar>
              <w:top w:w="15" w:type="dxa"/>
              <w:left w:w="45" w:type="dxa"/>
              <w:bottom w:w="15" w:type="dxa"/>
              <w:right w:w="165" w:type="dxa"/>
            </w:tcMar>
            <w:vAlign w:val="bottom"/>
            <w:hideMark/>
          </w:tcPr>
          <w:p w14:paraId="29F5C6CC" w14:textId="77777777" w:rsidR="00083495" w:rsidRPr="00083495" w:rsidRDefault="00083495" w:rsidP="00083495">
            <w:pPr>
              <w:rPr>
                <w:rFonts w:ascii="Segoe UI" w:hAnsi="Segoe UI" w:cs="Segoe UI"/>
                <w:b/>
                <w:bCs/>
                <w:color w:val="000000"/>
                <w:sz w:val="20"/>
                <w:szCs w:val="20"/>
              </w:rPr>
            </w:pPr>
            <w:r w:rsidRPr="00083495">
              <w:rPr>
                <w:rFonts w:ascii="Segoe UI" w:hAnsi="Segoe UI" w:cs="Segoe UI"/>
                <w:b/>
                <w:bCs/>
                <w:color w:val="000000"/>
                <w:sz w:val="20"/>
                <w:szCs w:val="20"/>
              </w:rPr>
              <w:t>Source</w:t>
            </w:r>
          </w:p>
        </w:tc>
        <w:tc>
          <w:tcPr>
            <w:tcW w:w="0" w:type="auto"/>
            <w:tcBorders>
              <w:bottom w:val="single" w:sz="6" w:space="0" w:color="383838"/>
            </w:tcBorders>
            <w:noWrap/>
            <w:tcMar>
              <w:top w:w="15" w:type="dxa"/>
              <w:left w:w="165" w:type="dxa"/>
              <w:bottom w:w="15" w:type="dxa"/>
              <w:right w:w="45" w:type="dxa"/>
            </w:tcMar>
            <w:vAlign w:val="bottom"/>
            <w:hideMark/>
          </w:tcPr>
          <w:p w14:paraId="54D83F4F" w14:textId="77777777" w:rsidR="00083495" w:rsidRPr="00083495" w:rsidRDefault="00083495" w:rsidP="00083495">
            <w:pPr>
              <w:jc w:val="right"/>
              <w:rPr>
                <w:rFonts w:ascii="Segoe UI" w:hAnsi="Segoe UI" w:cs="Segoe UI"/>
                <w:b/>
                <w:bCs/>
                <w:color w:val="000000"/>
                <w:sz w:val="20"/>
                <w:szCs w:val="20"/>
              </w:rPr>
            </w:pPr>
            <w:r w:rsidRPr="00083495">
              <w:rPr>
                <w:rFonts w:ascii="Segoe UI" w:hAnsi="Segoe UI" w:cs="Segoe UI"/>
                <w:b/>
                <w:bCs/>
                <w:color w:val="000000"/>
                <w:sz w:val="20"/>
                <w:szCs w:val="20"/>
              </w:rPr>
              <w:t>DF</w:t>
            </w:r>
          </w:p>
        </w:tc>
        <w:tc>
          <w:tcPr>
            <w:tcW w:w="0" w:type="auto"/>
            <w:tcBorders>
              <w:bottom w:val="single" w:sz="6" w:space="0" w:color="383838"/>
            </w:tcBorders>
            <w:noWrap/>
            <w:tcMar>
              <w:top w:w="15" w:type="dxa"/>
              <w:left w:w="165" w:type="dxa"/>
              <w:bottom w:w="15" w:type="dxa"/>
              <w:right w:w="45" w:type="dxa"/>
            </w:tcMar>
            <w:vAlign w:val="bottom"/>
            <w:hideMark/>
          </w:tcPr>
          <w:p w14:paraId="0701AEEE" w14:textId="77777777" w:rsidR="00083495" w:rsidRPr="00083495" w:rsidRDefault="00083495" w:rsidP="00083495">
            <w:pPr>
              <w:jc w:val="right"/>
              <w:rPr>
                <w:rFonts w:ascii="Segoe UI" w:hAnsi="Segoe UI" w:cs="Segoe UI"/>
                <w:b/>
                <w:bCs/>
                <w:color w:val="000000"/>
                <w:sz w:val="20"/>
                <w:szCs w:val="20"/>
              </w:rPr>
            </w:pPr>
            <w:r w:rsidRPr="00083495">
              <w:rPr>
                <w:rFonts w:ascii="Segoe UI" w:hAnsi="Segoe UI" w:cs="Segoe UI"/>
                <w:b/>
                <w:bCs/>
                <w:color w:val="000000"/>
                <w:sz w:val="20"/>
                <w:szCs w:val="20"/>
              </w:rPr>
              <w:t>Seq SS</w:t>
            </w:r>
          </w:p>
        </w:tc>
        <w:tc>
          <w:tcPr>
            <w:tcW w:w="0" w:type="auto"/>
            <w:tcBorders>
              <w:bottom w:val="single" w:sz="6" w:space="0" w:color="383838"/>
            </w:tcBorders>
            <w:noWrap/>
            <w:tcMar>
              <w:top w:w="15" w:type="dxa"/>
              <w:left w:w="165" w:type="dxa"/>
              <w:bottom w:w="15" w:type="dxa"/>
              <w:right w:w="45" w:type="dxa"/>
            </w:tcMar>
            <w:vAlign w:val="bottom"/>
            <w:hideMark/>
          </w:tcPr>
          <w:p w14:paraId="66A08792" w14:textId="77777777" w:rsidR="00083495" w:rsidRPr="00083495" w:rsidRDefault="00083495" w:rsidP="00083495">
            <w:pPr>
              <w:jc w:val="right"/>
              <w:rPr>
                <w:rFonts w:ascii="Segoe UI" w:hAnsi="Segoe UI" w:cs="Segoe UI"/>
                <w:b/>
                <w:bCs/>
                <w:color w:val="000000"/>
                <w:sz w:val="20"/>
                <w:szCs w:val="20"/>
              </w:rPr>
            </w:pPr>
            <w:r w:rsidRPr="00083495">
              <w:rPr>
                <w:rFonts w:ascii="Segoe UI" w:hAnsi="Segoe UI" w:cs="Segoe UI"/>
                <w:b/>
                <w:bCs/>
                <w:color w:val="000000"/>
                <w:sz w:val="20"/>
                <w:szCs w:val="20"/>
              </w:rPr>
              <w:t>Contribution</w:t>
            </w:r>
          </w:p>
        </w:tc>
        <w:tc>
          <w:tcPr>
            <w:tcW w:w="0" w:type="auto"/>
            <w:tcBorders>
              <w:bottom w:val="single" w:sz="6" w:space="0" w:color="383838"/>
            </w:tcBorders>
            <w:noWrap/>
            <w:tcMar>
              <w:top w:w="15" w:type="dxa"/>
              <w:left w:w="165" w:type="dxa"/>
              <w:bottom w:w="15" w:type="dxa"/>
              <w:right w:w="45" w:type="dxa"/>
            </w:tcMar>
            <w:vAlign w:val="bottom"/>
            <w:hideMark/>
          </w:tcPr>
          <w:p w14:paraId="377DE533" w14:textId="77777777" w:rsidR="00083495" w:rsidRPr="00083495" w:rsidRDefault="00083495" w:rsidP="00083495">
            <w:pPr>
              <w:jc w:val="right"/>
              <w:rPr>
                <w:rFonts w:ascii="Segoe UI" w:hAnsi="Segoe UI" w:cs="Segoe UI"/>
                <w:b/>
                <w:bCs/>
                <w:color w:val="000000"/>
                <w:sz w:val="20"/>
                <w:szCs w:val="20"/>
              </w:rPr>
            </w:pPr>
            <w:r w:rsidRPr="00083495">
              <w:rPr>
                <w:rFonts w:ascii="Segoe UI" w:hAnsi="Segoe UI" w:cs="Segoe UI"/>
                <w:b/>
                <w:bCs/>
                <w:color w:val="000000"/>
                <w:sz w:val="20"/>
                <w:szCs w:val="20"/>
              </w:rPr>
              <w:t>Adj SS</w:t>
            </w:r>
          </w:p>
        </w:tc>
        <w:tc>
          <w:tcPr>
            <w:tcW w:w="0" w:type="auto"/>
            <w:tcBorders>
              <w:bottom w:val="single" w:sz="6" w:space="0" w:color="383838"/>
            </w:tcBorders>
            <w:noWrap/>
            <w:tcMar>
              <w:top w:w="15" w:type="dxa"/>
              <w:left w:w="165" w:type="dxa"/>
              <w:bottom w:w="15" w:type="dxa"/>
              <w:right w:w="45" w:type="dxa"/>
            </w:tcMar>
            <w:vAlign w:val="bottom"/>
            <w:hideMark/>
          </w:tcPr>
          <w:p w14:paraId="73CEA459" w14:textId="77777777" w:rsidR="00083495" w:rsidRPr="00083495" w:rsidRDefault="00083495" w:rsidP="00083495">
            <w:pPr>
              <w:jc w:val="right"/>
              <w:rPr>
                <w:rFonts w:ascii="Segoe UI" w:hAnsi="Segoe UI" w:cs="Segoe UI"/>
                <w:b/>
                <w:bCs/>
                <w:color w:val="000000"/>
                <w:sz w:val="20"/>
                <w:szCs w:val="20"/>
              </w:rPr>
            </w:pPr>
            <w:r w:rsidRPr="00083495">
              <w:rPr>
                <w:rFonts w:ascii="Segoe UI" w:hAnsi="Segoe UI" w:cs="Segoe UI"/>
                <w:b/>
                <w:bCs/>
                <w:color w:val="000000"/>
                <w:sz w:val="20"/>
                <w:szCs w:val="20"/>
              </w:rPr>
              <w:t>Adj MS</w:t>
            </w:r>
          </w:p>
        </w:tc>
        <w:tc>
          <w:tcPr>
            <w:tcW w:w="0" w:type="auto"/>
            <w:tcBorders>
              <w:bottom w:val="single" w:sz="6" w:space="0" w:color="383838"/>
            </w:tcBorders>
            <w:noWrap/>
            <w:tcMar>
              <w:top w:w="15" w:type="dxa"/>
              <w:left w:w="165" w:type="dxa"/>
              <w:bottom w:w="15" w:type="dxa"/>
              <w:right w:w="45" w:type="dxa"/>
            </w:tcMar>
            <w:vAlign w:val="bottom"/>
            <w:hideMark/>
          </w:tcPr>
          <w:p w14:paraId="5983EDD4" w14:textId="77777777" w:rsidR="00083495" w:rsidRPr="00083495" w:rsidRDefault="00083495" w:rsidP="00083495">
            <w:pPr>
              <w:jc w:val="right"/>
              <w:rPr>
                <w:rFonts w:ascii="Segoe UI" w:hAnsi="Segoe UI" w:cs="Segoe UI"/>
                <w:b/>
                <w:bCs/>
                <w:color w:val="000000"/>
                <w:sz w:val="20"/>
                <w:szCs w:val="20"/>
              </w:rPr>
            </w:pPr>
            <w:r w:rsidRPr="00083495">
              <w:rPr>
                <w:rFonts w:ascii="Segoe UI" w:hAnsi="Segoe UI" w:cs="Segoe UI"/>
                <w:b/>
                <w:bCs/>
                <w:color w:val="000000"/>
                <w:sz w:val="20"/>
                <w:szCs w:val="20"/>
              </w:rPr>
              <w:t>F-Value</w:t>
            </w:r>
          </w:p>
        </w:tc>
        <w:tc>
          <w:tcPr>
            <w:tcW w:w="0" w:type="auto"/>
            <w:tcBorders>
              <w:bottom w:val="single" w:sz="6" w:space="0" w:color="383838"/>
            </w:tcBorders>
            <w:noWrap/>
            <w:tcMar>
              <w:top w:w="15" w:type="dxa"/>
              <w:left w:w="165" w:type="dxa"/>
              <w:bottom w:w="15" w:type="dxa"/>
              <w:right w:w="45" w:type="dxa"/>
            </w:tcMar>
            <w:vAlign w:val="bottom"/>
            <w:hideMark/>
          </w:tcPr>
          <w:p w14:paraId="3547D5D4" w14:textId="77777777" w:rsidR="00083495" w:rsidRPr="00083495" w:rsidRDefault="00083495" w:rsidP="00083495">
            <w:pPr>
              <w:jc w:val="right"/>
              <w:rPr>
                <w:rFonts w:ascii="Segoe UI" w:hAnsi="Segoe UI" w:cs="Segoe UI"/>
                <w:b/>
                <w:bCs/>
                <w:color w:val="000000"/>
                <w:sz w:val="20"/>
                <w:szCs w:val="20"/>
              </w:rPr>
            </w:pPr>
            <w:r w:rsidRPr="00083495">
              <w:rPr>
                <w:rFonts w:ascii="Segoe UI" w:hAnsi="Segoe UI" w:cs="Segoe UI"/>
                <w:b/>
                <w:bCs/>
                <w:color w:val="000000"/>
                <w:sz w:val="20"/>
                <w:szCs w:val="20"/>
              </w:rPr>
              <w:t>P-Value</w:t>
            </w:r>
          </w:p>
        </w:tc>
      </w:tr>
      <w:tr w:rsidR="00083495" w:rsidRPr="00083495" w14:paraId="41D5A744" w14:textId="77777777" w:rsidTr="00083495">
        <w:tc>
          <w:tcPr>
            <w:tcW w:w="0" w:type="auto"/>
            <w:noWrap/>
            <w:tcMar>
              <w:top w:w="15" w:type="dxa"/>
              <w:left w:w="45" w:type="dxa"/>
              <w:bottom w:w="15" w:type="dxa"/>
              <w:right w:w="165" w:type="dxa"/>
            </w:tcMar>
            <w:hideMark/>
          </w:tcPr>
          <w:p w14:paraId="5F4B0B16" w14:textId="77777777" w:rsidR="00083495" w:rsidRPr="00083495" w:rsidRDefault="00083495" w:rsidP="00083495">
            <w:pPr>
              <w:rPr>
                <w:rFonts w:ascii="Segoe UI" w:hAnsi="Segoe UI" w:cs="Segoe UI"/>
                <w:color w:val="000000"/>
                <w:sz w:val="18"/>
                <w:szCs w:val="18"/>
              </w:rPr>
            </w:pPr>
            <w:r w:rsidRPr="00083495">
              <w:rPr>
                <w:rFonts w:ascii="Segoe UI" w:hAnsi="Segoe UI" w:cs="Segoe UI"/>
                <w:color w:val="000000"/>
                <w:sz w:val="18"/>
                <w:szCs w:val="18"/>
              </w:rPr>
              <w:t>  oven batch</w:t>
            </w:r>
          </w:p>
        </w:tc>
        <w:tc>
          <w:tcPr>
            <w:tcW w:w="0" w:type="auto"/>
            <w:noWrap/>
            <w:tcMar>
              <w:top w:w="15" w:type="dxa"/>
              <w:left w:w="165" w:type="dxa"/>
              <w:bottom w:w="15" w:type="dxa"/>
              <w:right w:w="45" w:type="dxa"/>
            </w:tcMar>
            <w:hideMark/>
          </w:tcPr>
          <w:p w14:paraId="5CF53BFC"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2</w:t>
            </w:r>
          </w:p>
        </w:tc>
        <w:tc>
          <w:tcPr>
            <w:tcW w:w="0" w:type="auto"/>
            <w:noWrap/>
            <w:tcMar>
              <w:top w:w="15" w:type="dxa"/>
              <w:left w:w="165" w:type="dxa"/>
              <w:bottom w:w="15" w:type="dxa"/>
              <w:right w:w="45" w:type="dxa"/>
            </w:tcMar>
            <w:hideMark/>
          </w:tcPr>
          <w:p w14:paraId="470B0917"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1.6300</w:t>
            </w:r>
          </w:p>
        </w:tc>
        <w:tc>
          <w:tcPr>
            <w:tcW w:w="0" w:type="auto"/>
            <w:noWrap/>
            <w:tcMar>
              <w:top w:w="15" w:type="dxa"/>
              <w:left w:w="165" w:type="dxa"/>
              <w:bottom w:w="15" w:type="dxa"/>
              <w:right w:w="45" w:type="dxa"/>
            </w:tcMar>
            <w:hideMark/>
          </w:tcPr>
          <w:p w14:paraId="0D688955"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17.44%</w:t>
            </w:r>
          </w:p>
        </w:tc>
        <w:tc>
          <w:tcPr>
            <w:tcW w:w="0" w:type="auto"/>
            <w:noWrap/>
            <w:tcMar>
              <w:top w:w="15" w:type="dxa"/>
              <w:left w:w="165" w:type="dxa"/>
              <w:bottom w:w="15" w:type="dxa"/>
              <w:right w:w="45" w:type="dxa"/>
            </w:tcMar>
            <w:hideMark/>
          </w:tcPr>
          <w:p w14:paraId="7E692A69"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1.6300</w:t>
            </w:r>
          </w:p>
        </w:tc>
        <w:tc>
          <w:tcPr>
            <w:tcW w:w="0" w:type="auto"/>
            <w:noWrap/>
            <w:tcMar>
              <w:top w:w="15" w:type="dxa"/>
              <w:left w:w="165" w:type="dxa"/>
              <w:bottom w:w="15" w:type="dxa"/>
              <w:right w:w="45" w:type="dxa"/>
            </w:tcMar>
            <w:hideMark/>
          </w:tcPr>
          <w:p w14:paraId="238D089D"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0.81500</w:t>
            </w:r>
          </w:p>
        </w:tc>
        <w:tc>
          <w:tcPr>
            <w:tcW w:w="0" w:type="auto"/>
            <w:noWrap/>
            <w:tcMar>
              <w:top w:w="15" w:type="dxa"/>
              <w:left w:w="165" w:type="dxa"/>
              <w:bottom w:w="15" w:type="dxa"/>
              <w:right w:w="45" w:type="dxa"/>
            </w:tcMar>
            <w:hideMark/>
          </w:tcPr>
          <w:p w14:paraId="74903C49"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8.77</w:t>
            </w:r>
          </w:p>
        </w:tc>
        <w:tc>
          <w:tcPr>
            <w:tcW w:w="0" w:type="auto"/>
            <w:noWrap/>
            <w:tcMar>
              <w:top w:w="15" w:type="dxa"/>
              <w:left w:w="165" w:type="dxa"/>
              <w:bottom w:w="15" w:type="dxa"/>
              <w:right w:w="45" w:type="dxa"/>
            </w:tcMar>
            <w:hideMark/>
          </w:tcPr>
          <w:p w14:paraId="5C65A0C6"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0.002</w:t>
            </w:r>
          </w:p>
        </w:tc>
      </w:tr>
      <w:tr w:rsidR="00083495" w:rsidRPr="00083495" w14:paraId="51D8D7DB" w14:textId="77777777" w:rsidTr="00083495">
        <w:tc>
          <w:tcPr>
            <w:tcW w:w="0" w:type="auto"/>
            <w:noWrap/>
            <w:tcMar>
              <w:top w:w="15" w:type="dxa"/>
              <w:left w:w="45" w:type="dxa"/>
              <w:bottom w:w="15" w:type="dxa"/>
              <w:right w:w="165" w:type="dxa"/>
            </w:tcMar>
            <w:hideMark/>
          </w:tcPr>
          <w:p w14:paraId="3C7EC5A7" w14:textId="77777777" w:rsidR="00083495" w:rsidRPr="00083495" w:rsidRDefault="00083495" w:rsidP="00083495">
            <w:pPr>
              <w:rPr>
                <w:rFonts w:ascii="Segoe UI" w:hAnsi="Segoe UI" w:cs="Segoe UI"/>
                <w:color w:val="000000"/>
                <w:sz w:val="18"/>
                <w:szCs w:val="18"/>
              </w:rPr>
            </w:pPr>
            <w:r w:rsidRPr="00083495">
              <w:rPr>
                <w:rFonts w:ascii="Segoe UI" w:hAnsi="Segoe UI" w:cs="Segoe UI"/>
                <w:color w:val="000000"/>
                <w:sz w:val="18"/>
                <w:szCs w:val="18"/>
              </w:rPr>
              <w:t>  butter amount</w:t>
            </w:r>
          </w:p>
        </w:tc>
        <w:tc>
          <w:tcPr>
            <w:tcW w:w="0" w:type="auto"/>
            <w:noWrap/>
            <w:tcMar>
              <w:top w:w="15" w:type="dxa"/>
              <w:left w:w="165" w:type="dxa"/>
              <w:bottom w:w="15" w:type="dxa"/>
              <w:right w:w="45" w:type="dxa"/>
            </w:tcMar>
            <w:hideMark/>
          </w:tcPr>
          <w:p w14:paraId="66716B5C"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1</w:t>
            </w:r>
          </w:p>
        </w:tc>
        <w:tc>
          <w:tcPr>
            <w:tcW w:w="0" w:type="auto"/>
            <w:noWrap/>
            <w:tcMar>
              <w:top w:w="15" w:type="dxa"/>
              <w:left w:w="165" w:type="dxa"/>
              <w:bottom w:w="15" w:type="dxa"/>
              <w:right w:w="45" w:type="dxa"/>
            </w:tcMar>
            <w:hideMark/>
          </w:tcPr>
          <w:p w14:paraId="2830A481"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5.3204</w:t>
            </w:r>
          </w:p>
        </w:tc>
        <w:tc>
          <w:tcPr>
            <w:tcW w:w="0" w:type="auto"/>
            <w:noWrap/>
            <w:tcMar>
              <w:top w:w="15" w:type="dxa"/>
              <w:left w:w="165" w:type="dxa"/>
              <w:bottom w:w="15" w:type="dxa"/>
              <w:right w:w="45" w:type="dxa"/>
            </w:tcMar>
            <w:hideMark/>
          </w:tcPr>
          <w:p w14:paraId="6D23BAE8"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56.93%</w:t>
            </w:r>
          </w:p>
        </w:tc>
        <w:tc>
          <w:tcPr>
            <w:tcW w:w="0" w:type="auto"/>
            <w:noWrap/>
            <w:tcMar>
              <w:top w:w="15" w:type="dxa"/>
              <w:left w:w="165" w:type="dxa"/>
              <w:bottom w:w="15" w:type="dxa"/>
              <w:right w:w="45" w:type="dxa"/>
            </w:tcMar>
            <w:hideMark/>
          </w:tcPr>
          <w:p w14:paraId="0EC65284"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5.3204</w:t>
            </w:r>
          </w:p>
        </w:tc>
        <w:tc>
          <w:tcPr>
            <w:tcW w:w="0" w:type="auto"/>
            <w:noWrap/>
            <w:tcMar>
              <w:top w:w="15" w:type="dxa"/>
              <w:left w:w="165" w:type="dxa"/>
              <w:bottom w:w="15" w:type="dxa"/>
              <w:right w:w="45" w:type="dxa"/>
            </w:tcMar>
            <w:hideMark/>
          </w:tcPr>
          <w:p w14:paraId="69584BB8"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5.32042</w:t>
            </w:r>
          </w:p>
        </w:tc>
        <w:tc>
          <w:tcPr>
            <w:tcW w:w="0" w:type="auto"/>
            <w:noWrap/>
            <w:tcMar>
              <w:top w:w="15" w:type="dxa"/>
              <w:left w:w="165" w:type="dxa"/>
              <w:bottom w:w="15" w:type="dxa"/>
              <w:right w:w="45" w:type="dxa"/>
            </w:tcMar>
            <w:hideMark/>
          </w:tcPr>
          <w:p w14:paraId="7B5DD3C4"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57.26</w:t>
            </w:r>
          </w:p>
        </w:tc>
        <w:tc>
          <w:tcPr>
            <w:tcW w:w="0" w:type="auto"/>
            <w:noWrap/>
            <w:tcMar>
              <w:top w:w="15" w:type="dxa"/>
              <w:left w:w="165" w:type="dxa"/>
              <w:bottom w:w="15" w:type="dxa"/>
              <w:right w:w="45" w:type="dxa"/>
            </w:tcMar>
            <w:hideMark/>
          </w:tcPr>
          <w:p w14:paraId="5992050E"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0.000</w:t>
            </w:r>
          </w:p>
        </w:tc>
      </w:tr>
      <w:tr w:rsidR="00083495" w:rsidRPr="00083495" w14:paraId="3D9C2DDC" w14:textId="77777777" w:rsidTr="00083495">
        <w:tc>
          <w:tcPr>
            <w:tcW w:w="0" w:type="auto"/>
            <w:noWrap/>
            <w:tcMar>
              <w:top w:w="15" w:type="dxa"/>
              <w:left w:w="45" w:type="dxa"/>
              <w:bottom w:w="15" w:type="dxa"/>
              <w:right w:w="165" w:type="dxa"/>
            </w:tcMar>
            <w:hideMark/>
          </w:tcPr>
          <w:p w14:paraId="06DDCA5F" w14:textId="77777777" w:rsidR="00083495" w:rsidRPr="00083495" w:rsidRDefault="00083495" w:rsidP="00083495">
            <w:pPr>
              <w:rPr>
                <w:rFonts w:ascii="Segoe UI" w:hAnsi="Segoe UI" w:cs="Segoe UI"/>
                <w:color w:val="000000"/>
                <w:sz w:val="18"/>
                <w:szCs w:val="18"/>
              </w:rPr>
            </w:pPr>
            <w:r w:rsidRPr="00083495">
              <w:rPr>
                <w:rFonts w:ascii="Segoe UI" w:hAnsi="Segoe UI" w:cs="Segoe UI"/>
                <w:color w:val="000000"/>
                <w:sz w:val="18"/>
                <w:szCs w:val="18"/>
              </w:rPr>
              <w:t>  oven batch*butter amount</w:t>
            </w:r>
          </w:p>
        </w:tc>
        <w:tc>
          <w:tcPr>
            <w:tcW w:w="0" w:type="auto"/>
            <w:noWrap/>
            <w:tcMar>
              <w:top w:w="15" w:type="dxa"/>
              <w:left w:w="165" w:type="dxa"/>
              <w:bottom w:w="15" w:type="dxa"/>
              <w:right w:w="45" w:type="dxa"/>
            </w:tcMar>
            <w:hideMark/>
          </w:tcPr>
          <w:p w14:paraId="05A961E0"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2</w:t>
            </w:r>
          </w:p>
        </w:tc>
        <w:tc>
          <w:tcPr>
            <w:tcW w:w="0" w:type="auto"/>
            <w:noWrap/>
            <w:tcMar>
              <w:top w:w="15" w:type="dxa"/>
              <w:left w:w="165" w:type="dxa"/>
              <w:bottom w:w="15" w:type="dxa"/>
              <w:right w:w="45" w:type="dxa"/>
            </w:tcMar>
            <w:hideMark/>
          </w:tcPr>
          <w:p w14:paraId="4E1C8D2A"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0.7233</w:t>
            </w:r>
          </w:p>
        </w:tc>
        <w:tc>
          <w:tcPr>
            <w:tcW w:w="0" w:type="auto"/>
            <w:noWrap/>
            <w:tcMar>
              <w:top w:w="15" w:type="dxa"/>
              <w:left w:w="165" w:type="dxa"/>
              <w:bottom w:w="15" w:type="dxa"/>
              <w:right w:w="45" w:type="dxa"/>
            </w:tcMar>
            <w:hideMark/>
          </w:tcPr>
          <w:p w14:paraId="38606657"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7.74%</w:t>
            </w:r>
          </w:p>
        </w:tc>
        <w:tc>
          <w:tcPr>
            <w:tcW w:w="0" w:type="auto"/>
            <w:noWrap/>
            <w:tcMar>
              <w:top w:w="15" w:type="dxa"/>
              <w:left w:w="165" w:type="dxa"/>
              <w:bottom w:w="15" w:type="dxa"/>
              <w:right w:w="45" w:type="dxa"/>
            </w:tcMar>
            <w:hideMark/>
          </w:tcPr>
          <w:p w14:paraId="6542E887"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0.7233</w:t>
            </w:r>
          </w:p>
        </w:tc>
        <w:tc>
          <w:tcPr>
            <w:tcW w:w="0" w:type="auto"/>
            <w:noWrap/>
            <w:tcMar>
              <w:top w:w="15" w:type="dxa"/>
              <w:left w:w="165" w:type="dxa"/>
              <w:bottom w:w="15" w:type="dxa"/>
              <w:right w:w="45" w:type="dxa"/>
            </w:tcMar>
            <w:hideMark/>
          </w:tcPr>
          <w:p w14:paraId="52DF637A"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0.36167</w:t>
            </w:r>
          </w:p>
        </w:tc>
        <w:tc>
          <w:tcPr>
            <w:tcW w:w="0" w:type="auto"/>
            <w:noWrap/>
            <w:tcMar>
              <w:top w:w="15" w:type="dxa"/>
              <w:left w:w="165" w:type="dxa"/>
              <w:bottom w:w="15" w:type="dxa"/>
              <w:right w:w="45" w:type="dxa"/>
            </w:tcMar>
            <w:hideMark/>
          </w:tcPr>
          <w:p w14:paraId="5EF81064"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3.89</w:t>
            </w:r>
          </w:p>
        </w:tc>
        <w:tc>
          <w:tcPr>
            <w:tcW w:w="0" w:type="auto"/>
            <w:noWrap/>
            <w:tcMar>
              <w:top w:w="15" w:type="dxa"/>
              <w:left w:w="165" w:type="dxa"/>
              <w:bottom w:w="15" w:type="dxa"/>
              <w:right w:w="45" w:type="dxa"/>
            </w:tcMar>
            <w:hideMark/>
          </w:tcPr>
          <w:p w14:paraId="6D99BAB2"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0.039</w:t>
            </w:r>
          </w:p>
        </w:tc>
      </w:tr>
      <w:tr w:rsidR="00083495" w:rsidRPr="00083495" w14:paraId="04E08729" w14:textId="77777777" w:rsidTr="00083495">
        <w:tc>
          <w:tcPr>
            <w:tcW w:w="0" w:type="auto"/>
            <w:noWrap/>
            <w:tcMar>
              <w:top w:w="15" w:type="dxa"/>
              <w:left w:w="45" w:type="dxa"/>
              <w:bottom w:w="15" w:type="dxa"/>
              <w:right w:w="165" w:type="dxa"/>
            </w:tcMar>
            <w:hideMark/>
          </w:tcPr>
          <w:p w14:paraId="2B9819AE" w14:textId="77777777" w:rsidR="00083495" w:rsidRPr="00083495" w:rsidRDefault="00083495" w:rsidP="00083495">
            <w:pPr>
              <w:rPr>
                <w:rFonts w:ascii="Segoe UI" w:hAnsi="Segoe UI" w:cs="Segoe UI"/>
                <w:color w:val="000000"/>
                <w:sz w:val="18"/>
                <w:szCs w:val="18"/>
              </w:rPr>
            </w:pPr>
            <w:r w:rsidRPr="00083495">
              <w:rPr>
                <w:rFonts w:ascii="Segoe UI" w:hAnsi="Segoe UI" w:cs="Segoe UI"/>
                <w:color w:val="000000"/>
                <w:sz w:val="18"/>
                <w:szCs w:val="18"/>
              </w:rPr>
              <w:t>Error</w:t>
            </w:r>
          </w:p>
        </w:tc>
        <w:tc>
          <w:tcPr>
            <w:tcW w:w="0" w:type="auto"/>
            <w:noWrap/>
            <w:tcMar>
              <w:top w:w="15" w:type="dxa"/>
              <w:left w:w="165" w:type="dxa"/>
              <w:bottom w:w="15" w:type="dxa"/>
              <w:right w:w="45" w:type="dxa"/>
            </w:tcMar>
            <w:hideMark/>
          </w:tcPr>
          <w:p w14:paraId="051DEA00"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18</w:t>
            </w:r>
          </w:p>
        </w:tc>
        <w:tc>
          <w:tcPr>
            <w:tcW w:w="0" w:type="auto"/>
            <w:noWrap/>
            <w:tcMar>
              <w:top w:w="15" w:type="dxa"/>
              <w:left w:w="165" w:type="dxa"/>
              <w:bottom w:w="15" w:type="dxa"/>
              <w:right w:w="45" w:type="dxa"/>
            </w:tcMar>
            <w:hideMark/>
          </w:tcPr>
          <w:p w14:paraId="67A6C7E8"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1.6725</w:t>
            </w:r>
          </w:p>
        </w:tc>
        <w:tc>
          <w:tcPr>
            <w:tcW w:w="0" w:type="auto"/>
            <w:noWrap/>
            <w:tcMar>
              <w:top w:w="15" w:type="dxa"/>
              <w:left w:w="165" w:type="dxa"/>
              <w:bottom w:w="15" w:type="dxa"/>
              <w:right w:w="45" w:type="dxa"/>
            </w:tcMar>
            <w:hideMark/>
          </w:tcPr>
          <w:p w14:paraId="044FFB2F"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17.89%</w:t>
            </w:r>
          </w:p>
        </w:tc>
        <w:tc>
          <w:tcPr>
            <w:tcW w:w="0" w:type="auto"/>
            <w:noWrap/>
            <w:tcMar>
              <w:top w:w="15" w:type="dxa"/>
              <w:left w:w="165" w:type="dxa"/>
              <w:bottom w:w="15" w:type="dxa"/>
              <w:right w:w="45" w:type="dxa"/>
            </w:tcMar>
            <w:hideMark/>
          </w:tcPr>
          <w:p w14:paraId="0B63DCC5"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1.6725</w:t>
            </w:r>
          </w:p>
        </w:tc>
        <w:tc>
          <w:tcPr>
            <w:tcW w:w="0" w:type="auto"/>
            <w:noWrap/>
            <w:tcMar>
              <w:top w:w="15" w:type="dxa"/>
              <w:left w:w="165" w:type="dxa"/>
              <w:bottom w:w="15" w:type="dxa"/>
              <w:right w:w="45" w:type="dxa"/>
            </w:tcMar>
            <w:hideMark/>
          </w:tcPr>
          <w:p w14:paraId="111928DE"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0.09292</w:t>
            </w:r>
          </w:p>
        </w:tc>
        <w:tc>
          <w:tcPr>
            <w:tcW w:w="0" w:type="auto"/>
            <w:tcBorders>
              <w:top w:val="nil"/>
              <w:left w:val="nil"/>
              <w:bottom w:val="nil"/>
              <w:right w:val="nil"/>
            </w:tcBorders>
            <w:noWrap/>
            <w:hideMark/>
          </w:tcPr>
          <w:p w14:paraId="0D418213" w14:textId="77777777" w:rsidR="00083495" w:rsidRPr="00083495" w:rsidRDefault="00083495" w:rsidP="00083495">
            <w:pPr>
              <w:rPr>
                <w:rFonts w:ascii="Segoe UI" w:hAnsi="Segoe UI" w:cs="Segoe UI"/>
                <w:color w:val="000000"/>
                <w:sz w:val="18"/>
                <w:szCs w:val="18"/>
              </w:rPr>
            </w:pPr>
            <w:r w:rsidRPr="00083495">
              <w:rPr>
                <w:rFonts w:ascii="Segoe UI" w:hAnsi="Segoe UI" w:cs="Segoe UI"/>
                <w:color w:val="000000"/>
                <w:sz w:val="18"/>
                <w:szCs w:val="18"/>
              </w:rPr>
              <w:t>  </w:t>
            </w:r>
          </w:p>
        </w:tc>
        <w:tc>
          <w:tcPr>
            <w:tcW w:w="0" w:type="auto"/>
            <w:tcBorders>
              <w:top w:val="nil"/>
              <w:left w:val="nil"/>
              <w:bottom w:val="nil"/>
              <w:right w:val="nil"/>
            </w:tcBorders>
            <w:noWrap/>
            <w:hideMark/>
          </w:tcPr>
          <w:p w14:paraId="2527D9F0" w14:textId="77777777" w:rsidR="00083495" w:rsidRPr="00083495" w:rsidRDefault="00083495" w:rsidP="00083495">
            <w:pPr>
              <w:rPr>
                <w:rFonts w:ascii="Segoe UI" w:hAnsi="Segoe UI" w:cs="Segoe UI"/>
                <w:color w:val="000000"/>
                <w:sz w:val="18"/>
                <w:szCs w:val="18"/>
              </w:rPr>
            </w:pPr>
            <w:r w:rsidRPr="00083495">
              <w:rPr>
                <w:rFonts w:ascii="Segoe UI" w:hAnsi="Segoe UI" w:cs="Segoe UI"/>
                <w:color w:val="000000"/>
                <w:sz w:val="18"/>
                <w:szCs w:val="18"/>
              </w:rPr>
              <w:t>  </w:t>
            </w:r>
          </w:p>
        </w:tc>
      </w:tr>
      <w:tr w:rsidR="00083495" w:rsidRPr="00083495" w14:paraId="617CC3FC" w14:textId="77777777" w:rsidTr="00083495">
        <w:tc>
          <w:tcPr>
            <w:tcW w:w="0" w:type="auto"/>
            <w:noWrap/>
            <w:tcMar>
              <w:top w:w="15" w:type="dxa"/>
              <w:left w:w="45" w:type="dxa"/>
              <w:bottom w:w="15" w:type="dxa"/>
              <w:right w:w="165" w:type="dxa"/>
            </w:tcMar>
            <w:hideMark/>
          </w:tcPr>
          <w:p w14:paraId="34ADE180" w14:textId="77777777" w:rsidR="00083495" w:rsidRPr="00083495" w:rsidRDefault="00083495" w:rsidP="00083495">
            <w:pPr>
              <w:rPr>
                <w:rFonts w:ascii="Segoe UI" w:hAnsi="Segoe UI" w:cs="Segoe UI"/>
                <w:color w:val="000000"/>
                <w:sz w:val="18"/>
                <w:szCs w:val="18"/>
              </w:rPr>
            </w:pPr>
            <w:r w:rsidRPr="00083495">
              <w:rPr>
                <w:rFonts w:ascii="Segoe UI" w:hAnsi="Segoe UI" w:cs="Segoe UI"/>
                <w:color w:val="000000"/>
                <w:sz w:val="18"/>
                <w:szCs w:val="18"/>
              </w:rPr>
              <w:t>Total</w:t>
            </w:r>
          </w:p>
        </w:tc>
        <w:tc>
          <w:tcPr>
            <w:tcW w:w="0" w:type="auto"/>
            <w:noWrap/>
            <w:tcMar>
              <w:top w:w="15" w:type="dxa"/>
              <w:left w:w="165" w:type="dxa"/>
              <w:bottom w:w="15" w:type="dxa"/>
              <w:right w:w="45" w:type="dxa"/>
            </w:tcMar>
            <w:hideMark/>
          </w:tcPr>
          <w:p w14:paraId="0DB0A86C"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23</w:t>
            </w:r>
          </w:p>
        </w:tc>
        <w:tc>
          <w:tcPr>
            <w:tcW w:w="0" w:type="auto"/>
            <w:noWrap/>
            <w:tcMar>
              <w:top w:w="15" w:type="dxa"/>
              <w:left w:w="165" w:type="dxa"/>
              <w:bottom w:w="15" w:type="dxa"/>
              <w:right w:w="45" w:type="dxa"/>
            </w:tcMar>
            <w:hideMark/>
          </w:tcPr>
          <w:p w14:paraId="4D39DE32"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9.3462</w:t>
            </w:r>
          </w:p>
        </w:tc>
        <w:tc>
          <w:tcPr>
            <w:tcW w:w="0" w:type="auto"/>
            <w:noWrap/>
            <w:tcMar>
              <w:top w:w="15" w:type="dxa"/>
              <w:left w:w="165" w:type="dxa"/>
              <w:bottom w:w="15" w:type="dxa"/>
              <w:right w:w="45" w:type="dxa"/>
            </w:tcMar>
            <w:hideMark/>
          </w:tcPr>
          <w:p w14:paraId="400E0F63" w14:textId="77777777" w:rsidR="00083495" w:rsidRPr="00083495" w:rsidRDefault="00083495" w:rsidP="00083495">
            <w:pPr>
              <w:jc w:val="right"/>
              <w:rPr>
                <w:rFonts w:ascii="Segoe UI" w:hAnsi="Segoe UI" w:cs="Segoe UI"/>
                <w:color w:val="000000"/>
                <w:sz w:val="18"/>
                <w:szCs w:val="18"/>
              </w:rPr>
            </w:pPr>
            <w:r w:rsidRPr="00083495">
              <w:rPr>
                <w:rFonts w:ascii="Segoe UI" w:hAnsi="Segoe UI" w:cs="Segoe UI"/>
                <w:color w:val="000000"/>
                <w:sz w:val="18"/>
                <w:szCs w:val="18"/>
              </w:rPr>
              <w:t>100.00%</w:t>
            </w:r>
          </w:p>
        </w:tc>
        <w:tc>
          <w:tcPr>
            <w:tcW w:w="0" w:type="auto"/>
            <w:tcBorders>
              <w:top w:val="nil"/>
              <w:left w:val="nil"/>
              <w:bottom w:val="nil"/>
              <w:right w:val="nil"/>
            </w:tcBorders>
            <w:noWrap/>
            <w:hideMark/>
          </w:tcPr>
          <w:p w14:paraId="76712007" w14:textId="77777777" w:rsidR="00083495" w:rsidRPr="00083495" w:rsidRDefault="00083495" w:rsidP="00083495">
            <w:pPr>
              <w:rPr>
                <w:rFonts w:ascii="Segoe UI" w:hAnsi="Segoe UI" w:cs="Segoe UI"/>
                <w:color w:val="000000"/>
                <w:sz w:val="18"/>
                <w:szCs w:val="18"/>
              </w:rPr>
            </w:pPr>
            <w:r w:rsidRPr="00083495">
              <w:rPr>
                <w:rFonts w:ascii="Segoe UI" w:hAnsi="Segoe UI" w:cs="Segoe UI"/>
                <w:color w:val="000000"/>
                <w:sz w:val="18"/>
                <w:szCs w:val="18"/>
              </w:rPr>
              <w:t>  </w:t>
            </w:r>
          </w:p>
        </w:tc>
        <w:tc>
          <w:tcPr>
            <w:tcW w:w="0" w:type="auto"/>
            <w:tcBorders>
              <w:top w:val="nil"/>
              <w:left w:val="nil"/>
              <w:bottom w:val="nil"/>
              <w:right w:val="nil"/>
            </w:tcBorders>
            <w:noWrap/>
            <w:hideMark/>
          </w:tcPr>
          <w:p w14:paraId="6CE6AF4A" w14:textId="77777777" w:rsidR="00083495" w:rsidRPr="00083495" w:rsidRDefault="00083495" w:rsidP="00083495">
            <w:pPr>
              <w:rPr>
                <w:rFonts w:ascii="Segoe UI" w:hAnsi="Segoe UI" w:cs="Segoe UI"/>
                <w:color w:val="000000"/>
                <w:sz w:val="18"/>
                <w:szCs w:val="18"/>
              </w:rPr>
            </w:pPr>
            <w:r w:rsidRPr="00083495">
              <w:rPr>
                <w:rFonts w:ascii="Segoe UI" w:hAnsi="Segoe UI" w:cs="Segoe UI"/>
                <w:color w:val="000000"/>
                <w:sz w:val="18"/>
                <w:szCs w:val="18"/>
              </w:rPr>
              <w:t>  </w:t>
            </w:r>
          </w:p>
        </w:tc>
        <w:tc>
          <w:tcPr>
            <w:tcW w:w="0" w:type="auto"/>
            <w:tcBorders>
              <w:top w:val="nil"/>
              <w:left w:val="nil"/>
              <w:bottom w:val="nil"/>
              <w:right w:val="nil"/>
            </w:tcBorders>
            <w:noWrap/>
            <w:hideMark/>
          </w:tcPr>
          <w:p w14:paraId="68DFA8BC" w14:textId="77777777" w:rsidR="00083495" w:rsidRPr="00083495" w:rsidRDefault="00083495" w:rsidP="00083495">
            <w:pPr>
              <w:rPr>
                <w:rFonts w:ascii="Segoe UI" w:hAnsi="Segoe UI" w:cs="Segoe UI"/>
                <w:color w:val="000000"/>
                <w:sz w:val="18"/>
                <w:szCs w:val="18"/>
              </w:rPr>
            </w:pPr>
            <w:r w:rsidRPr="00083495">
              <w:rPr>
                <w:rFonts w:ascii="Segoe UI" w:hAnsi="Segoe UI" w:cs="Segoe UI"/>
                <w:color w:val="000000"/>
                <w:sz w:val="18"/>
                <w:szCs w:val="18"/>
              </w:rPr>
              <w:t>  </w:t>
            </w:r>
          </w:p>
        </w:tc>
        <w:tc>
          <w:tcPr>
            <w:tcW w:w="0" w:type="auto"/>
            <w:tcBorders>
              <w:top w:val="nil"/>
              <w:left w:val="nil"/>
              <w:bottom w:val="nil"/>
              <w:right w:val="nil"/>
            </w:tcBorders>
            <w:noWrap/>
            <w:hideMark/>
          </w:tcPr>
          <w:p w14:paraId="67592211" w14:textId="77777777" w:rsidR="00083495" w:rsidRPr="00083495" w:rsidRDefault="00083495" w:rsidP="00083495">
            <w:pPr>
              <w:rPr>
                <w:rFonts w:ascii="Segoe UI" w:hAnsi="Segoe UI" w:cs="Segoe UI"/>
                <w:color w:val="000000"/>
                <w:sz w:val="18"/>
                <w:szCs w:val="18"/>
              </w:rPr>
            </w:pPr>
            <w:r w:rsidRPr="00083495">
              <w:rPr>
                <w:rFonts w:ascii="Segoe UI" w:hAnsi="Segoe UI" w:cs="Segoe UI"/>
                <w:color w:val="000000"/>
                <w:sz w:val="18"/>
                <w:szCs w:val="18"/>
              </w:rPr>
              <w:t> </w:t>
            </w:r>
          </w:p>
        </w:tc>
      </w:tr>
    </w:tbl>
    <w:p w14:paraId="23CE9483" w14:textId="77777777" w:rsidR="006658FF" w:rsidRDefault="006658FF" w:rsidP="00E00660">
      <w:pPr>
        <w:spacing w:line="480" w:lineRule="auto"/>
        <w:rPr>
          <w:rFonts w:ascii="Times" w:hAnsi="Times"/>
        </w:rPr>
      </w:pPr>
    </w:p>
    <w:p w14:paraId="7E5FB288" w14:textId="1AE161EA" w:rsidR="00CF6FD4" w:rsidRDefault="009C2038" w:rsidP="005F1497">
      <w:pPr>
        <w:spacing w:line="480" w:lineRule="auto"/>
        <w:rPr>
          <w:rFonts w:ascii="Segoe UI" w:hAnsi="Segoe UI" w:cs="Segoe UI"/>
          <w:b/>
          <w:bCs/>
          <w:color w:val="056EB2"/>
        </w:rPr>
      </w:pPr>
      <w:r>
        <w:rPr>
          <w:rFonts w:ascii="Times" w:hAnsi="Times"/>
        </w:rPr>
        <w:tab/>
        <w:t>To confirm the data meets the assumptions for the ANOVA, a residual analysis of the standardize residuals is performed.  Figures 3 and 4 show the assumption of normality is met through probab</w:t>
      </w:r>
      <w:r w:rsidR="001C351F">
        <w:rPr>
          <w:rFonts w:ascii="Times" w:hAnsi="Times"/>
        </w:rPr>
        <w:t>ility plots and the Anderson darling value &gt; 0.05. The residual plots vers</w:t>
      </w:r>
      <w:r w:rsidR="00800303">
        <w:rPr>
          <w:rFonts w:ascii="Times" w:hAnsi="Times"/>
        </w:rPr>
        <w:t>u</w:t>
      </w:r>
      <w:r w:rsidR="001C351F">
        <w:rPr>
          <w:rFonts w:ascii="Times" w:hAnsi="Times"/>
        </w:rPr>
        <w:t xml:space="preserve">s the factors show no concerning pattern or outliers, which is also represented in the versus fits plot and the versus order shows no signs run order effecting results. Therefore, it can be assumed that all assumptions are met for the analysis. </w:t>
      </w:r>
    </w:p>
    <w:p w14:paraId="7C35E0A7" w14:textId="5023A9EB" w:rsidR="00067F40" w:rsidRDefault="00067F40" w:rsidP="001C351F">
      <w:pPr>
        <w:spacing w:line="360" w:lineRule="auto"/>
        <w:rPr>
          <w:rFonts w:ascii="Segoe UI" w:hAnsi="Segoe UI" w:cs="Segoe UI"/>
          <w:b/>
          <w:bCs/>
          <w:color w:val="056EB2"/>
        </w:rPr>
      </w:pPr>
      <w:r>
        <w:rPr>
          <w:rFonts w:ascii="Segoe UI" w:hAnsi="Segoe UI" w:cs="Segoe UI"/>
          <w:b/>
          <w:bCs/>
          <w:color w:val="056EB2"/>
        </w:rPr>
        <w:lastRenderedPageBreak/>
        <w:t xml:space="preserve">Figure </w:t>
      </w:r>
      <w:r w:rsidR="00005327">
        <w:rPr>
          <w:rFonts w:ascii="Segoe UI" w:hAnsi="Segoe UI" w:cs="Segoe UI"/>
          <w:b/>
          <w:bCs/>
          <w:color w:val="056EB2"/>
        </w:rPr>
        <w:t>4</w:t>
      </w:r>
      <w:r>
        <w:rPr>
          <w:rFonts w:ascii="Segoe UI" w:hAnsi="Segoe UI" w:cs="Segoe UI"/>
          <w:b/>
          <w:bCs/>
          <w:color w:val="056EB2"/>
        </w:rPr>
        <w:t xml:space="preserve">: Four-in-One Plot of Standardized Residuals </w:t>
      </w:r>
      <w:r w:rsidR="00083495" w:rsidRPr="00083495">
        <w:rPr>
          <w:rFonts w:ascii="Segoe UI" w:hAnsi="Segoe UI" w:cs="Segoe UI"/>
          <w:b/>
          <w:bCs/>
          <w:color w:val="056EB2"/>
        </w:rPr>
        <w:br/>
      </w:r>
      <w:r w:rsidR="00083495" w:rsidRPr="00083495">
        <w:rPr>
          <w:rFonts w:ascii="Segoe UI" w:hAnsi="Segoe UI" w:cs="Segoe UI"/>
          <w:b/>
          <w:bCs/>
          <w:noProof/>
          <w:color w:val="056EB2"/>
        </w:rPr>
        <w:drawing>
          <wp:inline distT="0" distB="0" distL="0" distR="0" wp14:anchorId="663959F3" wp14:editId="6D3E00A1">
            <wp:extent cx="6011186" cy="4007457"/>
            <wp:effectExtent l="0" t="0" r="0" b="6350"/>
            <wp:docPr id="1801735771" name="Picture 2" descr="Residual Plots for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idual Plots for lengt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3236" cy="4082157"/>
                    </a:xfrm>
                    <a:prstGeom prst="rect">
                      <a:avLst/>
                    </a:prstGeom>
                    <a:noFill/>
                    <a:ln>
                      <a:noFill/>
                    </a:ln>
                  </pic:spPr>
                </pic:pic>
              </a:graphicData>
            </a:graphic>
          </wp:inline>
        </w:drawing>
      </w:r>
    </w:p>
    <w:p w14:paraId="43E04F69" w14:textId="77777777" w:rsidR="00B97186" w:rsidRDefault="00B97186" w:rsidP="001C351F">
      <w:pPr>
        <w:spacing w:line="360" w:lineRule="auto"/>
        <w:rPr>
          <w:rFonts w:ascii="Segoe UI" w:hAnsi="Segoe UI" w:cs="Segoe UI"/>
          <w:b/>
          <w:bCs/>
          <w:color w:val="056EB2"/>
        </w:rPr>
      </w:pPr>
    </w:p>
    <w:p w14:paraId="724D1C28" w14:textId="0F535965" w:rsidR="00083495" w:rsidRDefault="00067F40" w:rsidP="00B97186">
      <w:pPr>
        <w:rPr>
          <w:rFonts w:ascii="Segoe UI" w:hAnsi="Segoe UI" w:cs="Segoe UI"/>
          <w:b/>
          <w:bCs/>
          <w:color w:val="056EB2"/>
        </w:rPr>
      </w:pPr>
      <w:r>
        <w:rPr>
          <w:rFonts w:ascii="Segoe UI" w:hAnsi="Segoe UI" w:cs="Segoe UI"/>
          <w:b/>
          <w:bCs/>
          <w:color w:val="056EB2"/>
        </w:rPr>
        <w:t xml:space="preserve">Figure </w:t>
      </w:r>
      <w:r w:rsidR="00005327">
        <w:rPr>
          <w:rFonts w:ascii="Segoe UI" w:hAnsi="Segoe UI" w:cs="Segoe UI"/>
          <w:b/>
          <w:bCs/>
          <w:color w:val="056EB2"/>
        </w:rPr>
        <w:t>5</w:t>
      </w:r>
      <w:r>
        <w:rPr>
          <w:rFonts w:ascii="Segoe UI" w:hAnsi="Segoe UI" w:cs="Segoe UI"/>
          <w:b/>
          <w:bCs/>
          <w:color w:val="056EB2"/>
        </w:rPr>
        <w:t xml:space="preserve">: Probability plot of Standardized Residuals </w:t>
      </w:r>
      <w:r>
        <w:rPr>
          <w:rFonts w:ascii="Segoe UI" w:hAnsi="Segoe UI" w:cs="Segoe UI"/>
          <w:b/>
          <w:bCs/>
          <w:color w:val="056EB2"/>
        </w:rPr>
        <w:br/>
      </w:r>
      <w:r>
        <w:rPr>
          <w:rFonts w:ascii="Segoe UI" w:hAnsi="Segoe UI" w:cs="Segoe UI"/>
          <w:b/>
          <w:bCs/>
          <w:noProof/>
          <w:color w:val="056EB2"/>
        </w:rPr>
        <w:drawing>
          <wp:inline distT="0" distB="0" distL="0" distR="0" wp14:anchorId="0F0157C8" wp14:editId="10AD40B5">
            <wp:extent cx="4818491" cy="3212327"/>
            <wp:effectExtent l="0" t="0" r="0" b="1270"/>
            <wp:docPr id="953096606" name="Picture 7" descr="Probability Plot of S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bability Plot of SR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9861" cy="3266573"/>
                    </a:xfrm>
                    <a:prstGeom prst="rect">
                      <a:avLst/>
                    </a:prstGeom>
                    <a:noFill/>
                    <a:ln>
                      <a:noFill/>
                    </a:ln>
                  </pic:spPr>
                </pic:pic>
              </a:graphicData>
            </a:graphic>
          </wp:inline>
        </w:drawing>
      </w:r>
    </w:p>
    <w:p w14:paraId="2C3FA879" w14:textId="05011585" w:rsidR="00067F40" w:rsidRPr="00083495" w:rsidRDefault="00067F40" w:rsidP="00CF6FD4">
      <w:pPr>
        <w:spacing w:line="360" w:lineRule="auto"/>
        <w:rPr>
          <w:rFonts w:ascii="Segoe UI" w:hAnsi="Segoe UI" w:cs="Segoe UI"/>
          <w:b/>
          <w:bCs/>
          <w:color w:val="056EB2"/>
        </w:rPr>
      </w:pPr>
      <w:r>
        <w:rPr>
          <w:rFonts w:ascii="Segoe UI" w:hAnsi="Segoe UI" w:cs="Segoe UI"/>
          <w:b/>
          <w:bCs/>
          <w:color w:val="056EB2"/>
        </w:rPr>
        <w:lastRenderedPageBreak/>
        <w:t xml:space="preserve">Figures </w:t>
      </w:r>
      <w:r w:rsidR="00005327">
        <w:rPr>
          <w:rFonts w:ascii="Segoe UI" w:hAnsi="Segoe UI" w:cs="Segoe UI"/>
          <w:b/>
          <w:bCs/>
          <w:color w:val="056EB2"/>
        </w:rPr>
        <w:t>6</w:t>
      </w:r>
      <w:r>
        <w:rPr>
          <w:rFonts w:ascii="Segoe UI" w:hAnsi="Segoe UI" w:cs="Segoe UI"/>
          <w:b/>
          <w:bCs/>
          <w:color w:val="056EB2"/>
        </w:rPr>
        <w:t>-</w:t>
      </w:r>
      <w:r w:rsidR="00005327">
        <w:rPr>
          <w:rFonts w:ascii="Segoe UI" w:hAnsi="Segoe UI" w:cs="Segoe UI"/>
          <w:b/>
          <w:bCs/>
          <w:color w:val="056EB2"/>
        </w:rPr>
        <w:t>8</w:t>
      </w:r>
      <w:r>
        <w:rPr>
          <w:rFonts w:ascii="Segoe UI" w:hAnsi="Segoe UI" w:cs="Segoe UI"/>
          <w:b/>
          <w:bCs/>
          <w:color w:val="056EB2"/>
        </w:rPr>
        <w:t xml:space="preserve">: Residual Plots Against Factors  </w:t>
      </w:r>
    </w:p>
    <w:p w14:paraId="411A8216" w14:textId="17CAF4EA" w:rsidR="00CF6FD4" w:rsidRDefault="00083495" w:rsidP="00CF6FD4">
      <w:pPr>
        <w:spacing w:line="360" w:lineRule="auto"/>
        <w:rPr>
          <w:rFonts w:ascii="Segoe UI" w:hAnsi="Segoe UI" w:cs="Segoe UI"/>
          <w:b/>
          <w:bCs/>
          <w:color w:val="056EB2"/>
        </w:rPr>
      </w:pPr>
      <w:r>
        <w:rPr>
          <w:noProof/>
        </w:rPr>
        <w:drawing>
          <wp:inline distT="0" distB="0" distL="0" distR="0" wp14:anchorId="4540B347" wp14:editId="2DEF2930">
            <wp:extent cx="3967091" cy="2644726"/>
            <wp:effectExtent l="0" t="0" r="0" b="0"/>
            <wp:docPr id="344004182" name="Picture 4" descr="Residuals from length vs oven b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iduals from length vs oven bat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4233" cy="2669487"/>
                    </a:xfrm>
                    <a:prstGeom prst="rect">
                      <a:avLst/>
                    </a:prstGeom>
                    <a:noFill/>
                    <a:ln>
                      <a:noFill/>
                    </a:ln>
                  </pic:spPr>
                </pic:pic>
              </a:graphicData>
            </a:graphic>
          </wp:inline>
        </w:drawing>
      </w:r>
    </w:p>
    <w:p w14:paraId="7CE53294" w14:textId="47D2A9B0" w:rsidR="00083495" w:rsidRPr="00083495" w:rsidRDefault="00083495" w:rsidP="0078358B">
      <w:pPr>
        <w:spacing w:line="360" w:lineRule="auto"/>
        <w:rPr>
          <w:rFonts w:ascii="Segoe UI" w:hAnsi="Segoe UI" w:cs="Segoe UI"/>
          <w:b/>
          <w:bCs/>
          <w:color w:val="056EB2"/>
        </w:rPr>
      </w:pPr>
      <w:r>
        <w:rPr>
          <w:noProof/>
        </w:rPr>
        <w:drawing>
          <wp:inline distT="0" distB="0" distL="0" distR="0" wp14:anchorId="761221F2" wp14:editId="56C9A7C2">
            <wp:extent cx="3629465" cy="2419643"/>
            <wp:effectExtent l="0" t="0" r="3175" b="6350"/>
            <wp:docPr id="72361245" name="Picture 5" descr="Residuals from length vs butter am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iduals from length vs butter amou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42" cy="2463828"/>
                    </a:xfrm>
                    <a:prstGeom prst="rect">
                      <a:avLst/>
                    </a:prstGeom>
                    <a:noFill/>
                    <a:ln>
                      <a:noFill/>
                    </a:ln>
                  </pic:spPr>
                </pic:pic>
              </a:graphicData>
            </a:graphic>
          </wp:inline>
        </w:drawing>
      </w:r>
      <w:r w:rsidR="00CF6FD4" w:rsidRPr="00CF6FD4">
        <w:rPr>
          <w:rFonts w:ascii="Segoe UI" w:hAnsi="Segoe UI" w:cs="Segoe UI"/>
          <w:b/>
          <w:bCs/>
          <w:color w:val="056EB2"/>
        </w:rPr>
        <w:br/>
      </w:r>
      <w:r w:rsidR="00CF6FD4" w:rsidRPr="00CF6FD4">
        <w:rPr>
          <w:rFonts w:ascii="Segoe UI" w:hAnsi="Segoe UI" w:cs="Segoe UI"/>
          <w:b/>
          <w:bCs/>
          <w:noProof/>
          <w:color w:val="056EB2"/>
        </w:rPr>
        <w:drawing>
          <wp:inline distT="0" distB="0" distL="0" distR="0" wp14:anchorId="7E6F0894" wp14:editId="7A6D1000">
            <wp:extent cx="3629465" cy="2419643"/>
            <wp:effectExtent l="0" t="0" r="3175" b="0"/>
            <wp:docPr id="825539420" name="Picture 6" descr="Residuals from length vs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iduals from length vs leng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6478" cy="2464318"/>
                    </a:xfrm>
                    <a:prstGeom prst="rect">
                      <a:avLst/>
                    </a:prstGeom>
                    <a:noFill/>
                    <a:ln>
                      <a:noFill/>
                    </a:ln>
                  </pic:spPr>
                </pic:pic>
              </a:graphicData>
            </a:graphic>
          </wp:inline>
        </w:drawing>
      </w:r>
    </w:p>
    <w:p w14:paraId="4325AB47" w14:textId="16582A80" w:rsidR="0078358B" w:rsidRDefault="0078358B" w:rsidP="005F1497">
      <w:pPr>
        <w:spacing w:after="120" w:line="480" w:lineRule="auto"/>
        <w:outlineLvl w:val="1"/>
        <w:rPr>
          <w:rFonts w:ascii="Times" w:hAnsi="Times"/>
        </w:rPr>
      </w:pPr>
      <w:r>
        <w:rPr>
          <w:rFonts w:ascii="Times" w:hAnsi="Times"/>
        </w:rPr>
        <w:lastRenderedPageBreak/>
        <w:t xml:space="preserve"> </w:t>
      </w:r>
      <w:r>
        <w:rPr>
          <w:rFonts w:ascii="Times" w:hAnsi="Times"/>
        </w:rPr>
        <w:tab/>
        <w:t xml:space="preserve">Since the residual analysis showed the data met the assumptions for normality and homogeneity, a Tukey’s comparison of means can be performed to determine the performance of the groups and which groups are statistically similar. </w:t>
      </w:r>
      <w:r w:rsidR="004141D5">
        <w:rPr>
          <w:rFonts w:ascii="Times" w:hAnsi="Times"/>
        </w:rPr>
        <w:t xml:space="preserve">Since the comparison between oven batch and butter amount was statistically significant, the Tukey’s test will be using the comparison groupings. Figure 8 shows the results from the analysis, group [2,2] was similar to group [3,2], with that grouping having the highest means of all of the pairings. Based on the group rankings, The higher butter amount resulted in better length over the 1/3 cup of butter in every group. Additionally, </w:t>
      </w:r>
      <w:r w:rsidR="00972DD2">
        <w:rPr>
          <w:rFonts w:ascii="Times" w:hAnsi="Times"/>
        </w:rPr>
        <w:t>the 2</w:t>
      </w:r>
      <w:r w:rsidR="00972DD2" w:rsidRPr="00972DD2">
        <w:rPr>
          <w:rFonts w:ascii="Times" w:hAnsi="Times"/>
          <w:vertAlign w:val="superscript"/>
        </w:rPr>
        <w:t>nd</w:t>
      </w:r>
      <w:r w:rsidR="00972DD2">
        <w:rPr>
          <w:rFonts w:ascii="Times" w:hAnsi="Times"/>
        </w:rPr>
        <w:t xml:space="preserve"> and 3</w:t>
      </w:r>
      <w:r w:rsidR="00972DD2" w:rsidRPr="00972DD2">
        <w:rPr>
          <w:rFonts w:ascii="Times" w:hAnsi="Times"/>
          <w:vertAlign w:val="superscript"/>
        </w:rPr>
        <w:t>rd</w:t>
      </w:r>
      <w:r w:rsidR="00972DD2">
        <w:rPr>
          <w:rFonts w:ascii="Times" w:hAnsi="Times"/>
        </w:rPr>
        <w:t xml:space="preserve"> oven batches resulted in larger cookies than the 1</w:t>
      </w:r>
      <w:r w:rsidR="00972DD2" w:rsidRPr="00972DD2">
        <w:rPr>
          <w:rFonts w:ascii="Times" w:hAnsi="Times"/>
          <w:vertAlign w:val="superscript"/>
        </w:rPr>
        <w:t>st</w:t>
      </w:r>
      <w:r w:rsidR="00972DD2">
        <w:rPr>
          <w:rFonts w:ascii="Times" w:hAnsi="Times"/>
        </w:rPr>
        <w:t xml:space="preserve"> oven batch. </w:t>
      </w:r>
      <w:r w:rsidR="007B5420">
        <w:rPr>
          <w:rFonts w:ascii="Times" w:hAnsi="Times"/>
        </w:rPr>
        <w:t xml:space="preserve">There is a difference of 1.64 standard deviations between the factors, indicating </w:t>
      </w:r>
      <w:r w:rsidR="00980CBE">
        <w:rPr>
          <w:rFonts w:ascii="Times" w:hAnsi="Times"/>
        </w:rPr>
        <w:t xml:space="preserve">a large difference between factor groups. </w:t>
      </w:r>
    </w:p>
    <w:p w14:paraId="4BF1E293" w14:textId="77777777" w:rsidR="00972DD2" w:rsidRDefault="00972DD2" w:rsidP="0078358B">
      <w:pPr>
        <w:spacing w:after="120" w:line="360" w:lineRule="auto"/>
        <w:outlineLvl w:val="1"/>
        <w:rPr>
          <w:rFonts w:ascii="Times" w:hAnsi="Times"/>
        </w:rPr>
      </w:pPr>
    </w:p>
    <w:p w14:paraId="39DD7566" w14:textId="328E3FB2" w:rsidR="00CF6FD4" w:rsidRPr="00CF6FD4" w:rsidRDefault="00067F40" w:rsidP="00CF6FD4">
      <w:pPr>
        <w:spacing w:after="120"/>
        <w:outlineLvl w:val="1"/>
        <w:rPr>
          <w:rFonts w:ascii="Segoe UI" w:hAnsi="Segoe UI" w:cs="Segoe UI"/>
          <w:b/>
          <w:bCs/>
          <w:color w:val="056EB2"/>
        </w:rPr>
      </w:pPr>
      <w:r>
        <w:rPr>
          <w:rFonts w:ascii="Segoe UI" w:hAnsi="Segoe UI" w:cs="Segoe UI"/>
          <w:b/>
          <w:bCs/>
          <w:color w:val="056EB2"/>
        </w:rPr>
        <w:t xml:space="preserve">Figure </w:t>
      </w:r>
      <w:r w:rsidR="00005327">
        <w:rPr>
          <w:rFonts w:ascii="Segoe UI" w:hAnsi="Segoe UI" w:cs="Segoe UI"/>
          <w:b/>
          <w:bCs/>
          <w:color w:val="056EB2"/>
        </w:rPr>
        <w:t>8</w:t>
      </w:r>
      <w:r>
        <w:rPr>
          <w:rFonts w:ascii="Segoe UI" w:hAnsi="Segoe UI" w:cs="Segoe UI"/>
          <w:b/>
          <w:bCs/>
          <w:color w:val="056EB2"/>
        </w:rPr>
        <w:t xml:space="preserve">: </w:t>
      </w:r>
      <w:r w:rsidR="00CF6FD4" w:rsidRPr="00CF6FD4">
        <w:rPr>
          <w:rFonts w:ascii="Segoe UI" w:hAnsi="Segoe UI" w:cs="Segoe UI"/>
          <w:b/>
          <w:bCs/>
          <w:color w:val="056EB2"/>
        </w:rPr>
        <w:t>Tukey</w:t>
      </w:r>
      <w:r w:rsidR="00E74813">
        <w:rPr>
          <w:rFonts w:ascii="Segoe UI" w:hAnsi="Segoe UI" w:cs="Segoe UI"/>
          <w:b/>
          <w:bCs/>
          <w:color w:val="056EB2"/>
        </w:rPr>
        <w:t xml:space="preserve"> Comparison of Means Grouping</w:t>
      </w:r>
      <w:r w:rsidR="00CF6FD4" w:rsidRPr="00CF6FD4">
        <w:rPr>
          <w:rFonts w:ascii="Segoe UI" w:hAnsi="Segoe UI" w:cs="Segoe UI"/>
          <w:b/>
          <w:bCs/>
          <w:color w:val="056EB2"/>
        </w:rPr>
        <w:t xml:space="preserve"> Method and 95% Confidence</w:t>
      </w:r>
    </w:p>
    <w:tbl>
      <w:tblPr>
        <w:tblW w:w="0" w:type="auto"/>
        <w:tblCellMar>
          <w:top w:w="15" w:type="dxa"/>
          <w:left w:w="15" w:type="dxa"/>
          <w:bottom w:w="180" w:type="dxa"/>
          <w:right w:w="15" w:type="dxa"/>
        </w:tblCellMar>
        <w:tblLook w:val="04A0" w:firstRow="1" w:lastRow="0" w:firstColumn="1" w:lastColumn="0" w:noHBand="0" w:noVBand="1"/>
      </w:tblPr>
      <w:tblGrid>
        <w:gridCol w:w="1416"/>
        <w:gridCol w:w="369"/>
        <w:gridCol w:w="739"/>
        <w:gridCol w:w="327"/>
        <w:gridCol w:w="314"/>
        <w:gridCol w:w="322"/>
        <w:gridCol w:w="337"/>
      </w:tblGrid>
      <w:tr w:rsidR="00CF6FD4" w:rsidRPr="00CF6FD4" w14:paraId="046C4B55" w14:textId="77777777" w:rsidTr="00CF6FD4">
        <w:tc>
          <w:tcPr>
            <w:tcW w:w="0" w:type="auto"/>
            <w:tcBorders>
              <w:bottom w:val="single" w:sz="6" w:space="0" w:color="383838"/>
            </w:tcBorders>
            <w:noWrap/>
            <w:tcMar>
              <w:top w:w="15" w:type="dxa"/>
              <w:left w:w="45" w:type="dxa"/>
              <w:bottom w:w="15" w:type="dxa"/>
              <w:right w:w="165" w:type="dxa"/>
            </w:tcMar>
            <w:vAlign w:val="bottom"/>
            <w:hideMark/>
          </w:tcPr>
          <w:p w14:paraId="7FED956E" w14:textId="77777777" w:rsidR="00CF6FD4" w:rsidRPr="00CF6FD4" w:rsidRDefault="00CF6FD4" w:rsidP="00CF6FD4">
            <w:pPr>
              <w:spacing w:line="276" w:lineRule="auto"/>
              <w:rPr>
                <w:rFonts w:ascii="Segoe UI" w:hAnsi="Segoe UI" w:cs="Segoe UI"/>
                <w:b/>
                <w:bCs/>
                <w:color w:val="000000"/>
                <w:sz w:val="20"/>
                <w:szCs w:val="20"/>
              </w:rPr>
            </w:pPr>
            <w:r w:rsidRPr="00CF6FD4">
              <w:rPr>
                <w:rFonts w:ascii="Segoe UI" w:hAnsi="Segoe UI" w:cs="Segoe UI"/>
                <w:b/>
                <w:bCs/>
                <w:color w:val="000000"/>
                <w:sz w:val="20"/>
                <w:szCs w:val="20"/>
              </w:rPr>
              <w:t>oven</w:t>
            </w:r>
            <w:r w:rsidRPr="00CF6FD4">
              <w:rPr>
                <w:rFonts w:ascii="Segoe UI" w:hAnsi="Segoe UI" w:cs="Segoe UI"/>
                <w:b/>
                <w:bCs/>
                <w:color w:val="000000"/>
                <w:sz w:val="20"/>
                <w:szCs w:val="20"/>
              </w:rPr>
              <w:br/>
              <w:t>batch*butter</w:t>
            </w:r>
            <w:r w:rsidRPr="00CF6FD4">
              <w:rPr>
                <w:rFonts w:ascii="Segoe UI" w:hAnsi="Segoe UI" w:cs="Segoe UI"/>
                <w:b/>
                <w:bCs/>
                <w:color w:val="000000"/>
                <w:sz w:val="20"/>
                <w:szCs w:val="20"/>
              </w:rPr>
              <w:br/>
              <w:t>amount</w:t>
            </w:r>
          </w:p>
        </w:tc>
        <w:tc>
          <w:tcPr>
            <w:tcW w:w="0" w:type="auto"/>
            <w:tcBorders>
              <w:bottom w:val="single" w:sz="6" w:space="0" w:color="383838"/>
            </w:tcBorders>
            <w:noWrap/>
            <w:tcMar>
              <w:top w:w="15" w:type="dxa"/>
              <w:left w:w="165" w:type="dxa"/>
              <w:bottom w:w="15" w:type="dxa"/>
              <w:right w:w="45" w:type="dxa"/>
            </w:tcMar>
            <w:vAlign w:val="bottom"/>
            <w:hideMark/>
          </w:tcPr>
          <w:p w14:paraId="588A92D2" w14:textId="77777777" w:rsidR="00CF6FD4" w:rsidRPr="00CF6FD4" w:rsidRDefault="00CF6FD4" w:rsidP="00CF6FD4">
            <w:pPr>
              <w:spacing w:line="276" w:lineRule="auto"/>
              <w:jc w:val="right"/>
              <w:rPr>
                <w:rFonts w:ascii="Segoe UI" w:hAnsi="Segoe UI" w:cs="Segoe UI"/>
                <w:b/>
                <w:bCs/>
                <w:color w:val="000000"/>
                <w:sz w:val="20"/>
                <w:szCs w:val="20"/>
              </w:rPr>
            </w:pPr>
            <w:r w:rsidRPr="00CF6FD4">
              <w:rPr>
                <w:rFonts w:ascii="Segoe UI" w:hAnsi="Segoe UI" w:cs="Segoe UI"/>
                <w:b/>
                <w:bCs/>
                <w:color w:val="000000"/>
                <w:sz w:val="20"/>
                <w:szCs w:val="20"/>
              </w:rPr>
              <w:t>N</w:t>
            </w:r>
          </w:p>
        </w:tc>
        <w:tc>
          <w:tcPr>
            <w:tcW w:w="0" w:type="auto"/>
            <w:tcBorders>
              <w:bottom w:val="single" w:sz="6" w:space="0" w:color="383838"/>
            </w:tcBorders>
            <w:noWrap/>
            <w:tcMar>
              <w:top w:w="15" w:type="dxa"/>
              <w:left w:w="165" w:type="dxa"/>
              <w:bottom w:w="15" w:type="dxa"/>
              <w:right w:w="45" w:type="dxa"/>
            </w:tcMar>
            <w:vAlign w:val="bottom"/>
            <w:hideMark/>
          </w:tcPr>
          <w:p w14:paraId="572F77DA" w14:textId="77777777" w:rsidR="00CF6FD4" w:rsidRPr="00CF6FD4" w:rsidRDefault="00CF6FD4" w:rsidP="00CF6FD4">
            <w:pPr>
              <w:spacing w:line="276" w:lineRule="auto"/>
              <w:jc w:val="right"/>
              <w:rPr>
                <w:rFonts w:ascii="Segoe UI" w:hAnsi="Segoe UI" w:cs="Segoe UI"/>
                <w:b/>
                <w:bCs/>
                <w:color w:val="000000"/>
                <w:sz w:val="20"/>
                <w:szCs w:val="20"/>
              </w:rPr>
            </w:pPr>
            <w:r w:rsidRPr="00CF6FD4">
              <w:rPr>
                <w:rFonts w:ascii="Segoe UI" w:hAnsi="Segoe UI" w:cs="Segoe UI"/>
                <w:b/>
                <w:bCs/>
                <w:color w:val="000000"/>
                <w:sz w:val="20"/>
                <w:szCs w:val="20"/>
              </w:rPr>
              <w:t>Mean</w:t>
            </w:r>
          </w:p>
        </w:tc>
        <w:tc>
          <w:tcPr>
            <w:tcW w:w="0" w:type="auto"/>
            <w:gridSpan w:val="4"/>
            <w:tcBorders>
              <w:bottom w:val="single" w:sz="6" w:space="0" w:color="383838"/>
            </w:tcBorders>
            <w:noWrap/>
            <w:tcMar>
              <w:top w:w="15" w:type="dxa"/>
              <w:left w:w="105" w:type="dxa"/>
              <w:bottom w:w="15" w:type="dxa"/>
              <w:right w:w="105" w:type="dxa"/>
            </w:tcMar>
            <w:vAlign w:val="bottom"/>
            <w:hideMark/>
          </w:tcPr>
          <w:p w14:paraId="5315BFCF" w14:textId="77777777" w:rsidR="00CF6FD4" w:rsidRPr="00CF6FD4" w:rsidRDefault="00CF6FD4" w:rsidP="00CF6FD4">
            <w:pPr>
              <w:spacing w:line="276" w:lineRule="auto"/>
              <w:jc w:val="center"/>
              <w:rPr>
                <w:rFonts w:ascii="Segoe UI" w:hAnsi="Segoe UI" w:cs="Segoe UI"/>
                <w:b/>
                <w:bCs/>
                <w:color w:val="000000"/>
                <w:sz w:val="20"/>
                <w:szCs w:val="20"/>
              </w:rPr>
            </w:pPr>
            <w:r w:rsidRPr="00CF6FD4">
              <w:rPr>
                <w:rFonts w:ascii="Segoe UI" w:hAnsi="Segoe UI" w:cs="Segoe UI"/>
                <w:b/>
                <w:bCs/>
                <w:color w:val="000000"/>
                <w:sz w:val="20"/>
                <w:szCs w:val="20"/>
              </w:rPr>
              <w:t>Grouping</w:t>
            </w:r>
          </w:p>
        </w:tc>
      </w:tr>
      <w:tr w:rsidR="00CF6FD4" w:rsidRPr="00CF6FD4" w14:paraId="09A41BAB" w14:textId="77777777" w:rsidTr="00CF6FD4">
        <w:tc>
          <w:tcPr>
            <w:tcW w:w="0" w:type="auto"/>
            <w:noWrap/>
            <w:tcMar>
              <w:top w:w="15" w:type="dxa"/>
              <w:left w:w="45" w:type="dxa"/>
              <w:bottom w:w="15" w:type="dxa"/>
              <w:right w:w="165" w:type="dxa"/>
            </w:tcMar>
            <w:hideMark/>
          </w:tcPr>
          <w:p w14:paraId="4992BB45"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2 2</w:t>
            </w:r>
          </w:p>
        </w:tc>
        <w:tc>
          <w:tcPr>
            <w:tcW w:w="0" w:type="auto"/>
            <w:noWrap/>
            <w:tcMar>
              <w:top w:w="15" w:type="dxa"/>
              <w:left w:w="165" w:type="dxa"/>
              <w:bottom w:w="15" w:type="dxa"/>
              <w:right w:w="45" w:type="dxa"/>
            </w:tcMar>
            <w:hideMark/>
          </w:tcPr>
          <w:p w14:paraId="1D27132C" w14:textId="77777777" w:rsidR="00CF6FD4" w:rsidRPr="00CF6FD4" w:rsidRDefault="00CF6FD4" w:rsidP="00CF6FD4">
            <w:pPr>
              <w:spacing w:line="276" w:lineRule="auto"/>
              <w:jc w:val="right"/>
              <w:rPr>
                <w:rFonts w:ascii="Segoe UI" w:hAnsi="Segoe UI" w:cs="Segoe UI"/>
                <w:color w:val="000000"/>
                <w:sz w:val="18"/>
                <w:szCs w:val="18"/>
              </w:rPr>
            </w:pPr>
            <w:r w:rsidRPr="00CF6FD4">
              <w:rPr>
                <w:rFonts w:ascii="Segoe UI" w:hAnsi="Segoe UI" w:cs="Segoe UI"/>
                <w:color w:val="000000"/>
                <w:sz w:val="18"/>
                <w:szCs w:val="18"/>
              </w:rPr>
              <w:t>4</w:t>
            </w:r>
          </w:p>
        </w:tc>
        <w:tc>
          <w:tcPr>
            <w:tcW w:w="0" w:type="auto"/>
            <w:noWrap/>
            <w:tcMar>
              <w:top w:w="15" w:type="dxa"/>
              <w:left w:w="165" w:type="dxa"/>
              <w:bottom w:w="15" w:type="dxa"/>
              <w:right w:w="45" w:type="dxa"/>
            </w:tcMar>
            <w:hideMark/>
          </w:tcPr>
          <w:p w14:paraId="7F172EEF" w14:textId="77777777" w:rsidR="00CF6FD4" w:rsidRPr="00CF6FD4" w:rsidRDefault="00CF6FD4" w:rsidP="00CF6FD4">
            <w:pPr>
              <w:spacing w:line="276" w:lineRule="auto"/>
              <w:jc w:val="right"/>
              <w:rPr>
                <w:rFonts w:ascii="Segoe UI" w:hAnsi="Segoe UI" w:cs="Segoe UI"/>
                <w:color w:val="000000"/>
                <w:sz w:val="18"/>
                <w:szCs w:val="18"/>
              </w:rPr>
            </w:pPr>
            <w:r w:rsidRPr="00CF6FD4">
              <w:rPr>
                <w:rFonts w:ascii="Segoe UI" w:hAnsi="Segoe UI" w:cs="Segoe UI"/>
                <w:color w:val="000000"/>
                <w:sz w:val="18"/>
                <w:szCs w:val="18"/>
              </w:rPr>
              <w:t>6.500</w:t>
            </w:r>
          </w:p>
        </w:tc>
        <w:tc>
          <w:tcPr>
            <w:tcW w:w="0" w:type="auto"/>
            <w:noWrap/>
            <w:tcMar>
              <w:top w:w="15" w:type="dxa"/>
              <w:left w:w="45" w:type="dxa"/>
              <w:bottom w:w="15" w:type="dxa"/>
              <w:right w:w="165" w:type="dxa"/>
            </w:tcMar>
            <w:hideMark/>
          </w:tcPr>
          <w:p w14:paraId="3770909E"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A</w:t>
            </w:r>
          </w:p>
        </w:tc>
        <w:tc>
          <w:tcPr>
            <w:tcW w:w="0" w:type="auto"/>
            <w:tcBorders>
              <w:top w:val="nil"/>
              <w:left w:val="nil"/>
              <w:bottom w:val="nil"/>
              <w:right w:val="nil"/>
            </w:tcBorders>
            <w:noWrap/>
            <w:hideMark/>
          </w:tcPr>
          <w:p w14:paraId="7468D8BC"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  </w:t>
            </w:r>
          </w:p>
        </w:tc>
        <w:tc>
          <w:tcPr>
            <w:tcW w:w="0" w:type="auto"/>
            <w:tcBorders>
              <w:top w:val="nil"/>
              <w:left w:val="nil"/>
              <w:bottom w:val="nil"/>
              <w:right w:val="nil"/>
            </w:tcBorders>
            <w:noWrap/>
            <w:hideMark/>
          </w:tcPr>
          <w:p w14:paraId="754F8E3E"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  </w:t>
            </w:r>
          </w:p>
        </w:tc>
        <w:tc>
          <w:tcPr>
            <w:tcW w:w="0" w:type="auto"/>
            <w:tcBorders>
              <w:top w:val="nil"/>
              <w:left w:val="nil"/>
              <w:bottom w:val="nil"/>
              <w:right w:val="nil"/>
            </w:tcBorders>
            <w:noWrap/>
            <w:hideMark/>
          </w:tcPr>
          <w:p w14:paraId="0810DABC"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  </w:t>
            </w:r>
          </w:p>
        </w:tc>
      </w:tr>
      <w:tr w:rsidR="00CF6FD4" w:rsidRPr="00CF6FD4" w14:paraId="6D5BC22A" w14:textId="77777777" w:rsidTr="00CF6FD4">
        <w:tc>
          <w:tcPr>
            <w:tcW w:w="0" w:type="auto"/>
            <w:noWrap/>
            <w:tcMar>
              <w:top w:w="15" w:type="dxa"/>
              <w:left w:w="45" w:type="dxa"/>
              <w:bottom w:w="15" w:type="dxa"/>
              <w:right w:w="165" w:type="dxa"/>
            </w:tcMar>
            <w:hideMark/>
          </w:tcPr>
          <w:p w14:paraId="77C61987"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3 2</w:t>
            </w:r>
          </w:p>
        </w:tc>
        <w:tc>
          <w:tcPr>
            <w:tcW w:w="0" w:type="auto"/>
            <w:noWrap/>
            <w:tcMar>
              <w:top w:w="15" w:type="dxa"/>
              <w:left w:w="165" w:type="dxa"/>
              <w:bottom w:w="15" w:type="dxa"/>
              <w:right w:w="45" w:type="dxa"/>
            </w:tcMar>
            <w:hideMark/>
          </w:tcPr>
          <w:p w14:paraId="05CE48E8" w14:textId="77777777" w:rsidR="00CF6FD4" w:rsidRPr="00CF6FD4" w:rsidRDefault="00CF6FD4" w:rsidP="00CF6FD4">
            <w:pPr>
              <w:spacing w:line="276" w:lineRule="auto"/>
              <w:jc w:val="right"/>
              <w:rPr>
                <w:rFonts w:ascii="Segoe UI" w:hAnsi="Segoe UI" w:cs="Segoe UI"/>
                <w:color w:val="000000"/>
                <w:sz w:val="18"/>
                <w:szCs w:val="18"/>
              </w:rPr>
            </w:pPr>
            <w:r w:rsidRPr="00CF6FD4">
              <w:rPr>
                <w:rFonts w:ascii="Segoe UI" w:hAnsi="Segoe UI" w:cs="Segoe UI"/>
                <w:color w:val="000000"/>
                <w:sz w:val="18"/>
                <w:szCs w:val="18"/>
              </w:rPr>
              <w:t>4</w:t>
            </w:r>
          </w:p>
        </w:tc>
        <w:tc>
          <w:tcPr>
            <w:tcW w:w="0" w:type="auto"/>
            <w:noWrap/>
            <w:tcMar>
              <w:top w:w="15" w:type="dxa"/>
              <w:left w:w="165" w:type="dxa"/>
              <w:bottom w:w="15" w:type="dxa"/>
              <w:right w:w="45" w:type="dxa"/>
            </w:tcMar>
            <w:hideMark/>
          </w:tcPr>
          <w:p w14:paraId="55CF9F4E" w14:textId="77777777" w:rsidR="00CF6FD4" w:rsidRPr="00CF6FD4" w:rsidRDefault="00CF6FD4" w:rsidP="00CF6FD4">
            <w:pPr>
              <w:spacing w:line="276" w:lineRule="auto"/>
              <w:jc w:val="right"/>
              <w:rPr>
                <w:rFonts w:ascii="Segoe UI" w:hAnsi="Segoe UI" w:cs="Segoe UI"/>
                <w:color w:val="000000"/>
                <w:sz w:val="18"/>
                <w:szCs w:val="18"/>
              </w:rPr>
            </w:pPr>
            <w:r w:rsidRPr="00CF6FD4">
              <w:rPr>
                <w:rFonts w:ascii="Segoe UI" w:hAnsi="Segoe UI" w:cs="Segoe UI"/>
                <w:color w:val="000000"/>
                <w:sz w:val="18"/>
                <w:szCs w:val="18"/>
              </w:rPr>
              <w:t>6.300</w:t>
            </w:r>
          </w:p>
        </w:tc>
        <w:tc>
          <w:tcPr>
            <w:tcW w:w="0" w:type="auto"/>
            <w:noWrap/>
            <w:tcMar>
              <w:top w:w="15" w:type="dxa"/>
              <w:left w:w="45" w:type="dxa"/>
              <w:bottom w:w="15" w:type="dxa"/>
              <w:right w:w="165" w:type="dxa"/>
            </w:tcMar>
            <w:hideMark/>
          </w:tcPr>
          <w:p w14:paraId="191F67ED"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A</w:t>
            </w:r>
          </w:p>
        </w:tc>
        <w:tc>
          <w:tcPr>
            <w:tcW w:w="0" w:type="auto"/>
            <w:noWrap/>
            <w:tcMar>
              <w:top w:w="15" w:type="dxa"/>
              <w:left w:w="45" w:type="dxa"/>
              <w:bottom w:w="15" w:type="dxa"/>
              <w:right w:w="165" w:type="dxa"/>
            </w:tcMar>
            <w:hideMark/>
          </w:tcPr>
          <w:p w14:paraId="64E2BAD9"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B</w:t>
            </w:r>
          </w:p>
        </w:tc>
        <w:tc>
          <w:tcPr>
            <w:tcW w:w="0" w:type="auto"/>
            <w:tcBorders>
              <w:top w:val="nil"/>
              <w:left w:val="nil"/>
              <w:bottom w:val="nil"/>
              <w:right w:val="nil"/>
            </w:tcBorders>
            <w:noWrap/>
            <w:hideMark/>
          </w:tcPr>
          <w:p w14:paraId="6927092C"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  </w:t>
            </w:r>
          </w:p>
        </w:tc>
        <w:tc>
          <w:tcPr>
            <w:tcW w:w="0" w:type="auto"/>
            <w:tcBorders>
              <w:top w:val="nil"/>
              <w:left w:val="nil"/>
              <w:bottom w:val="nil"/>
              <w:right w:val="nil"/>
            </w:tcBorders>
            <w:noWrap/>
            <w:hideMark/>
          </w:tcPr>
          <w:p w14:paraId="1997BDDF"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  </w:t>
            </w:r>
          </w:p>
        </w:tc>
      </w:tr>
      <w:tr w:rsidR="00CF6FD4" w:rsidRPr="00CF6FD4" w14:paraId="2440F974" w14:textId="77777777" w:rsidTr="00CF6FD4">
        <w:tc>
          <w:tcPr>
            <w:tcW w:w="0" w:type="auto"/>
            <w:noWrap/>
            <w:tcMar>
              <w:top w:w="15" w:type="dxa"/>
              <w:left w:w="45" w:type="dxa"/>
              <w:bottom w:w="15" w:type="dxa"/>
              <w:right w:w="165" w:type="dxa"/>
            </w:tcMar>
            <w:hideMark/>
          </w:tcPr>
          <w:p w14:paraId="7434C143"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1 2</w:t>
            </w:r>
          </w:p>
        </w:tc>
        <w:tc>
          <w:tcPr>
            <w:tcW w:w="0" w:type="auto"/>
            <w:noWrap/>
            <w:tcMar>
              <w:top w:w="15" w:type="dxa"/>
              <w:left w:w="165" w:type="dxa"/>
              <w:bottom w:w="15" w:type="dxa"/>
              <w:right w:w="45" w:type="dxa"/>
            </w:tcMar>
            <w:hideMark/>
          </w:tcPr>
          <w:p w14:paraId="26E718DC" w14:textId="77777777" w:rsidR="00CF6FD4" w:rsidRPr="00CF6FD4" w:rsidRDefault="00CF6FD4" w:rsidP="00CF6FD4">
            <w:pPr>
              <w:spacing w:line="276" w:lineRule="auto"/>
              <w:jc w:val="right"/>
              <w:rPr>
                <w:rFonts w:ascii="Segoe UI" w:hAnsi="Segoe UI" w:cs="Segoe UI"/>
                <w:color w:val="000000"/>
                <w:sz w:val="18"/>
                <w:szCs w:val="18"/>
              </w:rPr>
            </w:pPr>
            <w:r w:rsidRPr="00CF6FD4">
              <w:rPr>
                <w:rFonts w:ascii="Segoe UI" w:hAnsi="Segoe UI" w:cs="Segoe UI"/>
                <w:color w:val="000000"/>
                <w:sz w:val="18"/>
                <w:szCs w:val="18"/>
              </w:rPr>
              <w:t>4</w:t>
            </w:r>
          </w:p>
        </w:tc>
        <w:tc>
          <w:tcPr>
            <w:tcW w:w="0" w:type="auto"/>
            <w:noWrap/>
            <w:tcMar>
              <w:top w:w="15" w:type="dxa"/>
              <w:left w:w="165" w:type="dxa"/>
              <w:bottom w:w="15" w:type="dxa"/>
              <w:right w:w="45" w:type="dxa"/>
            </w:tcMar>
            <w:hideMark/>
          </w:tcPr>
          <w:p w14:paraId="0AB16A98" w14:textId="77777777" w:rsidR="00CF6FD4" w:rsidRPr="00CF6FD4" w:rsidRDefault="00CF6FD4" w:rsidP="00CF6FD4">
            <w:pPr>
              <w:spacing w:line="276" w:lineRule="auto"/>
              <w:jc w:val="right"/>
              <w:rPr>
                <w:rFonts w:ascii="Segoe UI" w:hAnsi="Segoe UI" w:cs="Segoe UI"/>
                <w:color w:val="000000"/>
                <w:sz w:val="18"/>
                <w:szCs w:val="18"/>
              </w:rPr>
            </w:pPr>
            <w:r w:rsidRPr="00CF6FD4">
              <w:rPr>
                <w:rFonts w:ascii="Segoe UI" w:hAnsi="Segoe UI" w:cs="Segoe UI"/>
                <w:color w:val="000000"/>
                <w:sz w:val="18"/>
                <w:szCs w:val="18"/>
              </w:rPr>
              <w:t>5.750</w:t>
            </w:r>
          </w:p>
        </w:tc>
        <w:tc>
          <w:tcPr>
            <w:tcW w:w="0" w:type="auto"/>
            <w:tcBorders>
              <w:top w:val="nil"/>
              <w:left w:val="nil"/>
              <w:bottom w:val="nil"/>
              <w:right w:val="nil"/>
            </w:tcBorders>
            <w:noWrap/>
            <w:hideMark/>
          </w:tcPr>
          <w:p w14:paraId="5353054F"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  </w:t>
            </w:r>
          </w:p>
        </w:tc>
        <w:tc>
          <w:tcPr>
            <w:tcW w:w="0" w:type="auto"/>
            <w:noWrap/>
            <w:tcMar>
              <w:top w:w="15" w:type="dxa"/>
              <w:left w:w="45" w:type="dxa"/>
              <w:bottom w:w="15" w:type="dxa"/>
              <w:right w:w="165" w:type="dxa"/>
            </w:tcMar>
            <w:hideMark/>
          </w:tcPr>
          <w:p w14:paraId="32FF9B77"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B</w:t>
            </w:r>
          </w:p>
        </w:tc>
        <w:tc>
          <w:tcPr>
            <w:tcW w:w="0" w:type="auto"/>
            <w:noWrap/>
            <w:tcMar>
              <w:top w:w="15" w:type="dxa"/>
              <w:left w:w="45" w:type="dxa"/>
              <w:bottom w:w="15" w:type="dxa"/>
              <w:right w:w="165" w:type="dxa"/>
            </w:tcMar>
            <w:hideMark/>
          </w:tcPr>
          <w:p w14:paraId="12FBF010"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C</w:t>
            </w:r>
          </w:p>
        </w:tc>
        <w:tc>
          <w:tcPr>
            <w:tcW w:w="0" w:type="auto"/>
            <w:tcBorders>
              <w:top w:val="nil"/>
              <w:left w:val="nil"/>
              <w:bottom w:val="nil"/>
              <w:right w:val="nil"/>
            </w:tcBorders>
            <w:noWrap/>
            <w:hideMark/>
          </w:tcPr>
          <w:p w14:paraId="66354265"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  </w:t>
            </w:r>
          </w:p>
        </w:tc>
      </w:tr>
      <w:tr w:rsidR="00CF6FD4" w:rsidRPr="00CF6FD4" w14:paraId="6E579211" w14:textId="77777777" w:rsidTr="00CF6FD4">
        <w:tc>
          <w:tcPr>
            <w:tcW w:w="0" w:type="auto"/>
            <w:noWrap/>
            <w:tcMar>
              <w:top w:w="15" w:type="dxa"/>
              <w:left w:w="45" w:type="dxa"/>
              <w:bottom w:w="15" w:type="dxa"/>
              <w:right w:w="165" w:type="dxa"/>
            </w:tcMar>
            <w:hideMark/>
          </w:tcPr>
          <w:p w14:paraId="6BAEAC08"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3 1</w:t>
            </w:r>
          </w:p>
        </w:tc>
        <w:tc>
          <w:tcPr>
            <w:tcW w:w="0" w:type="auto"/>
            <w:noWrap/>
            <w:tcMar>
              <w:top w:w="15" w:type="dxa"/>
              <w:left w:w="165" w:type="dxa"/>
              <w:bottom w:w="15" w:type="dxa"/>
              <w:right w:w="45" w:type="dxa"/>
            </w:tcMar>
            <w:hideMark/>
          </w:tcPr>
          <w:p w14:paraId="270AA765" w14:textId="77777777" w:rsidR="00CF6FD4" w:rsidRPr="00CF6FD4" w:rsidRDefault="00CF6FD4" w:rsidP="00CF6FD4">
            <w:pPr>
              <w:spacing w:line="276" w:lineRule="auto"/>
              <w:jc w:val="right"/>
              <w:rPr>
                <w:rFonts w:ascii="Segoe UI" w:hAnsi="Segoe UI" w:cs="Segoe UI"/>
                <w:color w:val="000000"/>
                <w:sz w:val="18"/>
                <w:szCs w:val="18"/>
              </w:rPr>
            </w:pPr>
            <w:r w:rsidRPr="00CF6FD4">
              <w:rPr>
                <w:rFonts w:ascii="Segoe UI" w:hAnsi="Segoe UI" w:cs="Segoe UI"/>
                <w:color w:val="000000"/>
                <w:sz w:val="18"/>
                <w:szCs w:val="18"/>
              </w:rPr>
              <w:t>4</w:t>
            </w:r>
          </w:p>
        </w:tc>
        <w:tc>
          <w:tcPr>
            <w:tcW w:w="0" w:type="auto"/>
            <w:noWrap/>
            <w:tcMar>
              <w:top w:w="15" w:type="dxa"/>
              <w:left w:w="165" w:type="dxa"/>
              <w:bottom w:w="15" w:type="dxa"/>
              <w:right w:w="45" w:type="dxa"/>
            </w:tcMar>
            <w:hideMark/>
          </w:tcPr>
          <w:p w14:paraId="5EC4842A" w14:textId="77777777" w:rsidR="00CF6FD4" w:rsidRPr="00CF6FD4" w:rsidRDefault="00CF6FD4" w:rsidP="00CF6FD4">
            <w:pPr>
              <w:spacing w:line="276" w:lineRule="auto"/>
              <w:jc w:val="right"/>
              <w:rPr>
                <w:rFonts w:ascii="Segoe UI" w:hAnsi="Segoe UI" w:cs="Segoe UI"/>
                <w:color w:val="000000"/>
                <w:sz w:val="18"/>
                <w:szCs w:val="18"/>
              </w:rPr>
            </w:pPr>
            <w:r w:rsidRPr="00CF6FD4">
              <w:rPr>
                <w:rFonts w:ascii="Segoe UI" w:hAnsi="Segoe UI" w:cs="Segoe UI"/>
                <w:color w:val="000000"/>
                <w:sz w:val="18"/>
                <w:szCs w:val="18"/>
              </w:rPr>
              <w:t>5.675</w:t>
            </w:r>
          </w:p>
        </w:tc>
        <w:tc>
          <w:tcPr>
            <w:tcW w:w="0" w:type="auto"/>
            <w:tcBorders>
              <w:top w:val="nil"/>
              <w:left w:val="nil"/>
              <w:bottom w:val="nil"/>
              <w:right w:val="nil"/>
            </w:tcBorders>
            <w:noWrap/>
            <w:hideMark/>
          </w:tcPr>
          <w:p w14:paraId="340F1B1F"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  </w:t>
            </w:r>
          </w:p>
        </w:tc>
        <w:tc>
          <w:tcPr>
            <w:tcW w:w="0" w:type="auto"/>
            <w:noWrap/>
            <w:tcMar>
              <w:top w:w="15" w:type="dxa"/>
              <w:left w:w="45" w:type="dxa"/>
              <w:bottom w:w="15" w:type="dxa"/>
              <w:right w:w="165" w:type="dxa"/>
            </w:tcMar>
            <w:hideMark/>
          </w:tcPr>
          <w:p w14:paraId="42904243"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B</w:t>
            </w:r>
          </w:p>
        </w:tc>
        <w:tc>
          <w:tcPr>
            <w:tcW w:w="0" w:type="auto"/>
            <w:noWrap/>
            <w:tcMar>
              <w:top w:w="15" w:type="dxa"/>
              <w:left w:w="45" w:type="dxa"/>
              <w:bottom w:w="15" w:type="dxa"/>
              <w:right w:w="165" w:type="dxa"/>
            </w:tcMar>
            <w:hideMark/>
          </w:tcPr>
          <w:p w14:paraId="334AE18D"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C</w:t>
            </w:r>
          </w:p>
        </w:tc>
        <w:tc>
          <w:tcPr>
            <w:tcW w:w="0" w:type="auto"/>
            <w:tcBorders>
              <w:top w:val="nil"/>
              <w:left w:val="nil"/>
              <w:bottom w:val="nil"/>
              <w:right w:val="nil"/>
            </w:tcBorders>
            <w:noWrap/>
            <w:hideMark/>
          </w:tcPr>
          <w:p w14:paraId="5ABBB690"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  </w:t>
            </w:r>
          </w:p>
        </w:tc>
      </w:tr>
      <w:tr w:rsidR="00CF6FD4" w:rsidRPr="00CF6FD4" w14:paraId="23A97B23" w14:textId="77777777" w:rsidTr="00CF6FD4">
        <w:tc>
          <w:tcPr>
            <w:tcW w:w="0" w:type="auto"/>
            <w:noWrap/>
            <w:tcMar>
              <w:top w:w="15" w:type="dxa"/>
              <w:left w:w="45" w:type="dxa"/>
              <w:bottom w:w="15" w:type="dxa"/>
              <w:right w:w="165" w:type="dxa"/>
            </w:tcMar>
            <w:hideMark/>
          </w:tcPr>
          <w:p w14:paraId="308B9BA0"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2 1</w:t>
            </w:r>
          </w:p>
        </w:tc>
        <w:tc>
          <w:tcPr>
            <w:tcW w:w="0" w:type="auto"/>
            <w:noWrap/>
            <w:tcMar>
              <w:top w:w="15" w:type="dxa"/>
              <w:left w:w="165" w:type="dxa"/>
              <w:bottom w:w="15" w:type="dxa"/>
              <w:right w:w="45" w:type="dxa"/>
            </w:tcMar>
            <w:hideMark/>
          </w:tcPr>
          <w:p w14:paraId="76DE0FEE" w14:textId="77777777" w:rsidR="00CF6FD4" w:rsidRPr="00CF6FD4" w:rsidRDefault="00CF6FD4" w:rsidP="00CF6FD4">
            <w:pPr>
              <w:spacing w:line="276" w:lineRule="auto"/>
              <w:jc w:val="right"/>
              <w:rPr>
                <w:rFonts w:ascii="Segoe UI" w:hAnsi="Segoe UI" w:cs="Segoe UI"/>
                <w:color w:val="000000"/>
                <w:sz w:val="18"/>
                <w:szCs w:val="18"/>
              </w:rPr>
            </w:pPr>
            <w:r w:rsidRPr="00CF6FD4">
              <w:rPr>
                <w:rFonts w:ascii="Segoe UI" w:hAnsi="Segoe UI" w:cs="Segoe UI"/>
                <w:color w:val="000000"/>
                <w:sz w:val="18"/>
                <w:szCs w:val="18"/>
              </w:rPr>
              <w:t>4</w:t>
            </w:r>
          </w:p>
        </w:tc>
        <w:tc>
          <w:tcPr>
            <w:tcW w:w="0" w:type="auto"/>
            <w:noWrap/>
            <w:tcMar>
              <w:top w:w="15" w:type="dxa"/>
              <w:left w:w="165" w:type="dxa"/>
              <w:bottom w:w="15" w:type="dxa"/>
              <w:right w:w="45" w:type="dxa"/>
            </w:tcMar>
            <w:hideMark/>
          </w:tcPr>
          <w:p w14:paraId="40161040" w14:textId="77777777" w:rsidR="00CF6FD4" w:rsidRPr="00CF6FD4" w:rsidRDefault="00CF6FD4" w:rsidP="00CF6FD4">
            <w:pPr>
              <w:spacing w:line="276" w:lineRule="auto"/>
              <w:jc w:val="right"/>
              <w:rPr>
                <w:rFonts w:ascii="Segoe UI" w:hAnsi="Segoe UI" w:cs="Segoe UI"/>
                <w:color w:val="000000"/>
                <w:sz w:val="18"/>
                <w:szCs w:val="18"/>
              </w:rPr>
            </w:pPr>
            <w:r w:rsidRPr="00CF6FD4">
              <w:rPr>
                <w:rFonts w:ascii="Segoe UI" w:hAnsi="Segoe UI" w:cs="Segoe UI"/>
                <w:color w:val="000000"/>
                <w:sz w:val="18"/>
                <w:szCs w:val="18"/>
              </w:rPr>
              <w:t>5.075</w:t>
            </w:r>
          </w:p>
        </w:tc>
        <w:tc>
          <w:tcPr>
            <w:tcW w:w="0" w:type="auto"/>
            <w:tcBorders>
              <w:top w:val="nil"/>
              <w:left w:val="nil"/>
              <w:bottom w:val="nil"/>
              <w:right w:val="nil"/>
            </w:tcBorders>
            <w:noWrap/>
            <w:hideMark/>
          </w:tcPr>
          <w:p w14:paraId="297A4B95"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  </w:t>
            </w:r>
          </w:p>
        </w:tc>
        <w:tc>
          <w:tcPr>
            <w:tcW w:w="0" w:type="auto"/>
            <w:tcBorders>
              <w:top w:val="nil"/>
              <w:left w:val="nil"/>
              <w:bottom w:val="nil"/>
              <w:right w:val="nil"/>
            </w:tcBorders>
            <w:noWrap/>
            <w:hideMark/>
          </w:tcPr>
          <w:p w14:paraId="53B24EEC"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  </w:t>
            </w:r>
          </w:p>
        </w:tc>
        <w:tc>
          <w:tcPr>
            <w:tcW w:w="0" w:type="auto"/>
            <w:noWrap/>
            <w:tcMar>
              <w:top w:w="15" w:type="dxa"/>
              <w:left w:w="45" w:type="dxa"/>
              <w:bottom w:w="15" w:type="dxa"/>
              <w:right w:w="165" w:type="dxa"/>
            </w:tcMar>
            <w:hideMark/>
          </w:tcPr>
          <w:p w14:paraId="7A8A8B9F"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C</w:t>
            </w:r>
          </w:p>
        </w:tc>
        <w:tc>
          <w:tcPr>
            <w:tcW w:w="0" w:type="auto"/>
            <w:noWrap/>
            <w:tcMar>
              <w:top w:w="15" w:type="dxa"/>
              <w:left w:w="45" w:type="dxa"/>
              <w:bottom w:w="15" w:type="dxa"/>
              <w:right w:w="165" w:type="dxa"/>
            </w:tcMar>
            <w:hideMark/>
          </w:tcPr>
          <w:p w14:paraId="301B5570"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D</w:t>
            </w:r>
          </w:p>
        </w:tc>
      </w:tr>
      <w:tr w:rsidR="00CF6FD4" w:rsidRPr="00CF6FD4" w14:paraId="416F094B" w14:textId="77777777" w:rsidTr="00CF6FD4">
        <w:tc>
          <w:tcPr>
            <w:tcW w:w="0" w:type="auto"/>
            <w:noWrap/>
            <w:tcMar>
              <w:top w:w="15" w:type="dxa"/>
              <w:left w:w="45" w:type="dxa"/>
              <w:bottom w:w="15" w:type="dxa"/>
              <w:right w:w="165" w:type="dxa"/>
            </w:tcMar>
            <w:hideMark/>
          </w:tcPr>
          <w:p w14:paraId="37E5B233"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1 1</w:t>
            </w:r>
          </w:p>
        </w:tc>
        <w:tc>
          <w:tcPr>
            <w:tcW w:w="0" w:type="auto"/>
            <w:noWrap/>
            <w:tcMar>
              <w:top w:w="15" w:type="dxa"/>
              <w:left w:w="165" w:type="dxa"/>
              <w:bottom w:w="15" w:type="dxa"/>
              <w:right w:w="45" w:type="dxa"/>
            </w:tcMar>
            <w:hideMark/>
          </w:tcPr>
          <w:p w14:paraId="01F2291F" w14:textId="77777777" w:rsidR="00CF6FD4" w:rsidRPr="00CF6FD4" w:rsidRDefault="00CF6FD4" w:rsidP="00CF6FD4">
            <w:pPr>
              <w:spacing w:line="276" w:lineRule="auto"/>
              <w:jc w:val="right"/>
              <w:rPr>
                <w:rFonts w:ascii="Segoe UI" w:hAnsi="Segoe UI" w:cs="Segoe UI"/>
                <w:color w:val="000000"/>
                <w:sz w:val="18"/>
                <w:szCs w:val="18"/>
              </w:rPr>
            </w:pPr>
            <w:r w:rsidRPr="00CF6FD4">
              <w:rPr>
                <w:rFonts w:ascii="Segoe UI" w:hAnsi="Segoe UI" w:cs="Segoe UI"/>
                <w:color w:val="000000"/>
                <w:sz w:val="18"/>
                <w:szCs w:val="18"/>
              </w:rPr>
              <w:t>4</w:t>
            </w:r>
          </w:p>
        </w:tc>
        <w:tc>
          <w:tcPr>
            <w:tcW w:w="0" w:type="auto"/>
            <w:noWrap/>
            <w:tcMar>
              <w:top w:w="15" w:type="dxa"/>
              <w:left w:w="165" w:type="dxa"/>
              <w:bottom w:w="15" w:type="dxa"/>
              <w:right w:w="45" w:type="dxa"/>
            </w:tcMar>
            <w:hideMark/>
          </w:tcPr>
          <w:p w14:paraId="42202E87" w14:textId="77777777" w:rsidR="00CF6FD4" w:rsidRPr="00CF6FD4" w:rsidRDefault="00CF6FD4" w:rsidP="00CF6FD4">
            <w:pPr>
              <w:spacing w:line="276" w:lineRule="auto"/>
              <w:jc w:val="right"/>
              <w:rPr>
                <w:rFonts w:ascii="Segoe UI" w:hAnsi="Segoe UI" w:cs="Segoe UI"/>
                <w:color w:val="000000"/>
                <w:sz w:val="18"/>
                <w:szCs w:val="18"/>
              </w:rPr>
            </w:pPr>
            <w:r w:rsidRPr="00CF6FD4">
              <w:rPr>
                <w:rFonts w:ascii="Segoe UI" w:hAnsi="Segoe UI" w:cs="Segoe UI"/>
                <w:color w:val="000000"/>
                <w:sz w:val="18"/>
                <w:szCs w:val="18"/>
              </w:rPr>
              <w:t>4.975</w:t>
            </w:r>
          </w:p>
        </w:tc>
        <w:tc>
          <w:tcPr>
            <w:tcW w:w="0" w:type="auto"/>
            <w:tcBorders>
              <w:top w:val="nil"/>
              <w:left w:val="nil"/>
              <w:bottom w:val="nil"/>
              <w:right w:val="nil"/>
            </w:tcBorders>
            <w:noWrap/>
            <w:hideMark/>
          </w:tcPr>
          <w:p w14:paraId="67A5C796"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  </w:t>
            </w:r>
          </w:p>
        </w:tc>
        <w:tc>
          <w:tcPr>
            <w:tcW w:w="0" w:type="auto"/>
            <w:tcBorders>
              <w:top w:val="nil"/>
              <w:left w:val="nil"/>
              <w:bottom w:val="nil"/>
              <w:right w:val="nil"/>
            </w:tcBorders>
            <w:noWrap/>
            <w:hideMark/>
          </w:tcPr>
          <w:p w14:paraId="5DE6AE77"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  </w:t>
            </w:r>
          </w:p>
        </w:tc>
        <w:tc>
          <w:tcPr>
            <w:tcW w:w="0" w:type="auto"/>
            <w:tcBorders>
              <w:top w:val="nil"/>
              <w:left w:val="nil"/>
              <w:bottom w:val="nil"/>
              <w:right w:val="nil"/>
            </w:tcBorders>
            <w:noWrap/>
            <w:hideMark/>
          </w:tcPr>
          <w:p w14:paraId="75BFF76D"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  </w:t>
            </w:r>
          </w:p>
        </w:tc>
        <w:tc>
          <w:tcPr>
            <w:tcW w:w="0" w:type="auto"/>
            <w:noWrap/>
            <w:tcMar>
              <w:top w:w="15" w:type="dxa"/>
              <w:left w:w="45" w:type="dxa"/>
              <w:bottom w:w="15" w:type="dxa"/>
              <w:right w:w="165" w:type="dxa"/>
            </w:tcMar>
            <w:hideMark/>
          </w:tcPr>
          <w:p w14:paraId="6083F586" w14:textId="77777777" w:rsidR="00CF6FD4" w:rsidRPr="00CF6FD4" w:rsidRDefault="00CF6FD4" w:rsidP="00CF6FD4">
            <w:pPr>
              <w:spacing w:line="276" w:lineRule="auto"/>
              <w:rPr>
                <w:rFonts w:ascii="Segoe UI" w:hAnsi="Segoe UI" w:cs="Segoe UI"/>
                <w:color w:val="000000"/>
                <w:sz w:val="18"/>
                <w:szCs w:val="18"/>
              </w:rPr>
            </w:pPr>
            <w:r w:rsidRPr="00CF6FD4">
              <w:rPr>
                <w:rFonts w:ascii="Segoe UI" w:hAnsi="Segoe UI" w:cs="Segoe UI"/>
                <w:color w:val="000000"/>
                <w:sz w:val="18"/>
                <w:szCs w:val="18"/>
              </w:rPr>
              <w:t>D</w:t>
            </w:r>
          </w:p>
        </w:tc>
      </w:tr>
    </w:tbl>
    <w:p w14:paraId="7101CEC7" w14:textId="5BC46680" w:rsidR="00CF6FD4" w:rsidRDefault="00CF6FD4" w:rsidP="00E00660">
      <w:pPr>
        <w:spacing w:line="480" w:lineRule="auto"/>
      </w:pPr>
      <w:r w:rsidRPr="00CF6FD4">
        <w:t>Means that do not share a letter are significantly different.</w:t>
      </w:r>
    </w:p>
    <w:p w14:paraId="5FF1AC26" w14:textId="77777777" w:rsidR="00CF6FD4" w:rsidRDefault="00CF6FD4" w:rsidP="00E00660">
      <w:pPr>
        <w:spacing w:line="480" w:lineRule="auto"/>
        <w:rPr>
          <w:rFonts w:ascii="Times" w:hAnsi="Times"/>
        </w:rPr>
      </w:pPr>
    </w:p>
    <w:p w14:paraId="045BE41D" w14:textId="77777777" w:rsidR="001963C5" w:rsidRDefault="001963C5" w:rsidP="00E00660">
      <w:pPr>
        <w:spacing w:line="480" w:lineRule="auto"/>
        <w:rPr>
          <w:rFonts w:ascii="Times" w:hAnsi="Times"/>
        </w:rPr>
      </w:pPr>
    </w:p>
    <w:p w14:paraId="4D064A39" w14:textId="77777777" w:rsidR="001963C5" w:rsidRDefault="001963C5" w:rsidP="00E00660">
      <w:pPr>
        <w:spacing w:line="480" w:lineRule="auto"/>
        <w:rPr>
          <w:rFonts w:ascii="Times" w:hAnsi="Times"/>
        </w:rPr>
      </w:pPr>
    </w:p>
    <w:p w14:paraId="747C2D14" w14:textId="77777777" w:rsidR="001963C5" w:rsidRDefault="001963C5" w:rsidP="00E00660">
      <w:pPr>
        <w:spacing w:line="480" w:lineRule="auto"/>
        <w:rPr>
          <w:rFonts w:ascii="Times" w:hAnsi="Times"/>
        </w:rPr>
      </w:pPr>
    </w:p>
    <w:p w14:paraId="6D2D4C84" w14:textId="055A4E58" w:rsidR="00287E4D" w:rsidRDefault="00287E4D" w:rsidP="00E00660">
      <w:pPr>
        <w:spacing w:line="480" w:lineRule="auto"/>
        <w:rPr>
          <w:rFonts w:ascii="Times" w:hAnsi="Times"/>
          <w:b/>
          <w:bCs/>
        </w:rPr>
      </w:pPr>
      <w:r w:rsidRPr="00E97317">
        <w:rPr>
          <w:rFonts w:ascii="Times" w:hAnsi="Times"/>
          <w:b/>
          <w:bCs/>
        </w:rPr>
        <w:lastRenderedPageBreak/>
        <w:t>Conclusions:</w:t>
      </w:r>
    </w:p>
    <w:p w14:paraId="5F90FC88" w14:textId="337D99ED" w:rsidR="003C14C8" w:rsidRPr="003C14C8" w:rsidRDefault="003C14C8" w:rsidP="00E00660">
      <w:pPr>
        <w:spacing w:line="480" w:lineRule="auto"/>
        <w:rPr>
          <w:rFonts w:ascii="Times" w:hAnsi="Times"/>
        </w:rPr>
      </w:pPr>
      <w:r>
        <w:rPr>
          <w:rFonts w:ascii="Times" w:hAnsi="Times"/>
        </w:rPr>
        <w:tab/>
        <w:t xml:space="preserve">This experiment </w:t>
      </w:r>
      <w:r w:rsidR="00083495">
        <w:rPr>
          <w:rFonts w:ascii="Times" w:hAnsi="Times"/>
        </w:rPr>
        <w:t xml:space="preserve">resulted in the following conclusions based on the data acquired: </w:t>
      </w:r>
    </w:p>
    <w:p w14:paraId="7CE63706" w14:textId="3BF71F0D" w:rsidR="003C14C8" w:rsidRDefault="003C14C8" w:rsidP="003C14C8">
      <w:pPr>
        <w:pStyle w:val="ListParagraph"/>
        <w:numPr>
          <w:ilvl w:val="0"/>
          <w:numId w:val="5"/>
        </w:numPr>
        <w:spacing w:line="480" w:lineRule="auto"/>
        <w:rPr>
          <w:rFonts w:ascii="Times" w:hAnsi="Times"/>
        </w:rPr>
      </w:pPr>
      <w:r>
        <w:rPr>
          <w:rFonts w:ascii="Times" w:hAnsi="Times"/>
        </w:rPr>
        <w:t xml:space="preserve">Altering the amount of butter used in the recipe led to significantly different results. </w:t>
      </w:r>
    </w:p>
    <w:p w14:paraId="2F7EBA4B" w14:textId="552AFB8D" w:rsidR="003C14C8" w:rsidRDefault="003C14C8" w:rsidP="003C14C8">
      <w:pPr>
        <w:pStyle w:val="ListParagraph"/>
        <w:numPr>
          <w:ilvl w:val="0"/>
          <w:numId w:val="5"/>
        </w:numPr>
        <w:spacing w:line="480" w:lineRule="auto"/>
        <w:rPr>
          <w:rFonts w:ascii="Times" w:hAnsi="Times"/>
        </w:rPr>
      </w:pPr>
      <w:r>
        <w:rPr>
          <w:rFonts w:ascii="Times" w:hAnsi="Times"/>
        </w:rPr>
        <w:t xml:space="preserve">Having 15 or 30 minutes of rest time in a refrigerator before baking leads to a significant difference in cookie size than having no chill time at all. </w:t>
      </w:r>
    </w:p>
    <w:p w14:paraId="0E431EFC" w14:textId="3C4BA3AA" w:rsidR="003C14C8" w:rsidRDefault="003C14C8" w:rsidP="003C14C8">
      <w:pPr>
        <w:pStyle w:val="ListParagraph"/>
        <w:numPr>
          <w:ilvl w:val="0"/>
          <w:numId w:val="5"/>
        </w:numPr>
        <w:spacing w:line="480" w:lineRule="auto"/>
        <w:rPr>
          <w:rFonts w:ascii="Times" w:hAnsi="Times"/>
        </w:rPr>
      </w:pPr>
      <w:r>
        <w:rPr>
          <w:rFonts w:ascii="Times" w:hAnsi="Times"/>
        </w:rPr>
        <w:t>To get a cookie with ideal spread while baking, use a higher quantity of butter and chill the dough in a cool place for at least 15 minutes before baking.</w:t>
      </w:r>
    </w:p>
    <w:p w14:paraId="37DE64E2" w14:textId="7A3A5451" w:rsidR="003C14C8" w:rsidRDefault="003C14C8" w:rsidP="003C14C8">
      <w:pPr>
        <w:pStyle w:val="ListParagraph"/>
        <w:numPr>
          <w:ilvl w:val="0"/>
          <w:numId w:val="5"/>
        </w:numPr>
        <w:spacing w:line="480" w:lineRule="auto"/>
        <w:rPr>
          <w:rFonts w:ascii="Times" w:hAnsi="Times"/>
        </w:rPr>
      </w:pPr>
      <w:r>
        <w:rPr>
          <w:rFonts w:ascii="Times" w:hAnsi="Times"/>
        </w:rPr>
        <w:t>Bake time may have had an effect but would require further testing due to it being paired with chill time in this experiment.</w:t>
      </w:r>
    </w:p>
    <w:p w14:paraId="35B0D336" w14:textId="098EB537" w:rsidR="00D84D2F" w:rsidRPr="00D84D2F" w:rsidRDefault="00D84D2F" w:rsidP="00E00660">
      <w:pPr>
        <w:pStyle w:val="ListParagraph"/>
        <w:numPr>
          <w:ilvl w:val="0"/>
          <w:numId w:val="5"/>
        </w:numPr>
        <w:spacing w:line="480" w:lineRule="auto"/>
        <w:rPr>
          <w:rFonts w:ascii="Times" w:hAnsi="Times"/>
        </w:rPr>
      </w:pPr>
      <w:r>
        <w:rPr>
          <w:rFonts w:ascii="Times" w:hAnsi="Times"/>
        </w:rPr>
        <w:t>A follow up confirmation study is needed to ensure study results, as one was not performed here due to time and monetary constraint</w:t>
      </w:r>
      <w:r w:rsidR="002D36C5">
        <w:rPr>
          <w:rFonts w:ascii="Times" w:hAnsi="Times"/>
        </w:rPr>
        <w:t>s</w:t>
      </w:r>
      <w:r>
        <w:rPr>
          <w:rFonts w:ascii="Times" w:hAnsi="Times"/>
        </w:rPr>
        <w:t xml:space="preserve">. </w:t>
      </w:r>
    </w:p>
    <w:p w14:paraId="609A7808" w14:textId="77777777" w:rsidR="005E6F83" w:rsidRDefault="005E6F83">
      <w:pPr>
        <w:spacing w:after="160" w:line="278" w:lineRule="auto"/>
        <w:rPr>
          <w:rFonts w:ascii="Times" w:hAnsi="Times"/>
          <w:b/>
          <w:bCs/>
        </w:rPr>
      </w:pPr>
      <w:r>
        <w:rPr>
          <w:rFonts w:ascii="Times" w:hAnsi="Times"/>
          <w:b/>
          <w:bCs/>
        </w:rPr>
        <w:br w:type="page"/>
      </w:r>
    </w:p>
    <w:p w14:paraId="3736C544" w14:textId="52C4BD2E" w:rsidR="00287E4D" w:rsidRPr="008A499B" w:rsidRDefault="00741198" w:rsidP="00E00660">
      <w:pPr>
        <w:spacing w:line="480" w:lineRule="auto"/>
        <w:rPr>
          <w:rFonts w:ascii="Times" w:hAnsi="Times"/>
          <w:b/>
          <w:bCs/>
        </w:rPr>
      </w:pPr>
      <w:r w:rsidRPr="008A499B">
        <w:rPr>
          <w:rFonts w:ascii="Times" w:hAnsi="Times"/>
          <w:b/>
          <w:bCs/>
        </w:rPr>
        <w:lastRenderedPageBreak/>
        <w:t>Appendix A</w:t>
      </w:r>
      <w:r w:rsidR="008A499B">
        <w:rPr>
          <w:rFonts w:ascii="Times" w:hAnsi="Times"/>
          <w:b/>
          <w:bCs/>
        </w:rPr>
        <w:t xml:space="preserve"> -</w:t>
      </w:r>
      <w:r w:rsidRPr="008A499B">
        <w:rPr>
          <w:rFonts w:ascii="Times" w:hAnsi="Times"/>
          <w:b/>
          <w:bCs/>
        </w:rPr>
        <w:t xml:space="preserve"> </w:t>
      </w:r>
      <w:r w:rsidR="003072E1" w:rsidRPr="008A499B">
        <w:rPr>
          <w:rFonts w:ascii="Times" w:hAnsi="Times"/>
          <w:b/>
          <w:bCs/>
        </w:rPr>
        <w:t xml:space="preserve">Original </w:t>
      </w:r>
      <w:r w:rsidRPr="008A499B">
        <w:rPr>
          <w:rFonts w:ascii="Times" w:hAnsi="Times"/>
          <w:b/>
          <w:bCs/>
        </w:rPr>
        <w:t>Recipe</w:t>
      </w:r>
      <w:r w:rsidR="003900B5" w:rsidRPr="008A499B">
        <w:rPr>
          <w:rFonts w:ascii="Times" w:hAnsi="Times"/>
          <w:b/>
          <w:bCs/>
        </w:rPr>
        <w:t>,</w:t>
      </w:r>
      <w:r w:rsidR="004565F6" w:rsidRPr="008A499B">
        <w:rPr>
          <w:rFonts w:ascii="Times" w:hAnsi="Times"/>
          <w:b/>
          <w:bCs/>
        </w:rPr>
        <w:t xml:space="preserve"> Ingredients </w:t>
      </w:r>
      <w:r w:rsidR="003900B5" w:rsidRPr="008A499B">
        <w:rPr>
          <w:rFonts w:ascii="Times" w:hAnsi="Times"/>
          <w:b/>
          <w:bCs/>
        </w:rPr>
        <w:t xml:space="preserve">and Equipment </w:t>
      </w:r>
      <w:r w:rsidR="008A499B">
        <w:rPr>
          <w:rFonts w:ascii="Times" w:hAnsi="Times"/>
          <w:b/>
          <w:bCs/>
        </w:rPr>
        <w:t>L</w:t>
      </w:r>
      <w:r w:rsidR="003900B5" w:rsidRPr="008A499B">
        <w:rPr>
          <w:rFonts w:ascii="Times" w:hAnsi="Times"/>
          <w:b/>
          <w:bCs/>
        </w:rPr>
        <w:t>ist</w:t>
      </w:r>
      <w:r w:rsidR="008A499B">
        <w:rPr>
          <w:rFonts w:ascii="Times" w:hAnsi="Times"/>
          <w:b/>
          <w:bCs/>
        </w:rPr>
        <w:t>:</w:t>
      </w:r>
    </w:p>
    <w:p w14:paraId="3E6CEBF3" w14:textId="73A49148" w:rsidR="00986952" w:rsidRDefault="003072E1" w:rsidP="00E00660">
      <w:pPr>
        <w:spacing w:line="480" w:lineRule="auto"/>
        <w:rPr>
          <w:rFonts w:ascii="Times" w:hAnsi="Times"/>
        </w:rPr>
      </w:pPr>
      <w:r w:rsidRPr="00153E5A">
        <w:rPr>
          <w:rFonts w:ascii="Times" w:hAnsi="Times"/>
          <w:i/>
          <w:iCs/>
        </w:rPr>
        <w:tab/>
      </w:r>
      <w:r w:rsidR="00153E5A" w:rsidRPr="00153E5A">
        <w:rPr>
          <w:rFonts w:ascii="Times" w:hAnsi="Times"/>
          <w:i/>
          <w:iCs/>
        </w:rPr>
        <w:t>For the sake of this experiment, this recipe</w:t>
      </w:r>
      <w:r w:rsidR="00153E5A">
        <w:rPr>
          <w:rFonts w:ascii="Times" w:hAnsi="Times"/>
          <w:i/>
          <w:iCs/>
        </w:rPr>
        <w:t xml:space="preserve"> for double chocolate chip cookies</w:t>
      </w:r>
      <w:r w:rsidR="00153E5A" w:rsidRPr="00153E5A">
        <w:rPr>
          <w:rFonts w:ascii="Times" w:hAnsi="Times"/>
          <w:i/>
          <w:iCs/>
        </w:rPr>
        <w:t xml:space="preserve"> was replicated twice and used differing butter amounts as mentioned in the design and data collection sections</w:t>
      </w:r>
      <w:r w:rsidR="00153E5A">
        <w:rPr>
          <w:rFonts w:ascii="Times" w:hAnsi="Times"/>
        </w:rPr>
        <w:t>.</w:t>
      </w:r>
    </w:p>
    <w:p w14:paraId="2BE85F5C" w14:textId="34275CF5" w:rsidR="0098282F" w:rsidRDefault="0098282F" w:rsidP="007819FA">
      <w:pPr>
        <w:spacing w:line="360" w:lineRule="auto"/>
        <w:rPr>
          <w:rFonts w:ascii="Times" w:hAnsi="Times"/>
        </w:rPr>
      </w:pPr>
      <w:r w:rsidRPr="0098282F">
        <w:rPr>
          <w:rFonts w:ascii="Times" w:hAnsi="Times"/>
          <w:u w:val="single"/>
        </w:rPr>
        <w:t>Baking Equipment</w:t>
      </w:r>
      <w:r>
        <w:rPr>
          <w:rFonts w:ascii="Times" w:hAnsi="Times"/>
        </w:rPr>
        <w:t>:</w:t>
      </w:r>
    </w:p>
    <w:p w14:paraId="7D421D8F" w14:textId="013EC872" w:rsidR="0098282F" w:rsidRDefault="0098282F" w:rsidP="007819FA">
      <w:pPr>
        <w:pStyle w:val="ListParagraph"/>
        <w:numPr>
          <w:ilvl w:val="0"/>
          <w:numId w:val="2"/>
        </w:numPr>
        <w:spacing w:line="360" w:lineRule="auto"/>
        <w:rPr>
          <w:rFonts w:ascii="Times" w:hAnsi="Times"/>
        </w:rPr>
      </w:pPr>
      <w:r>
        <w:rPr>
          <w:rFonts w:ascii="Times" w:hAnsi="Times"/>
        </w:rPr>
        <w:t>Conventional kitchen oven</w:t>
      </w:r>
    </w:p>
    <w:p w14:paraId="54944B60" w14:textId="2D3E1B08" w:rsidR="0098282F" w:rsidRDefault="0098282F" w:rsidP="007819FA">
      <w:pPr>
        <w:pStyle w:val="ListParagraph"/>
        <w:numPr>
          <w:ilvl w:val="0"/>
          <w:numId w:val="2"/>
        </w:numPr>
        <w:spacing w:line="360" w:lineRule="auto"/>
        <w:rPr>
          <w:rFonts w:ascii="Times" w:hAnsi="Times"/>
        </w:rPr>
      </w:pPr>
      <w:r>
        <w:rPr>
          <w:rFonts w:ascii="Times" w:hAnsi="Times"/>
        </w:rPr>
        <w:t>Aluminum baking sheet</w:t>
      </w:r>
    </w:p>
    <w:p w14:paraId="0A115C50" w14:textId="45DDF946" w:rsidR="0098282F" w:rsidRDefault="0098282F" w:rsidP="007819FA">
      <w:pPr>
        <w:pStyle w:val="ListParagraph"/>
        <w:numPr>
          <w:ilvl w:val="0"/>
          <w:numId w:val="2"/>
        </w:numPr>
        <w:spacing w:line="360" w:lineRule="auto"/>
        <w:rPr>
          <w:rFonts w:ascii="Times" w:hAnsi="Times"/>
        </w:rPr>
      </w:pPr>
      <w:r>
        <w:rPr>
          <w:rFonts w:ascii="Times" w:hAnsi="Times"/>
        </w:rPr>
        <w:t xml:space="preserve">Parchment paper </w:t>
      </w:r>
    </w:p>
    <w:p w14:paraId="6C3C3128" w14:textId="690D22EE" w:rsidR="0098282F" w:rsidRDefault="0098282F" w:rsidP="007819FA">
      <w:pPr>
        <w:pStyle w:val="ListParagraph"/>
        <w:numPr>
          <w:ilvl w:val="0"/>
          <w:numId w:val="2"/>
        </w:numPr>
        <w:spacing w:line="360" w:lineRule="auto"/>
        <w:rPr>
          <w:rFonts w:ascii="Times" w:hAnsi="Times"/>
        </w:rPr>
      </w:pPr>
      <w:r>
        <w:rPr>
          <w:rFonts w:ascii="Times" w:hAnsi="Times"/>
        </w:rPr>
        <w:t>2 large bowls</w:t>
      </w:r>
    </w:p>
    <w:p w14:paraId="3E8B55AD" w14:textId="596024EF" w:rsidR="0098282F" w:rsidRDefault="0098282F" w:rsidP="007819FA">
      <w:pPr>
        <w:pStyle w:val="ListParagraph"/>
        <w:numPr>
          <w:ilvl w:val="0"/>
          <w:numId w:val="2"/>
        </w:numPr>
        <w:spacing w:line="360" w:lineRule="auto"/>
        <w:rPr>
          <w:rFonts w:ascii="Times" w:hAnsi="Times"/>
        </w:rPr>
      </w:pPr>
      <w:r>
        <w:rPr>
          <w:rFonts w:ascii="Times" w:hAnsi="Times"/>
        </w:rPr>
        <w:t xml:space="preserve">Sieve </w:t>
      </w:r>
    </w:p>
    <w:p w14:paraId="2C324923" w14:textId="2FF4799A" w:rsidR="007819FA" w:rsidRPr="007819FA" w:rsidRDefault="007819FA" w:rsidP="007819FA">
      <w:pPr>
        <w:pStyle w:val="ListParagraph"/>
        <w:numPr>
          <w:ilvl w:val="0"/>
          <w:numId w:val="2"/>
        </w:numPr>
        <w:spacing w:line="360" w:lineRule="auto"/>
        <w:rPr>
          <w:rFonts w:ascii="Times" w:hAnsi="Times"/>
        </w:rPr>
      </w:pPr>
      <w:r>
        <w:rPr>
          <w:rFonts w:ascii="Times" w:hAnsi="Times"/>
        </w:rPr>
        <w:t>Measuring cups &amp; spoons</w:t>
      </w:r>
    </w:p>
    <w:p w14:paraId="3BE625FA" w14:textId="4EA7E472" w:rsidR="0098282F" w:rsidRDefault="0098282F" w:rsidP="007819FA">
      <w:pPr>
        <w:pStyle w:val="ListParagraph"/>
        <w:numPr>
          <w:ilvl w:val="0"/>
          <w:numId w:val="2"/>
        </w:numPr>
        <w:spacing w:line="360" w:lineRule="auto"/>
        <w:rPr>
          <w:rFonts w:ascii="Times" w:hAnsi="Times"/>
        </w:rPr>
      </w:pPr>
      <w:r>
        <w:rPr>
          <w:rFonts w:ascii="Times" w:hAnsi="Times"/>
        </w:rPr>
        <w:t xml:space="preserve">Rubber spatula and/or whisk </w:t>
      </w:r>
    </w:p>
    <w:p w14:paraId="6BB5C284" w14:textId="185D2364" w:rsidR="00986952" w:rsidRDefault="00986952" w:rsidP="007819FA">
      <w:pPr>
        <w:pStyle w:val="ListParagraph"/>
        <w:numPr>
          <w:ilvl w:val="0"/>
          <w:numId w:val="2"/>
        </w:numPr>
        <w:spacing w:line="360" w:lineRule="auto"/>
        <w:rPr>
          <w:rFonts w:ascii="Times" w:hAnsi="Times"/>
        </w:rPr>
      </w:pPr>
      <w:r>
        <w:rPr>
          <w:rFonts w:ascii="Times" w:hAnsi="Times"/>
        </w:rPr>
        <w:t>Cooling rack</w:t>
      </w:r>
    </w:p>
    <w:p w14:paraId="39E68BA5" w14:textId="5BB06729" w:rsidR="0098282F" w:rsidRDefault="0098282F" w:rsidP="007819FA">
      <w:pPr>
        <w:pStyle w:val="ListParagraph"/>
        <w:numPr>
          <w:ilvl w:val="0"/>
          <w:numId w:val="2"/>
        </w:numPr>
        <w:spacing w:line="360" w:lineRule="auto"/>
        <w:rPr>
          <w:rFonts w:ascii="Times" w:hAnsi="Times"/>
        </w:rPr>
      </w:pPr>
      <w:r>
        <w:rPr>
          <w:rFonts w:ascii="Times" w:hAnsi="Times"/>
        </w:rPr>
        <w:t xml:space="preserve">(optional) electric mixer </w:t>
      </w:r>
    </w:p>
    <w:p w14:paraId="72715373" w14:textId="77777777" w:rsidR="00986952" w:rsidRPr="00986952" w:rsidRDefault="00986952" w:rsidP="00986952">
      <w:pPr>
        <w:spacing w:line="360" w:lineRule="auto"/>
        <w:rPr>
          <w:rFonts w:ascii="Times" w:hAnsi="Times"/>
        </w:rPr>
      </w:pPr>
    </w:p>
    <w:p w14:paraId="4C8719F0" w14:textId="37BCEA5C" w:rsidR="00153E5A" w:rsidRPr="00153E5A" w:rsidRDefault="00153E5A" w:rsidP="00153E5A">
      <w:pPr>
        <w:rPr>
          <w:rFonts w:ascii="Times" w:hAnsi="Times"/>
          <w:u w:val="single"/>
        </w:rPr>
      </w:pPr>
      <w:r w:rsidRPr="00153E5A">
        <w:rPr>
          <w:rFonts w:ascii="Times" w:hAnsi="Times"/>
          <w:u w:val="single"/>
        </w:rPr>
        <w:t>Ingredients (for about 12 cookies):</w:t>
      </w:r>
    </w:p>
    <w:p w14:paraId="264CB26B" w14:textId="03A1DFB5" w:rsidR="00153E5A" w:rsidRPr="007819FA" w:rsidRDefault="00153E5A" w:rsidP="007819FA">
      <w:pPr>
        <w:ind w:left="720"/>
        <w:rPr>
          <w:rFonts w:ascii="Times" w:hAnsi="Times"/>
        </w:rPr>
      </w:pPr>
      <w:r w:rsidRPr="007819FA">
        <w:rPr>
          <w:rFonts w:ascii="Times" w:hAnsi="Times"/>
        </w:rPr>
        <w:t>1 cup – all-purpose flour</w:t>
      </w:r>
    </w:p>
    <w:p w14:paraId="1EA8C676" w14:textId="55142B7D" w:rsidR="00153E5A" w:rsidRPr="007819FA" w:rsidRDefault="00153E5A" w:rsidP="007819FA">
      <w:pPr>
        <w:ind w:left="720"/>
        <w:rPr>
          <w:rFonts w:ascii="Times" w:hAnsi="Times"/>
        </w:rPr>
      </w:pPr>
      <w:r w:rsidRPr="007819FA">
        <w:rPr>
          <w:rFonts w:ascii="Times" w:hAnsi="Times"/>
        </w:rPr>
        <w:t>1/3 cup - unsweetened cocoa powder</w:t>
      </w:r>
    </w:p>
    <w:p w14:paraId="2546EE10" w14:textId="7B69109E" w:rsidR="00153E5A" w:rsidRPr="007819FA" w:rsidRDefault="00153E5A" w:rsidP="007819FA">
      <w:pPr>
        <w:ind w:left="720"/>
        <w:rPr>
          <w:rFonts w:ascii="Times" w:hAnsi="Times"/>
        </w:rPr>
      </w:pPr>
      <w:r w:rsidRPr="007819FA">
        <w:rPr>
          <w:rFonts w:ascii="Times" w:hAnsi="Times"/>
        </w:rPr>
        <w:t xml:space="preserve">1/2 tsp – baking soda </w:t>
      </w:r>
    </w:p>
    <w:p w14:paraId="4E641AD9" w14:textId="2B9855C0" w:rsidR="00153E5A" w:rsidRPr="007819FA" w:rsidRDefault="00153E5A" w:rsidP="007819FA">
      <w:pPr>
        <w:ind w:left="720"/>
        <w:rPr>
          <w:rFonts w:ascii="Times" w:hAnsi="Times"/>
        </w:rPr>
      </w:pPr>
      <w:r w:rsidRPr="007819FA">
        <w:rPr>
          <w:rFonts w:ascii="Times" w:hAnsi="Times"/>
        </w:rPr>
        <w:t xml:space="preserve">1/2 tsp – salt </w:t>
      </w:r>
    </w:p>
    <w:p w14:paraId="41550841" w14:textId="62448CE4" w:rsidR="00153E5A" w:rsidRPr="007819FA" w:rsidRDefault="00153E5A" w:rsidP="007819FA">
      <w:pPr>
        <w:ind w:left="720"/>
        <w:rPr>
          <w:rFonts w:ascii="Times" w:hAnsi="Times"/>
        </w:rPr>
      </w:pPr>
      <w:r w:rsidRPr="007819FA">
        <w:rPr>
          <w:rFonts w:ascii="Times" w:hAnsi="Times"/>
        </w:rPr>
        <w:t xml:space="preserve">1/2 cup – unsalted butter </w:t>
      </w:r>
    </w:p>
    <w:p w14:paraId="6DCDBC19" w14:textId="554C0E08" w:rsidR="00153E5A" w:rsidRPr="007819FA" w:rsidRDefault="00153E5A" w:rsidP="007819FA">
      <w:pPr>
        <w:ind w:left="720"/>
        <w:rPr>
          <w:rFonts w:ascii="Times" w:hAnsi="Times"/>
        </w:rPr>
      </w:pPr>
      <w:r w:rsidRPr="007819FA">
        <w:rPr>
          <w:rFonts w:ascii="Times" w:hAnsi="Times"/>
        </w:rPr>
        <w:t xml:space="preserve">1/2 cup – light brown sugar </w:t>
      </w:r>
    </w:p>
    <w:p w14:paraId="17BC782E" w14:textId="7901810F" w:rsidR="00153E5A" w:rsidRPr="007819FA" w:rsidRDefault="00153E5A" w:rsidP="007819FA">
      <w:pPr>
        <w:ind w:left="720"/>
        <w:rPr>
          <w:rFonts w:ascii="Times" w:hAnsi="Times"/>
        </w:rPr>
      </w:pPr>
      <w:r w:rsidRPr="007819FA">
        <w:rPr>
          <w:rFonts w:ascii="Times" w:hAnsi="Times"/>
        </w:rPr>
        <w:t xml:space="preserve">1/3 cup – granulated white sugar </w:t>
      </w:r>
    </w:p>
    <w:p w14:paraId="6F27C00B" w14:textId="4A14DA24" w:rsidR="00153E5A" w:rsidRPr="007819FA" w:rsidRDefault="00153E5A" w:rsidP="007819FA">
      <w:pPr>
        <w:ind w:left="720"/>
        <w:rPr>
          <w:rFonts w:ascii="Times" w:hAnsi="Times"/>
        </w:rPr>
      </w:pPr>
      <w:r w:rsidRPr="007819FA">
        <w:rPr>
          <w:rFonts w:ascii="Times" w:hAnsi="Times"/>
        </w:rPr>
        <w:t xml:space="preserve">1 - large egg </w:t>
      </w:r>
    </w:p>
    <w:p w14:paraId="5CBD08E0" w14:textId="5C0F5E4B" w:rsidR="00153E5A" w:rsidRPr="007819FA" w:rsidRDefault="00153E5A" w:rsidP="007819FA">
      <w:pPr>
        <w:ind w:left="720"/>
        <w:rPr>
          <w:rFonts w:ascii="Times" w:hAnsi="Times"/>
        </w:rPr>
      </w:pPr>
      <w:r w:rsidRPr="007819FA">
        <w:rPr>
          <w:rFonts w:ascii="Times" w:hAnsi="Times"/>
        </w:rPr>
        <w:t xml:space="preserve">2 tsp – vanilla extract </w:t>
      </w:r>
    </w:p>
    <w:p w14:paraId="4946BFF0" w14:textId="6A2BBF2F" w:rsidR="00153E5A" w:rsidRPr="007819FA" w:rsidRDefault="00153E5A" w:rsidP="007819FA">
      <w:pPr>
        <w:ind w:left="720"/>
        <w:rPr>
          <w:rFonts w:ascii="Times" w:hAnsi="Times"/>
        </w:rPr>
      </w:pPr>
      <w:r w:rsidRPr="007819FA">
        <w:rPr>
          <w:rFonts w:ascii="Times" w:hAnsi="Times"/>
        </w:rPr>
        <w:t xml:space="preserve">1 cup – semisweet chocolate chips </w:t>
      </w:r>
    </w:p>
    <w:p w14:paraId="1939305B" w14:textId="77777777" w:rsidR="00153E5A" w:rsidRPr="00153E5A" w:rsidRDefault="00153E5A" w:rsidP="00153E5A">
      <w:pPr>
        <w:ind w:firstLine="720"/>
        <w:rPr>
          <w:rFonts w:ascii="Times" w:hAnsi="Times"/>
          <w:u w:val="single"/>
        </w:rPr>
      </w:pPr>
    </w:p>
    <w:p w14:paraId="12F61BA2" w14:textId="7F101D76" w:rsidR="00153E5A" w:rsidRPr="00153E5A" w:rsidRDefault="00153E5A" w:rsidP="00153E5A">
      <w:pPr>
        <w:spacing w:line="480" w:lineRule="auto"/>
        <w:rPr>
          <w:rFonts w:ascii="Times" w:hAnsi="Times"/>
          <w:u w:val="single"/>
        </w:rPr>
      </w:pPr>
      <w:r w:rsidRPr="00153E5A">
        <w:rPr>
          <w:rFonts w:ascii="Times" w:hAnsi="Times"/>
          <w:u w:val="single"/>
        </w:rPr>
        <w:t xml:space="preserve">Baking Directions: </w:t>
      </w:r>
    </w:p>
    <w:p w14:paraId="2D184BB7" w14:textId="72371163" w:rsidR="00153E5A" w:rsidRDefault="003900B5" w:rsidP="00153E5A">
      <w:pPr>
        <w:pStyle w:val="ListParagraph"/>
        <w:numPr>
          <w:ilvl w:val="0"/>
          <w:numId w:val="1"/>
        </w:numPr>
        <w:spacing w:line="480" w:lineRule="auto"/>
        <w:rPr>
          <w:rFonts w:ascii="Times" w:hAnsi="Times"/>
        </w:rPr>
      </w:pPr>
      <w:r>
        <w:rPr>
          <w:rFonts w:ascii="Times" w:hAnsi="Times"/>
        </w:rPr>
        <w:t xml:space="preserve">Preheat an oven to 375 degrees. Line an aluminum baking sheet with parchment paper and set aside for later. </w:t>
      </w:r>
    </w:p>
    <w:p w14:paraId="19643E4E" w14:textId="2B79BCF0" w:rsidR="003900B5" w:rsidRDefault="003900B5" w:rsidP="00153E5A">
      <w:pPr>
        <w:pStyle w:val="ListParagraph"/>
        <w:numPr>
          <w:ilvl w:val="0"/>
          <w:numId w:val="1"/>
        </w:numPr>
        <w:spacing w:line="480" w:lineRule="auto"/>
        <w:rPr>
          <w:rFonts w:ascii="Times" w:hAnsi="Times"/>
        </w:rPr>
      </w:pPr>
      <w:r>
        <w:rPr>
          <w:rFonts w:ascii="Times" w:hAnsi="Times"/>
        </w:rPr>
        <w:t xml:space="preserve">Sift </w:t>
      </w:r>
      <w:r w:rsidR="0098282F">
        <w:rPr>
          <w:rFonts w:ascii="Times" w:hAnsi="Times"/>
        </w:rPr>
        <w:t xml:space="preserve">flour, cocoa powder, baking soda and salt into a large bowl and mix. </w:t>
      </w:r>
    </w:p>
    <w:p w14:paraId="7DE62D1B" w14:textId="53EE092F" w:rsidR="0098282F" w:rsidRDefault="0098282F" w:rsidP="00153E5A">
      <w:pPr>
        <w:pStyle w:val="ListParagraph"/>
        <w:numPr>
          <w:ilvl w:val="0"/>
          <w:numId w:val="1"/>
        </w:numPr>
        <w:spacing w:line="480" w:lineRule="auto"/>
        <w:rPr>
          <w:rFonts w:ascii="Times" w:hAnsi="Times"/>
        </w:rPr>
      </w:pPr>
      <w:r>
        <w:rPr>
          <w:rFonts w:ascii="Times" w:hAnsi="Times"/>
        </w:rPr>
        <w:lastRenderedPageBreak/>
        <w:t>In a separate bowl, melt and cool the butter. Mix in the light brown sugar and granulated sugar until just combined, then add the egg and vanilla extract until well combined.</w:t>
      </w:r>
      <w:r w:rsidR="00986952">
        <w:rPr>
          <w:rFonts w:ascii="Times" w:hAnsi="Times"/>
        </w:rPr>
        <w:t xml:space="preserve"> For this step and the next, an electric hand mixer may be easier, but is not required. </w:t>
      </w:r>
    </w:p>
    <w:p w14:paraId="162B3091" w14:textId="48237125" w:rsidR="0098282F" w:rsidRDefault="00986952" w:rsidP="00153E5A">
      <w:pPr>
        <w:pStyle w:val="ListParagraph"/>
        <w:numPr>
          <w:ilvl w:val="0"/>
          <w:numId w:val="1"/>
        </w:numPr>
        <w:spacing w:line="480" w:lineRule="auto"/>
        <w:rPr>
          <w:rFonts w:ascii="Times" w:hAnsi="Times"/>
        </w:rPr>
      </w:pPr>
      <w:r>
        <w:rPr>
          <w:rFonts w:ascii="Times" w:hAnsi="Times"/>
        </w:rPr>
        <w:t xml:space="preserve">Pouring the wet ingredients into the dry, gradually combine the two mixtures until just combined with no dry spots visible and stir in the chocolate chips. </w:t>
      </w:r>
    </w:p>
    <w:p w14:paraId="3598230A" w14:textId="118FE17B" w:rsidR="00986952" w:rsidRDefault="00986952" w:rsidP="00153E5A">
      <w:pPr>
        <w:pStyle w:val="ListParagraph"/>
        <w:numPr>
          <w:ilvl w:val="0"/>
          <w:numId w:val="1"/>
        </w:numPr>
        <w:spacing w:line="480" w:lineRule="auto"/>
        <w:rPr>
          <w:rFonts w:ascii="Times" w:hAnsi="Times"/>
        </w:rPr>
      </w:pPr>
      <w:r>
        <w:rPr>
          <w:rFonts w:ascii="Times" w:hAnsi="Times"/>
        </w:rPr>
        <w:t>Chill dough in refrigerator for about 15 minutes</w:t>
      </w:r>
    </w:p>
    <w:p w14:paraId="698B63B4" w14:textId="4CC793E1" w:rsidR="00986952" w:rsidRDefault="00986952" w:rsidP="00153E5A">
      <w:pPr>
        <w:pStyle w:val="ListParagraph"/>
        <w:numPr>
          <w:ilvl w:val="0"/>
          <w:numId w:val="1"/>
        </w:numPr>
        <w:spacing w:line="480" w:lineRule="auto"/>
        <w:rPr>
          <w:rFonts w:ascii="Times" w:hAnsi="Times"/>
        </w:rPr>
      </w:pPr>
      <w:r>
        <w:rPr>
          <w:rFonts w:ascii="Times" w:hAnsi="Times"/>
        </w:rPr>
        <w:t>Scoop small balls of dough, about 1/8</w:t>
      </w:r>
      <w:r w:rsidRPr="00986952">
        <w:rPr>
          <w:rFonts w:ascii="Times" w:hAnsi="Times"/>
          <w:vertAlign w:val="superscript"/>
        </w:rPr>
        <w:t>t</w:t>
      </w:r>
      <w:r>
        <w:rPr>
          <w:rFonts w:ascii="Times" w:hAnsi="Times"/>
          <w:vertAlign w:val="superscript"/>
        </w:rPr>
        <w:t xml:space="preserve">h </w:t>
      </w:r>
      <w:r>
        <w:rPr>
          <w:rFonts w:ascii="Times" w:hAnsi="Times"/>
        </w:rPr>
        <w:t xml:space="preserve">cup / 2 Tbs sized and space them out onto the baking sheet with about 3 inches space between balls. </w:t>
      </w:r>
    </w:p>
    <w:p w14:paraId="3103E07E" w14:textId="3AA951F9" w:rsidR="00986952" w:rsidRPr="00153E5A" w:rsidRDefault="00986952" w:rsidP="00153E5A">
      <w:pPr>
        <w:pStyle w:val="ListParagraph"/>
        <w:numPr>
          <w:ilvl w:val="0"/>
          <w:numId w:val="1"/>
        </w:numPr>
        <w:spacing w:line="480" w:lineRule="auto"/>
        <w:rPr>
          <w:rFonts w:ascii="Times" w:hAnsi="Times"/>
        </w:rPr>
      </w:pPr>
      <w:r>
        <w:rPr>
          <w:rFonts w:ascii="Times" w:hAnsi="Times"/>
        </w:rPr>
        <w:t xml:space="preserve">Bake 10-12 minutes until edges are firm and the tops are starting to look dry. Partially cool on baking sheet, then transfer onto a cooling rack. </w:t>
      </w:r>
    </w:p>
    <w:p w14:paraId="370F1709" w14:textId="77777777" w:rsidR="004565F6" w:rsidRDefault="004565F6" w:rsidP="00E00660">
      <w:pPr>
        <w:spacing w:line="480" w:lineRule="auto"/>
        <w:rPr>
          <w:rFonts w:ascii="Times" w:hAnsi="Times"/>
        </w:rPr>
      </w:pPr>
    </w:p>
    <w:p w14:paraId="0E91E889" w14:textId="564B29E9" w:rsidR="004565F6" w:rsidRPr="008A499B" w:rsidRDefault="004565F6" w:rsidP="00E00660">
      <w:pPr>
        <w:spacing w:line="480" w:lineRule="auto"/>
        <w:rPr>
          <w:rFonts w:ascii="Times" w:hAnsi="Times"/>
          <w:b/>
          <w:bCs/>
        </w:rPr>
      </w:pPr>
      <w:r w:rsidRPr="008A499B">
        <w:rPr>
          <w:rFonts w:ascii="Times" w:hAnsi="Times"/>
          <w:b/>
          <w:bCs/>
        </w:rPr>
        <w:t>Appendix B</w:t>
      </w:r>
      <w:r w:rsidR="001C4142">
        <w:rPr>
          <w:rFonts w:ascii="Times" w:hAnsi="Times"/>
          <w:b/>
          <w:bCs/>
        </w:rPr>
        <w:t xml:space="preserve"> –</w:t>
      </w:r>
      <w:r w:rsidRPr="008A499B">
        <w:rPr>
          <w:rFonts w:ascii="Times" w:hAnsi="Times"/>
          <w:b/>
          <w:bCs/>
        </w:rPr>
        <w:t xml:space="preserve"> Citations</w:t>
      </w:r>
      <w:r w:rsidR="001C4142">
        <w:rPr>
          <w:rFonts w:ascii="Times" w:hAnsi="Times"/>
          <w:b/>
          <w:bCs/>
        </w:rPr>
        <w:t>:</w:t>
      </w:r>
    </w:p>
    <w:p w14:paraId="0D807232" w14:textId="77777777" w:rsidR="007D17A3" w:rsidRDefault="006D031A" w:rsidP="007D17A3">
      <w:pPr>
        <w:pStyle w:val="NormalWeb"/>
        <w:spacing w:line="276" w:lineRule="auto"/>
        <w:ind w:left="567" w:hanging="567"/>
        <w:rPr>
          <w:i/>
          <w:iCs/>
        </w:rPr>
      </w:pPr>
      <w:r>
        <w:t xml:space="preserve">Crosby, G. (2012). </w:t>
      </w:r>
      <w:r>
        <w:rPr>
          <w:i/>
          <w:iCs/>
        </w:rPr>
        <w:t xml:space="preserve">The Science of Good Cooking: Master 50 Simple Concepts to enjoy a lifetime </w:t>
      </w:r>
    </w:p>
    <w:p w14:paraId="37B7661F" w14:textId="11D5793F" w:rsidR="007D17A3" w:rsidRDefault="006D031A" w:rsidP="007D17A3">
      <w:pPr>
        <w:pStyle w:val="NormalWeb"/>
        <w:spacing w:line="480" w:lineRule="auto"/>
        <w:ind w:left="567" w:hanging="567"/>
      </w:pPr>
      <w:r>
        <w:rPr>
          <w:i/>
          <w:iCs/>
        </w:rPr>
        <w:t>of success in the kitchen</w:t>
      </w:r>
      <w:r>
        <w:t xml:space="preserve">. America’s Test Kitchen. </w:t>
      </w:r>
    </w:p>
    <w:p w14:paraId="79AAD74E" w14:textId="40F7A692" w:rsidR="007D17A3" w:rsidRPr="007D17A3" w:rsidRDefault="007D17A3" w:rsidP="007D17A3">
      <w:pPr>
        <w:spacing w:line="480" w:lineRule="auto"/>
        <w:rPr>
          <w:rFonts w:ascii="Times" w:hAnsi="Times"/>
          <w:i/>
          <w:iCs/>
        </w:rPr>
      </w:pPr>
      <w:r>
        <w:rPr>
          <w:rFonts w:ascii="Times" w:hAnsi="Times"/>
        </w:rPr>
        <w:t xml:space="preserve">Kane, </w:t>
      </w:r>
      <w:proofErr w:type="gramStart"/>
      <w:r>
        <w:rPr>
          <w:rFonts w:ascii="Times" w:hAnsi="Times"/>
        </w:rPr>
        <w:t>V.(</w:t>
      </w:r>
      <w:proofErr w:type="gramEnd"/>
      <w:r>
        <w:rPr>
          <w:rFonts w:ascii="Times" w:hAnsi="Times"/>
        </w:rPr>
        <w:t xml:space="preserve">2024). </w:t>
      </w:r>
      <w:r w:rsidRPr="00A9641B">
        <w:rPr>
          <w:rFonts w:ascii="Times" w:hAnsi="Times"/>
          <w:i/>
          <w:iCs/>
        </w:rPr>
        <w:t>Good Experimentation Practices 10</w:t>
      </w:r>
      <w:r w:rsidRPr="00A9641B">
        <w:rPr>
          <w:rFonts w:ascii="Times" w:hAnsi="Times"/>
          <w:i/>
          <w:iCs/>
          <w:vertAlign w:val="superscript"/>
        </w:rPr>
        <w:t>th</w:t>
      </w:r>
      <w:r w:rsidRPr="00A9641B">
        <w:rPr>
          <w:rFonts w:ascii="Times" w:hAnsi="Times"/>
          <w:i/>
          <w:iCs/>
        </w:rPr>
        <w:t xml:space="preserve"> edition </w:t>
      </w:r>
      <w:r w:rsidR="00993CAA" w:rsidRPr="00993CAA">
        <w:rPr>
          <w:rFonts w:ascii="Times" w:hAnsi="Times"/>
        </w:rPr>
        <w:t>(Referenced in footnotes)</w:t>
      </w:r>
    </w:p>
    <w:p w14:paraId="6EAC3AE7" w14:textId="77777777" w:rsidR="00C36D43" w:rsidRDefault="00C36D43" w:rsidP="007D17A3">
      <w:pPr>
        <w:pStyle w:val="NormalWeb"/>
        <w:spacing w:line="276" w:lineRule="auto"/>
        <w:ind w:left="567" w:hanging="567"/>
        <w:rPr>
          <w:color w:val="000000"/>
        </w:rPr>
      </w:pPr>
      <w:proofErr w:type="spellStart"/>
      <w:r>
        <w:rPr>
          <w:color w:val="000000"/>
        </w:rPr>
        <w:t>Saffitz</w:t>
      </w:r>
      <w:proofErr w:type="spellEnd"/>
      <w:r>
        <w:rPr>
          <w:color w:val="000000"/>
        </w:rPr>
        <w:t>, C. (2021, April 29).</w:t>
      </w:r>
      <w:r>
        <w:rPr>
          <w:rStyle w:val="apple-converted-space"/>
          <w:rFonts w:eastAsiaTheme="majorEastAsia"/>
          <w:color w:val="000000"/>
        </w:rPr>
        <w:t> </w:t>
      </w:r>
      <w:r>
        <w:rPr>
          <w:i/>
          <w:iCs/>
          <w:color w:val="000000"/>
        </w:rPr>
        <w:t xml:space="preserve">Claire </w:t>
      </w:r>
      <w:proofErr w:type="spellStart"/>
      <w:r>
        <w:rPr>
          <w:i/>
          <w:iCs/>
          <w:color w:val="000000"/>
        </w:rPr>
        <w:t>Saffitz</w:t>
      </w:r>
      <w:proofErr w:type="spellEnd"/>
      <w:r>
        <w:rPr>
          <w:i/>
          <w:iCs/>
          <w:color w:val="000000"/>
        </w:rPr>
        <w:t xml:space="preserve"> makes chocolate chip cookies | dessert person</w:t>
      </w:r>
      <w:r>
        <w:rPr>
          <w:color w:val="000000"/>
        </w:rPr>
        <w:t>. YouTube. https://www.youtube.com/watch?v=kPauR6tP_cg</w:t>
      </w:r>
      <w:r>
        <w:rPr>
          <w:rStyle w:val="apple-converted-space"/>
          <w:rFonts w:eastAsiaTheme="majorEastAsia"/>
          <w:color w:val="000000"/>
        </w:rPr>
        <w:t> </w:t>
      </w:r>
    </w:p>
    <w:p w14:paraId="13995AB4" w14:textId="77777777" w:rsidR="001C4142" w:rsidRDefault="001C4142" w:rsidP="00E00660">
      <w:pPr>
        <w:spacing w:line="480" w:lineRule="auto"/>
        <w:rPr>
          <w:rFonts w:ascii="Times" w:hAnsi="Times"/>
        </w:rPr>
      </w:pPr>
    </w:p>
    <w:p w14:paraId="1D411917" w14:textId="134915F5" w:rsidR="001C4142" w:rsidRDefault="001C4142" w:rsidP="00E00660">
      <w:pPr>
        <w:spacing w:line="480" w:lineRule="auto"/>
        <w:rPr>
          <w:rFonts w:ascii="Times" w:hAnsi="Times"/>
          <w:b/>
          <w:bCs/>
        </w:rPr>
      </w:pPr>
      <w:r w:rsidRPr="001C4142">
        <w:rPr>
          <w:rFonts w:ascii="Times" w:hAnsi="Times"/>
          <w:b/>
          <w:bCs/>
        </w:rPr>
        <w:t>Appendix C – Data Table with standardized residuals:</w:t>
      </w:r>
    </w:p>
    <w:p w14:paraId="0375A060" w14:textId="62EF04BE" w:rsidR="00A9641B" w:rsidRPr="00A9641B" w:rsidRDefault="00A9641B" w:rsidP="00E00660">
      <w:pPr>
        <w:spacing w:line="480" w:lineRule="auto"/>
        <w:rPr>
          <w:rFonts w:ascii="Times" w:hAnsi="Times"/>
        </w:rPr>
      </w:pPr>
      <w:r>
        <w:rPr>
          <w:rFonts w:ascii="Times" w:hAnsi="Times"/>
        </w:rPr>
        <w:t>Minitab was used for all data analysis.</w:t>
      </w:r>
    </w:p>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810"/>
        <w:gridCol w:w="1080"/>
        <w:gridCol w:w="990"/>
        <w:gridCol w:w="990"/>
        <w:gridCol w:w="2818"/>
      </w:tblGrid>
      <w:tr w:rsidR="001C4142" w:rsidRPr="001C4142" w14:paraId="4346ACA1" w14:textId="77777777" w:rsidTr="001C4142">
        <w:trPr>
          <w:tblCellSpacing w:w="15" w:type="dxa"/>
        </w:trPr>
        <w:tc>
          <w:tcPr>
            <w:tcW w:w="765" w:type="dxa"/>
            <w:shd w:val="clear" w:color="auto" w:fill="FAFAFA"/>
            <w:noWrap/>
            <w:vAlign w:val="bottom"/>
            <w:hideMark/>
          </w:tcPr>
          <w:p w14:paraId="4E5BFEC2" w14:textId="77777777" w:rsidR="001C4142" w:rsidRPr="001C4142" w:rsidRDefault="001C4142" w:rsidP="001C4142">
            <w:pPr>
              <w:rPr>
                <w:rFonts w:ascii="Segoe UI" w:hAnsi="Segoe UI" w:cs="Segoe UI"/>
                <w:b/>
                <w:bCs/>
                <w:color w:val="000000"/>
                <w:sz w:val="20"/>
                <w:szCs w:val="20"/>
              </w:rPr>
            </w:pPr>
            <w:r w:rsidRPr="001C4142">
              <w:rPr>
                <w:rFonts w:ascii="Segoe UI" w:hAnsi="Segoe UI" w:cs="Segoe UI"/>
                <w:b/>
                <w:bCs/>
                <w:color w:val="000000"/>
                <w:sz w:val="20"/>
                <w:szCs w:val="20"/>
              </w:rPr>
              <w:t>run order</w:t>
            </w:r>
          </w:p>
        </w:tc>
        <w:tc>
          <w:tcPr>
            <w:tcW w:w="1050" w:type="dxa"/>
            <w:shd w:val="clear" w:color="auto" w:fill="FAFAFA"/>
            <w:noWrap/>
            <w:vAlign w:val="bottom"/>
            <w:hideMark/>
          </w:tcPr>
          <w:p w14:paraId="3A49310B" w14:textId="77777777" w:rsidR="001C4142" w:rsidRPr="001C4142" w:rsidRDefault="001C4142" w:rsidP="001C4142">
            <w:pPr>
              <w:rPr>
                <w:rFonts w:ascii="Segoe UI" w:hAnsi="Segoe UI" w:cs="Segoe UI"/>
                <w:b/>
                <w:bCs/>
                <w:color w:val="000000"/>
                <w:sz w:val="20"/>
                <w:szCs w:val="20"/>
              </w:rPr>
            </w:pPr>
            <w:r w:rsidRPr="001C4142">
              <w:rPr>
                <w:rFonts w:ascii="Segoe UI" w:hAnsi="Segoe UI" w:cs="Segoe UI"/>
                <w:b/>
                <w:bCs/>
                <w:color w:val="000000"/>
                <w:sz w:val="20"/>
                <w:szCs w:val="20"/>
              </w:rPr>
              <w:t>oven batch</w:t>
            </w:r>
          </w:p>
        </w:tc>
        <w:tc>
          <w:tcPr>
            <w:tcW w:w="960" w:type="dxa"/>
            <w:shd w:val="clear" w:color="auto" w:fill="FAFAFA"/>
            <w:noWrap/>
            <w:vAlign w:val="bottom"/>
            <w:hideMark/>
          </w:tcPr>
          <w:p w14:paraId="24EB414C" w14:textId="3EB4F391" w:rsidR="001C4142" w:rsidRPr="001C4142" w:rsidRDefault="001C4142" w:rsidP="001C4142">
            <w:pPr>
              <w:rPr>
                <w:rFonts w:ascii="Segoe UI" w:hAnsi="Segoe UI" w:cs="Segoe UI"/>
                <w:b/>
                <w:bCs/>
                <w:color w:val="000000"/>
                <w:sz w:val="20"/>
                <w:szCs w:val="20"/>
              </w:rPr>
            </w:pPr>
            <w:r w:rsidRPr="001C4142">
              <w:rPr>
                <w:rFonts w:ascii="Segoe UI" w:hAnsi="Segoe UI" w:cs="Segoe UI"/>
                <w:b/>
                <w:bCs/>
                <w:color w:val="000000"/>
                <w:sz w:val="20"/>
                <w:szCs w:val="20"/>
              </w:rPr>
              <w:t>butter amount</w:t>
            </w:r>
            <w:r>
              <w:rPr>
                <w:rFonts w:ascii="Segoe UI" w:hAnsi="Segoe UI" w:cs="Segoe UI"/>
                <w:b/>
                <w:bCs/>
                <w:color w:val="000000"/>
                <w:sz w:val="20"/>
                <w:szCs w:val="20"/>
              </w:rPr>
              <w:t xml:space="preserve"> </w:t>
            </w:r>
          </w:p>
        </w:tc>
        <w:tc>
          <w:tcPr>
            <w:tcW w:w="960" w:type="dxa"/>
            <w:shd w:val="clear" w:color="auto" w:fill="FAFAFA"/>
            <w:noWrap/>
            <w:vAlign w:val="bottom"/>
            <w:hideMark/>
          </w:tcPr>
          <w:p w14:paraId="7034D354" w14:textId="134A718E" w:rsidR="001C4142" w:rsidRPr="001C4142" w:rsidRDefault="001C4142" w:rsidP="001C4142">
            <w:pPr>
              <w:rPr>
                <w:rFonts w:ascii="Segoe UI" w:hAnsi="Segoe UI" w:cs="Segoe UI"/>
                <w:b/>
                <w:bCs/>
                <w:color w:val="000000"/>
                <w:sz w:val="20"/>
                <w:szCs w:val="20"/>
              </w:rPr>
            </w:pPr>
            <w:r>
              <w:rPr>
                <w:rFonts w:ascii="Segoe UI" w:hAnsi="Segoe UI" w:cs="Segoe UI"/>
                <w:b/>
                <w:bCs/>
                <w:color w:val="000000"/>
                <w:sz w:val="20"/>
                <w:szCs w:val="20"/>
              </w:rPr>
              <w:t xml:space="preserve"> </w:t>
            </w:r>
            <w:r w:rsidRPr="001C4142">
              <w:rPr>
                <w:rFonts w:ascii="Segoe UI" w:hAnsi="Segoe UI" w:cs="Segoe UI"/>
                <w:b/>
                <w:bCs/>
                <w:color w:val="000000"/>
                <w:sz w:val="20"/>
                <w:szCs w:val="20"/>
              </w:rPr>
              <w:t>Length</w:t>
            </w:r>
            <w:r>
              <w:rPr>
                <w:rFonts w:ascii="Segoe UI" w:hAnsi="Segoe UI" w:cs="Segoe UI"/>
                <w:b/>
                <w:bCs/>
                <w:color w:val="000000"/>
                <w:sz w:val="20"/>
                <w:szCs w:val="20"/>
              </w:rPr>
              <w:t xml:space="preserve"> (cm)</w:t>
            </w:r>
          </w:p>
        </w:tc>
        <w:tc>
          <w:tcPr>
            <w:tcW w:w="2773" w:type="dxa"/>
            <w:shd w:val="clear" w:color="auto" w:fill="FAFAFA"/>
            <w:noWrap/>
            <w:vAlign w:val="bottom"/>
            <w:hideMark/>
          </w:tcPr>
          <w:p w14:paraId="359C2BBC" w14:textId="77777777" w:rsidR="001C4142" w:rsidRPr="001C4142" w:rsidRDefault="001C4142" w:rsidP="001C4142">
            <w:pPr>
              <w:rPr>
                <w:rFonts w:ascii="Segoe UI" w:hAnsi="Segoe UI" w:cs="Segoe UI"/>
                <w:b/>
                <w:bCs/>
                <w:color w:val="000000"/>
                <w:sz w:val="20"/>
                <w:szCs w:val="20"/>
              </w:rPr>
            </w:pPr>
            <w:r w:rsidRPr="001C4142">
              <w:rPr>
                <w:rFonts w:ascii="Segoe UI" w:hAnsi="Segoe UI" w:cs="Segoe UI"/>
                <w:b/>
                <w:bCs/>
                <w:color w:val="000000"/>
                <w:sz w:val="20"/>
                <w:szCs w:val="20"/>
              </w:rPr>
              <w:t>SRES</w:t>
            </w:r>
          </w:p>
        </w:tc>
      </w:tr>
      <w:tr w:rsidR="001C4142" w:rsidRPr="001C4142" w14:paraId="672FA81B" w14:textId="77777777" w:rsidTr="001C4142">
        <w:trPr>
          <w:tblCellSpacing w:w="15" w:type="dxa"/>
        </w:trPr>
        <w:tc>
          <w:tcPr>
            <w:tcW w:w="765" w:type="dxa"/>
            <w:shd w:val="clear" w:color="auto" w:fill="FAFAFA"/>
            <w:noWrap/>
            <w:hideMark/>
          </w:tcPr>
          <w:p w14:paraId="09597475"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p>
        </w:tc>
        <w:tc>
          <w:tcPr>
            <w:tcW w:w="1050" w:type="dxa"/>
            <w:shd w:val="clear" w:color="auto" w:fill="FAFAFA"/>
            <w:noWrap/>
            <w:hideMark/>
          </w:tcPr>
          <w:p w14:paraId="47D5696C"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3</w:t>
            </w:r>
          </w:p>
        </w:tc>
        <w:tc>
          <w:tcPr>
            <w:tcW w:w="960" w:type="dxa"/>
            <w:shd w:val="clear" w:color="auto" w:fill="FAFAFA"/>
            <w:noWrap/>
            <w:hideMark/>
          </w:tcPr>
          <w:p w14:paraId="613A218F" w14:textId="31B1AA79"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r>
              <w:rPr>
                <w:rFonts w:ascii="Segoe UI" w:hAnsi="Segoe UI" w:cs="Segoe UI"/>
                <w:color w:val="000000"/>
                <w:sz w:val="20"/>
                <w:szCs w:val="20"/>
              </w:rPr>
              <w:t>/3 cup</w:t>
            </w:r>
          </w:p>
        </w:tc>
        <w:tc>
          <w:tcPr>
            <w:tcW w:w="960" w:type="dxa"/>
            <w:shd w:val="clear" w:color="auto" w:fill="FAFAFA"/>
            <w:noWrap/>
            <w:hideMark/>
          </w:tcPr>
          <w:p w14:paraId="0E26562D"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5.7</w:t>
            </w:r>
          </w:p>
        </w:tc>
        <w:tc>
          <w:tcPr>
            <w:tcW w:w="2773" w:type="dxa"/>
            <w:shd w:val="clear" w:color="auto" w:fill="FAFAFA"/>
            <w:noWrap/>
            <w:hideMark/>
          </w:tcPr>
          <w:p w14:paraId="6FC4AD0C"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0.09470274476207707</w:t>
            </w:r>
          </w:p>
        </w:tc>
      </w:tr>
      <w:tr w:rsidR="001C4142" w:rsidRPr="001C4142" w14:paraId="5E6973C3" w14:textId="77777777" w:rsidTr="001C4142">
        <w:trPr>
          <w:tblCellSpacing w:w="15" w:type="dxa"/>
        </w:trPr>
        <w:tc>
          <w:tcPr>
            <w:tcW w:w="765" w:type="dxa"/>
            <w:shd w:val="clear" w:color="auto" w:fill="FAFAFA"/>
            <w:noWrap/>
            <w:hideMark/>
          </w:tcPr>
          <w:p w14:paraId="2A5112AA"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lastRenderedPageBreak/>
              <w:t>2</w:t>
            </w:r>
          </w:p>
        </w:tc>
        <w:tc>
          <w:tcPr>
            <w:tcW w:w="1050" w:type="dxa"/>
            <w:shd w:val="clear" w:color="auto" w:fill="FAFAFA"/>
            <w:noWrap/>
            <w:hideMark/>
          </w:tcPr>
          <w:p w14:paraId="0345CB18"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p>
        </w:tc>
        <w:tc>
          <w:tcPr>
            <w:tcW w:w="960" w:type="dxa"/>
            <w:shd w:val="clear" w:color="auto" w:fill="FAFAFA"/>
            <w:noWrap/>
            <w:hideMark/>
          </w:tcPr>
          <w:p w14:paraId="278D0833" w14:textId="0FC3D9EB"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r>
              <w:rPr>
                <w:rFonts w:ascii="Segoe UI" w:hAnsi="Segoe UI" w:cs="Segoe UI"/>
                <w:color w:val="000000"/>
                <w:sz w:val="20"/>
                <w:szCs w:val="20"/>
              </w:rPr>
              <w:t>/3 cup</w:t>
            </w:r>
          </w:p>
        </w:tc>
        <w:tc>
          <w:tcPr>
            <w:tcW w:w="960" w:type="dxa"/>
            <w:shd w:val="clear" w:color="auto" w:fill="FAFAFA"/>
            <w:noWrap/>
            <w:hideMark/>
          </w:tcPr>
          <w:p w14:paraId="68805402"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5</w:t>
            </w:r>
          </w:p>
        </w:tc>
        <w:tc>
          <w:tcPr>
            <w:tcW w:w="2773" w:type="dxa"/>
            <w:shd w:val="clear" w:color="auto" w:fill="FAFAFA"/>
            <w:noWrap/>
            <w:hideMark/>
          </w:tcPr>
          <w:p w14:paraId="1E23CC83"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0.0947027447620737</w:t>
            </w:r>
          </w:p>
        </w:tc>
      </w:tr>
      <w:tr w:rsidR="001C4142" w:rsidRPr="001C4142" w14:paraId="2C2F32C2" w14:textId="77777777" w:rsidTr="001C4142">
        <w:trPr>
          <w:tblCellSpacing w:w="15" w:type="dxa"/>
        </w:trPr>
        <w:tc>
          <w:tcPr>
            <w:tcW w:w="765" w:type="dxa"/>
            <w:shd w:val="clear" w:color="auto" w:fill="FAFAFA"/>
            <w:noWrap/>
            <w:hideMark/>
          </w:tcPr>
          <w:p w14:paraId="0E8AE632"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3</w:t>
            </w:r>
          </w:p>
        </w:tc>
        <w:tc>
          <w:tcPr>
            <w:tcW w:w="1050" w:type="dxa"/>
            <w:shd w:val="clear" w:color="auto" w:fill="FAFAFA"/>
            <w:noWrap/>
            <w:hideMark/>
          </w:tcPr>
          <w:p w14:paraId="01ADC44A"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p>
        </w:tc>
        <w:tc>
          <w:tcPr>
            <w:tcW w:w="960" w:type="dxa"/>
            <w:shd w:val="clear" w:color="auto" w:fill="FAFAFA"/>
            <w:noWrap/>
            <w:hideMark/>
          </w:tcPr>
          <w:p w14:paraId="0250003C" w14:textId="678BD234"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r>
              <w:rPr>
                <w:rFonts w:ascii="Segoe UI" w:hAnsi="Segoe UI" w:cs="Segoe UI"/>
                <w:color w:val="000000"/>
                <w:sz w:val="20"/>
                <w:szCs w:val="20"/>
              </w:rPr>
              <w:t>/3 cup</w:t>
            </w:r>
          </w:p>
        </w:tc>
        <w:tc>
          <w:tcPr>
            <w:tcW w:w="960" w:type="dxa"/>
            <w:shd w:val="clear" w:color="auto" w:fill="FAFAFA"/>
            <w:noWrap/>
            <w:hideMark/>
          </w:tcPr>
          <w:p w14:paraId="5225BDDD"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5</w:t>
            </w:r>
          </w:p>
        </w:tc>
        <w:tc>
          <w:tcPr>
            <w:tcW w:w="2773" w:type="dxa"/>
            <w:shd w:val="clear" w:color="auto" w:fill="FAFAFA"/>
            <w:noWrap/>
            <w:hideMark/>
          </w:tcPr>
          <w:p w14:paraId="0CF19D60"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0.0947027447620737</w:t>
            </w:r>
          </w:p>
        </w:tc>
      </w:tr>
      <w:tr w:rsidR="001C4142" w:rsidRPr="001C4142" w14:paraId="4DA6A00A" w14:textId="77777777" w:rsidTr="001C4142">
        <w:trPr>
          <w:tblCellSpacing w:w="15" w:type="dxa"/>
        </w:trPr>
        <w:tc>
          <w:tcPr>
            <w:tcW w:w="765" w:type="dxa"/>
            <w:shd w:val="clear" w:color="auto" w:fill="FAFAFA"/>
            <w:noWrap/>
            <w:hideMark/>
          </w:tcPr>
          <w:p w14:paraId="29BB0FE0"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4</w:t>
            </w:r>
          </w:p>
        </w:tc>
        <w:tc>
          <w:tcPr>
            <w:tcW w:w="1050" w:type="dxa"/>
            <w:shd w:val="clear" w:color="auto" w:fill="FAFAFA"/>
            <w:noWrap/>
            <w:hideMark/>
          </w:tcPr>
          <w:p w14:paraId="085CBE39"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p>
        </w:tc>
        <w:tc>
          <w:tcPr>
            <w:tcW w:w="960" w:type="dxa"/>
            <w:shd w:val="clear" w:color="auto" w:fill="FAFAFA"/>
            <w:noWrap/>
            <w:hideMark/>
          </w:tcPr>
          <w:p w14:paraId="68FA4CDF" w14:textId="7A0BF9D1"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r>
              <w:rPr>
                <w:rFonts w:ascii="Segoe UI" w:hAnsi="Segoe UI" w:cs="Segoe UI"/>
                <w:color w:val="000000"/>
                <w:sz w:val="20"/>
                <w:szCs w:val="20"/>
              </w:rPr>
              <w:t>/3 cup</w:t>
            </w:r>
          </w:p>
        </w:tc>
        <w:tc>
          <w:tcPr>
            <w:tcW w:w="960" w:type="dxa"/>
            <w:shd w:val="clear" w:color="auto" w:fill="FAFAFA"/>
            <w:noWrap/>
            <w:hideMark/>
          </w:tcPr>
          <w:p w14:paraId="656401BE"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5.2</w:t>
            </w:r>
          </w:p>
        </w:tc>
        <w:tc>
          <w:tcPr>
            <w:tcW w:w="2773" w:type="dxa"/>
            <w:shd w:val="clear" w:color="auto" w:fill="FAFAFA"/>
            <w:noWrap/>
            <w:hideMark/>
          </w:tcPr>
          <w:p w14:paraId="48A3C418"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-2.083460384765662</w:t>
            </w:r>
          </w:p>
        </w:tc>
      </w:tr>
      <w:tr w:rsidR="001C4142" w:rsidRPr="001C4142" w14:paraId="3EF198AA" w14:textId="77777777" w:rsidTr="001C4142">
        <w:trPr>
          <w:tblCellSpacing w:w="15" w:type="dxa"/>
        </w:trPr>
        <w:tc>
          <w:tcPr>
            <w:tcW w:w="765" w:type="dxa"/>
            <w:shd w:val="clear" w:color="auto" w:fill="FAFAFA"/>
            <w:noWrap/>
            <w:hideMark/>
          </w:tcPr>
          <w:p w14:paraId="0C5678E0"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5</w:t>
            </w:r>
          </w:p>
        </w:tc>
        <w:tc>
          <w:tcPr>
            <w:tcW w:w="1050" w:type="dxa"/>
            <w:shd w:val="clear" w:color="auto" w:fill="FAFAFA"/>
            <w:noWrap/>
            <w:hideMark/>
          </w:tcPr>
          <w:p w14:paraId="6C67E9A9"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3</w:t>
            </w:r>
          </w:p>
        </w:tc>
        <w:tc>
          <w:tcPr>
            <w:tcW w:w="960" w:type="dxa"/>
            <w:shd w:val="clear" w:color="auto" w:fill="FAFAFA"/>
            <w:noWrap/>
            <w:hideMark/>
          </w:tcPr>
          <w:p w14:paraId="697BF2C0" w14:textId="387BBA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r>
              <w:rPr>
                <w:rFonts w:ascii="Segoe UI" w:hAnsi="Segoe UI" w:cs="Segoe UI"/>
                <w:color w:val="000000"/>
                <w:sz w:val="20"/>
                <w:szCs w:val="20"/>
              </w:rPr>
              <w:t>/3 cup</w:t>
            </w:r>
          </w:p>
        </w:tc>
        <w:tc>
          <w:tcPr>
            <w:tcW w:w="960" w:type="dxa"/>
            <w:shd w:val="clear" w:color="auto" w:fill="FAFAFA"/>
            <w:noWrap/>
            <w:hideMark/>
          </w:tcPr>
          <w:p w14:paraId="531CA16A"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5.7</w:t>
            </w:r>
          </w:p>
        </w:tc>
        <w:tc>
          <w:tcPr>
            <w:tcW w:w="2773" w:type="dxa"/>
            <w:shd w:val="clear" w:color="auto" w:fill="FAFAFA"/>
            <w:noWrap/>
            <w:hideMark/>
          </w:tcPr>
          <w:p w14:paraId="0C694E68"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0.09470274476207707</w:t>
            </w:r>
          </w:p>
        </w:tc>
      </w:tr>
      <w:tr w:rsidR="001C4142" w:rsidRPr="001C4142" w14:paraId="28F9281A" w14:textId="77777777" w:rsidTr="001C4142">
        <w:trPr>
          <w:tblCellSpacing w:w="15" w:type="dxa"/>
        </w:trPr>
        <w:tc>
          <w:tcPr>
            <w:tcW w:w="765" w:type="dxa"/>
            <w:shd w:val="clear" w:color="auto" w:fill="FAFAFA"/>
            <w:noWrap/>
            <w:hideMark/>
          </w:tcPr>
          <w:p w14:paraId="557A8407"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6</w:t>
            </w:r>
          </w:p>
        </w:tc>
        <w:tc>
          <w:tcPr>
            <w:tcW w:w="1050" w:type="dxa"/>
            <w:shd w:val="clear" w:color="auto" w:fill="FAFAFA"/>
            <w:noWrap/>
            <w:hideMark/>
          </w:tcPr>
          <w:p w14:paraId="5827EB51"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p>
        </w:tc>
        <w:tc>
          <w:tcPr>
            <w:tcW w:w="960" w:type="dxa"/>
            <w:shd w:val="clear" w:color="auto" w:fill="FAFAFA"/>
            <w:noWrap/>
            <w:hideMark/>
          </w:tcPr>
          <w:p w14:paraId="0E7B560D" w14:textId="7DAD44AA"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r>
              <w:rPr>
                <w:rFonts w:ascii="Segoe UI" w:hAnsi="Segoe UI" w:cs="Segoe UI"/>
                <w:color w:val="000000"/>
                <w:sz w:val="20"/>
                <w:szCs w:val="20"/>
              </w:rPr>
              <w:t>/3 cup</w:t>
            </w:r>
          </w:p>
        </w:tc>
        <w:tc>
          <w:tcPr>
            <w:tcW w:w="960" w:type="dxa"/>
            <w:shd w:val="clear" w:color="auto" w:fill="FAFAFA"/>
            <w:noWrap/>
            <w:hideMark/>
          </w:tcPr>
          <w:p w14:paraId="2CA0D91C"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6.1</w:t>
            </w:r>
          </w:p>
        </w:tc>
        <w:tc>
          <w:tcPr>
            <w:tcW w:w="2773" w:type="dxa"/>
            <w:shd w:val="clear" w:color="auto" w:fill="FAFAFA"/>
            <w:noWrap/>
            <w:hideMark/>
          </w:tcPr>
          <w:p w14:paraId="31B5DD57"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1.3258384266690622</w:t>
            </w:r>
          </w:p>
        </w:tc>
      </w:tr>
      <w:tr w:rsidR="001C4142" w:rsidRPr="001C4142" w14:paraId="3017C6A0" w14:textId="77777777" w:rsidTr="001C4142">
        <w:trPr>
          <w:tblCellSpacing w:w="15" w:type="dxa"/>
        </w:trPr>
        <w:tc>
          <w:tcPr>
            <w:tcW w:w="765" w:type="dxa"/>
            <w:shd w:val="clear" w:color="auto" w:fill="FAFAFA"/>
            <w:noWrap/>
            <w:hideMark/>
          </w:tcPr>
          <w:p w14:paraId="79842A95"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7</w:t>
            </w:r>
          </w:p>
        </w:tc>
        <w:tc>
          <w:tcPr>
            <w:tcW w:w="1050" w:type="dxa"/>
            <w:shd w:val="clear" w:color="auto" w:fill="FAFAFA"/>
            <w:noWrap/>
            <w:hideMark/>
          </w:tcPr>
          <w:p w14:paraId="5E629EB9"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p>
        </w:tc>
        <w:tc>
          <w:tcPr>
            <w:tcW w:w="960" w:type="dxa"/>
            <w:shd w:val="clear" w:color="auto" w:fill="FAFAFA"/>
            <w:noWrap/>
            <w:hideMark/>
          </w:tcPr>
          <w:p w14:paraId="086FFE25" w14:textId="7B301B00"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r>
              <w:rPr>
                <w:rFonts w:ascii="Segoe UI" w:hAnsi="Segoe UI" w:cs="Segoe UI"/>
                <w:color w:val="000000"/>
                <w:sz w:val="20"/>
                <w:szCs w:val="20"/>
              </w:rPr>
              <w:t>/3 cup</w:t>
            </w:r>
          </w:p>
        </w:tc>
        <w:tc>
          <w:tcPr>
            <w:tcW w:w="960" w:type="dxa"/>
            <w:shd w:val="clear" w:color="auto" w:fill="FAFAFA"/>
            <w:noWrap/>
            <w:hideMark/>
          </w:tcPr>
          <w:p w14:paraId="4B758A3D"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4.8</w:t>
            </w:r>
          </w:p>
        </w:tc>
        <w:tc>
          <w:tcPr>
            <w:tcW w:w="2773" w:type="dxa"/>
            <w:shd w:val="clear" w:color="auto" w:fill="FAFAFA"/>
            <w:noWrap/>
            <w:hideMark/>
          </w:tcPr>
          <w:p w14:paraId="774513DC"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-1.041730192382831</w:t>
            </w:r>
          </w:p>
        </w:tc>
      </w:tr>
      <w:tr w:rsidR="001C4142" w:rsidRPr="001C4142" w14:paraId="65D6C9C0" w14:textId="77777777" w:rsidTr="001C4142">
        <w:trPr>
          <w:tblCellSpacing w:w="15" w:type="dxa"/>
        </w:trPr>
        <w:tc>
          <w:tcPr>
            <w:tcW w:w="765" w:type="dxa"/>
            <w:shd w:val="clear" w:color="auto" w:fill="FAFAFA"/>
            <w:noWrap/>
            <w:hideMark/>
          </w:tcPr>
          <w:p w14:paraId="1B2BAA97"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8</w:t>
            </w:r>
          </w:p>
        </w:tc>
        <w:tc>
          <w:tcPr>
            <w:tcW w:w="1050" w:type="dxa"/>
            <w:shd w:val="clear" w:color="auto" w:fill="FAFAFA"/>
            <w:noWrap/>
            <w:hideMark/>
          </w:tcPr>
          <w:p w14:paraId="753C1AC0"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3</w:t>
            </w:r>
          </w:p>
        </w:tc>
        <w:tc>
          <w:tcPr>
            <w:tcW w:w="960" w:type="dxa"/>
            <w:shd w:val="clear" w:color="auto" w:fill="FAFAFA"/>
            <w:noWrap/>
            <w:hideMark/>
          </w:tcPr>
          <w:p w14:paraId="1DDB24EC" w14:textId="7F88C8E8"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r>
              <w:rPr>
                <w:rFonts w:ascii="Segoe UI" w:hAnsi="Segoe UI" w:cs="Segoe UI"/>
                <w:color w:val="000000"/>
                <w:sz w:val="20"/>
                <w:szCs w:val="20"/>
              </w:rPr>
              <w:t>/3 cup</w:t>
            </w:r>
          </w:p>
        </w:tc>
        <w:tc>
          <w:tcPr>
            <w:tcW w:w="960" w:type="dxa"/>
            <w:shd w:val="clear" w:color="auto" w:fill="FAFAFA"/>
            <w:noWrap/>
            <w:hideMark/>
          </w:tcPr>
          <w:p w14:paraId="7B243E3C"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5.5</w:t>
            </w:r>
          </w:p>
        </w:tc>
        <w:tc>
          <w:tcPr>
            <w:tcW w:w="2773" w:type="dxa"/>
            <w:shd w:val="clear" w:color="auto" w:fill="FAFAFA"/>
            <w:noWrap/>
            <w:hideMark/>
          </w:tcPr>
          <w:p w14:paraId="38746F18"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-0.6629192133345294</w:t>
            </w:r>
          </w:p>
        </w:tc>
      </w:tr>
      <w:tr w:rsidR="001C4142" w:rsidRPr="001C4142" w14:paraId="2571DC11" w14:textId="77777777" w:rsidTr="001C4142">
        <w:trPr>
          <w:tblCellSpacing w:w="15" w:type="dxa"/>
        </w:trPr>
        <w:tc>
          <w:tcPr>
            <w:tcW w:w="765" w:type="dxa"/>
            <w:shd w:val="clear" w:color="auto" w:fill="FAFAFA"/>
            <w:noWrap/>
            <w:hideMark/>
          </w:tcPr>
          <w:p w14:paraId="7C06C960"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9</w:t>
            </w:r>
          </w:p>
        </w:tc>
        <w:tc>
          <w:tcPr>
            <w:tcW w:w="1050" w:type="dxa"/>
            <w:shd w:val="clear" w:color="auto" w:fill="FAFAFA"/>
            <w:noWrap/>
            <w:hideMark/>
          </w:tcPr>
          <w:p w14:paraId="2B686708"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3</w:t>
            </w:r>
          </w:p>
        </w:tc>
        <w:tc>
          <w:tcPr>
            <w:tcW w:w="960" w:type="dxa"/>
            <w:shd w:val="clear" w:color="auto" w:fill="FAFAFA"/>
            <w:noWrap/>
            <w:hideMark/>
          </w:tcPr>
          <w:p w14:paraId="5F455AD2" w14:textId="3D905A80"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r>
              <w:rPr>
                <w:rFonts w:ascii="Segoe UI" w:hAnsi="Segoe UI" w:cs="Segoe UI"/>
                <w:color w:val="000000"/>
                <w:sz w:val="20"/>
                <w:szCs w:val="20"/>
              </w:rPr>
              <w:t>/3 cup</w:t>
            </w:r>
          </w:p>
        </w:tc>
        <w:tc>
          <w:tcPr>
            <w:tcW w:w="960" w:type="dxa"/>
            <w:shd w:val="clear" w:color="auto" w:fill="FAFAFA"/>
            <w:noWrap/>
            <w:hideMark/>
          </w:tcPr>
          <w:p w14:paraId="02BA1DFB"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5.8</w:t>
            </w:r>
          </w:p>
        </w:tc>
        <w:tc>
          <w:tcPr>
            <w:tcW w:w="2773" w:type="dxa"/>
            <w:shd w:val="clear" w:color="auto" w:fill="FAFAFA"/>
            <w:noWrap/>
            <w:hideMark/>
          </w:tcPr>
          <w:p w14:paraId="391CEB0B"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0.4735137238103786</w:t>
            </w:r>
          </w:p>
        </w:tc>
      </w:tr>
      <w:tr w:rsidR="001C4142" w:rsidRPr="001C4142" w14:paraId="2ED30194" w14:textId="77777777" w:rsidTr="001C4142">
        <w:trPr>
          <w:tblCellSpacing w:w="15" w:type="dxa"/>
        </w:trPr>
        <w:tc>
          <w:tcPr>
            <w:tcW w:w="765" w:type="dxa"/>
            <w:shd w:val="clear" w:color="auto" w:fill="FAFAFA"/>
            <w:noWrap/>
            <w:hideMark/>
          </w:tcPr>
          <w:p w14:paraId="1C144534"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10</w:t>
            </w:r>
          </w:p>
        </w:tc>
        <w:tc>
          <w:tcPr>
            <w:tcW w:w="1050" w:type="dxa"/>
            <w:shd w:val="clear" w:color="auto" w:fill="FAFAFA"/>
            <w:noWrap/>
            <w:hideMark/>
          </w:tcPr>
          <w:p w14:paraId="50AFAB3D"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p>
        </w:tc>
        <w:tc>
          <w:tcPr>
            <w:tcW w:w="960" w:type="dxa"/>
            <w:shd w:val="clear" w:color="auto" w:fill="FAFAFA"/>
            <w:noWrap/>
            <w:hideMark/>
          </w:tcPr>
          <w:p w14:paraId="7E492AB5" w14:textId="65ECC1D4"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r>
              <w:rPr>
                <w:rFonts w:ascii="Segoe UI" w:hAnsi="Segoe UI" w:cs="Segoe UI"/>
                <w:color w:val="000000"/>
                <w:sz w:val="20"/>
                <w:szCs w:val="20"/>
              </w:rPr>
              <w:t>/3 cup</w:t>
            </w:r>
          </w:p>
        </w:tc>
        <w:tc>
          <w:tcPr>
            <w:tcW w:w="960" w:type="dxa"/>
            <w:shd w:val="clear" w:color="auto" w:fill="FAFAFA"/>
            <w:noWrap/>
            <w:hideMark/>
          </w:tcPr>
          <w:p w14:paraId="57F86301"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4.5</w:t>
            </w:r>
          </w:p>
        </w:tc>
        <w:tc>
          <w:tcPr>
            <w:tcW w:w="2773" w:type="dxa"/>
            <w:shd w:val="clear" w:color="auto" w:fill="FAFAFA"/>
            <w:noWrap/>
            <w:hideMark/>
          </w:tcPr>
          <w:p w14:paraId="6EFB03F0"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-1.7993521504794407</w:t>
            </w:r>
          </w:p>
        </w:tc>
      </w:tr>
      <w:tr w:rsidR="001C4142" w:rsidRPr="001C4142" w14:paraId="221A3FC5" w14:textId="77777777" w:rsidTr="001C4142">
        <w:trPr>
          <w:tblCellSpacing w:w="15" w:type="dxa"/>
        </w:trPr>
        <w:tc>
          <w:tcPr>
            <w:tcW w:w="765" w:type="dxa"/>
            <w:shd w:val="clear" w:color="auto" w:fill="FAFAFA"/>
            <w:noWrap/>
            <w:hideMark/>
          </w:tcPr>
          <w:p w14:paraId="6FF05A1D"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11</w:t>
            </w:r>
          </w:p>
        </w:tc>
        <w:tc>
          <w:tcPr>
            <w:tcW w:w="1050" w:type="dxa"/>
            <w:shd w:val="clear" w:color="auto" w:fill="FAFAFA"/>
            <w:noWrap/>
            <w:hideMark/>
          </w:tcPr>
          <w:p w14:paraId="72BDF215"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3</w:t>
            </w:r>
          </w:p>
        </w:tc>
        <w:tc>
          <w:tcPr>
            <w:tcW w:w="960" w:type="dxa"/>
            <w:shd w:val="clear" w:color="auto" w:fill="FAFAFA"/>
            <w:noWrap/>
            <w:hideMark/>
          </w:tcPr>
          <w:p w14:paraId="7BFD1107" w14:textId="46D4E058"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r>
              <w:rPr>
                <w:rFonts w:ascii="Segoe UI" w:hAnsi="Segoe UI" w:cs="Segoe UI"/>
                <w:color w:val="000000"/>
                <w:sz w:val="20"/>
                <w:szCs w:val="20"/>
              </w:rPr>
              <w:t>/3 cup</w:t>
            </w:r>
          </w:p>
        </w:tc>
        <w:tc>
          <w:tcPr>
            <w:tcW w:w="960" w:type="dxa"/>
            <w:shd w:val="clear" w:color="auto" w:fill="FAFAFA"/>
            <w:noWrap/>
            <w:hideMark/>
          </w:tcPr>
          <w:p w14:paraId="36832E0F"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6</w:t>
            </w:r>
          </w:p>
        </w:tc>
        <w:tc>
          <w:tcPr>
            <w:tcW w:w="2773" w:type="dxa"/>
            <w:shd w:val="clear" w:color="auto" w:fill="FAFAFA"/>
            <w:noWrap/>
            <w:hideMark/>
          </w:tcPr>
          <w:p w14:paraId="618ABA4E"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-1.136432937144908</w:t>
            </w:r>
          </w:p>
        </w:tc>
      </w:tr>
      <w:tr w:rsidR="001C4142" w:rsidRPr="001C4142" w14:paraId="1625E203" w14:textId="77777777" w:rsidTr="001C4142">
        <w:trPr>
          <w:tblCellSpacing w:w="15" w:type="dxa"/>
        </w:trPr>
        <w:tc>
          <w:tcPr>
            <w:tcW w:w="765" w:type="dxa"/>
            <w:shd w:val="clear" w:color="auto" w:fill="FAFAFA"/>
            <w:noWrap/>
            <w:hideMark/>
          </w:tcPr>
          <w:p w14:paraId="640D1E96"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12</w:t>
            </w:r>
          </w:p>
        </w:tc>
        <w:tc>
          <w:tcPr>
            <w:tcW w:w="1050" w:type="dxa"/>
            <w:shd w:val="clear" w:color="auto" w:fill="FAFAFA"/>
            <w:noWrap/>
            <w:hideMark/>
          </w:tcPr>
          <w:p w14:paraId="665B5F45"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p>
        </w:tc>
        <w:tc>
          <w:tcPr>
            <w:tcW w:w="960" w:type="dxa"/>
            <w:shd w:val="clear" w:color="auto" w:fill="FAFAFA"/>
            <w:noWrap/>
            <w:hideMark/>
          </w:tcPr>
          <w:p w14:paraId="5A62C0CB" w14:textId="6FAF733F"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r>
              <w:rPr>
                <w:rFonts w:ascii="Segoe UI" w:hAnsi="Segoe UI" w:cs="Segoe UI"/>
                <w:color w:val="000000"/>
                <w:sz w:val="20"/>
                <w:szCs w:val="20"/>
              </w:rPr>
              <w:t>/3 cup</w:t>
            </w:r>
          </w:p>
        </w:tc>
        <w:tc>
          <w:tcPr>
            <w:tcW w:w="960" w:type="dxa"/>
            <w:shd w:val="clear" w:color="auto" w:fill="FAFAFA"/>
            <w:noWrap/>
            <w:hideMark/>
          </w:tcPr>
          <w:p w14:paraId="198B06B6"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5.7</w:t>
            </w:r>
          </w:p>
        </w:tc>
        <w:tc>
          <w:tcPr>
            <w:tcW w:w="2773" w:type="dxa"/>
            <w:shd w:val="clear" w:color="auto" w:fill="FAFAFA"/>
            <w:noWrap/>
            <w:hideMark/>
          </w:tcPr>
          <w:p w14:paraId="058D3B3A"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-0.1894054895241474</w:t>
            </w:r>
          </w:p>
        </w:tc>
      </w:tr>
      <w:tr w:rsidR="001C4142" w:rsidRPr="001C4142" w14:paraId="53C74EBA" w14:textId="77777777" w:rsidTr="001C4142">
        <w:trPr>
          <w:tblCellSpacing w:w="15" w:type="dxa"/>
        </w:trPr>
        <w:tc>
          <w:tcPr>
            <w:tcW w:w="765" w:type="dxa"/>
            <w:shd w:val="clear" w:color="auto" w:fill="FAFAFA"/>
            <w:noWrap/>
            <w:hideMark/>
          </w:tcPr>
          <w:p w14:paraId="465C3A92"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13</w:t>
            </w:r>
          </w:p>
        </w:tc>
        <w:tc>
          <w:tcPr>
            <w:tcW w:w="1050" w:type="dxa"/>
            <w:shd w:val="clear" w:color="auto" w:fill="FAFAFA"/>
            <w:noWrap/>
            <w:hideMark/>
          </w:tcPr>
          <w:p w14:paraId="5B3FD6B1"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p>
        </w:tc>
        <w:tc>
          <w:tcPr>
            <w:tcW w:w="960" w:type="dxa"/>
            <w:shd w:val="clear" w:color="auto" w:fill="FAFAFA"/>
            <w:noWrap/>
            <w:hideMark/>
          </w:tcPr>
          <w:p w14:paraId="3B1C3478" w14:textId="38E52B94"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r>
              <w:rPr>
                <w:rFonts w:ascii="Segoe UI" w:hAnsi="Segoe UI" w:cs="Segoe UI"/>
                <w:color w:val="000000"/>
                <w:sz w:val="20"/>
                <w:szCs w:val="20"/>
              </w:rPr>
              <w:t>/3 cup</w:t>
            </w:r>
          </w:p>
        </w:tc>
        <w:tc>
          <w:tcPr>
            <w:tcW w:w="960" w:type="dxa"/>
            <w:shd w:val="clear" w:color="auto" w:fill="FAFAFA"/>
            <w:noWrap/>
            <w:hideMark/>
          </w:tcPr>
          <w:p w14:paraId="4415B636"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6.6</w:t>
            </w:r>
          </w:p>
        </w:tc>
        <w:tc>
          <w:tcPr>
            <w:tcW w:w="2773" w:type="dxa"/>
            <w:shd w:val="clear" w:color="auto" w:fill="FAFAFA"/>
            <w:noWrap/>
            <w:hideMark/>
          </w:tcPr>
          <w:p w14:paraId="0FFC0E8F"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0.3788109790483016</w:t>
            </w:r>
          </w:p>
        </w:tc>
      </w:tr>
      <w:tr w:rsidR="001C4142" w:rsidRPr="001C4142" w14:paraId="652671ED" w14:textId="77777777" w:rsidTr="001C4142">
        <w:trPr>
          <w:tblCellSpacing w:w="15" w:type="dxa"/>
        </w:trPr>
        <w:tc>
          <w:tcPr>
            <w:tcW w:w="765" w:type="dxa"/>
            <w:shd w:val="clear" w:color="auto" w:fill="FAFAFA"/>
            <w:noWrap/>
            <w:hideMark/>
          </w:tcPr>
          <w:p w14:paraId="20241A0D"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14</w:t>
            </w:r>
          </w:p>
        </w:tc>
        <w:tc>
          <w:tcPr>
            <w:tcW w:w="1050" w:type="dxa"/>
            <w:shd w:val="clear" w:color="auto" w:fill="FAFAFA"/>
            <w:noWrap/>
            <w:hideMark/>
          </w:tcPr>
          <w:p w14:paraId="24082E74"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3</w:t>
            </w:r>
          </w:p>
        </w:tc>
        <w:tc>
          <w:tcPr>
            <w:tcW w:w="960" w:type="dxa"/>
            <w:shd w:val="clear" w:color="auto" w:fill="FAFAFA"/>
            <w:noWrap/>
            <w:hideMark/>
          </w:tcPr>
          <w:p w14:paraId="68EAE7CA" w14:textId="4AC591A0"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r>
              <w:rPr>
                <w:rFonts w:ascii="Segoe UI" w:hAnsi="Segoe UI" w:cs="Segoe UI"/>
                <w:color w:val="000000"/>
                <w:sz w:val="20"/>
                <w:szCs w:val="20"/>
              </w:rPr>
              <w:t>/3 cup</w:t>
            </w:r>
          </w:p>
        </w:tc>
        <w:tc>
          <w:tcPr>
            <w:tcW w:w="960" w:type="dxa"/>
            <w:shd w:val="clear" w:color="auto" w:fill="FAFAFA"/>
            <w:noWrap/>
            <w:hideMark/>
          </w:tcPr>
          <w:p w14:paraId="16CB0D72"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6.2</w:t>
            </w:r>
          </w:p>
        </w:tc>
        <w:tc>
          <w:tcPr>
            <w:tcW w:w="2773" w:type="dxa"/>
            <w:shd w:val="clear" w:color="auto" w:fill="FAFAFA"/>
            <w:noWrap/>
            <w:hideMark/>
          </w:tcPr>
          <w:p w14:paraId="06CF98D2"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-0.3788109790483016</w:t>
            </w:r>
          </w:p>
        </w:tc>
      </w:tr>
      <w:tr w:rsidR="001C4142" w:rsidRPr="001C4142" w14:paraId="20C7E395" w14:textId="77777777" w:rsidTr="001C4142">
        <w:trPr>
          <w:tblCellSpacing w:w="15" w:type="dxa"/>
        </w:trPr>
        <w:tc>
          <w:tcPr>
            <w:tcW w:w="765" w:type="dxa"/>
            <w:shd w:val="clear" w:color="auto" w:fill="FAFAFA"/>
            <w:noWrap/>
            <w:hideMark/>
          </w:tcPr>
          <w:p w14:paraId="0EED6F70"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15</w:t>
            </w:r>
          </w:p>
        </w:tc>
        <w:tc>
          <w:tcPr>
            <w:tcW w:w="1050" w:type="dxa"/>
            <w:shd w:val="clear" w:color="auto" w:fill="FAFAFA"/>
            <w:noWrap/>
            <w:hideMark/>
          </w:tcPr>
          <w:p w14:paraId="45D8C31A"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p>
        </w:tc>
        <w:tc>
          <w:tcPr>
            <w:tcW w:w="960" w:type="dxa"/>
            <w:shd w:val="clear" w:color="auto" w:fill="FAFAFA"/>
            <w:noWrap/>
            <w:hideMark/>
          </w:tcPr>
          <w:p w14:paraId="27C184C1" w14:textId="18707E32"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r>
              <w:rPr>
                <w:rFonts w:ascii="Segoe UI" w:hAnsi="Segoe UI" w:cs="Segoe UI"/>
                <w:color w:val="000000"/>
                <w:sz w:val="20"/>
                <w:szCs w:val="20"/>
              </w:rPr>
              <w:t>/3 cup</w:t>
            </w:r>
          </w:p>
        </w:tc>
        <w:tc>
          <w:tcPr>
            <w:tcW w:w="960" w:type="dxa"/>
            <w:shd w:val="clear" w:color="auto" w:fill="FAFAFA"/>
            <w:noWrap/>
            <w:hideMark/>
          </w:tcPr>
          <w:p w14:paraId="460E9E74"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5</w:t>
            </w:r>
          </w:p>
        </w:tc>
        <w:tc>
          <w:tcPr>
            <w:tcW w:w="2773" w:type="dxa"/>
            <w:shd w:val="clear" w:color="auto" w:fill="FAFAFA"/>
            <w:noWrap/>
            <w:hideMark/>
          </w:tcPr>
          <w:p w14:paraId="39E1A6C7"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-0.2841082342862245</w:t>
            </w:r>
          </w:p>
        </w:tc>
      </w:tr>
      <w:tr w:rsidR="001C4142" w:rsidRPr="001C4142" w14:paraId="2EDA2713" w14:textId="77777777" w:rsidTr="001C4142">
        <w:trPr>
          <w:tblCellSpacing w:w="15" w:type="dxa"/>
        </w:trPr>
        <w:tc>
          <w:tcPr>
            <w:tcW w:w="765" w:type="dxa"/>
            <w:shd w:val="clear" w:color="auto" w:fill="FAFAFA"/>
            <w:noWrap/>
            <w:hideMark/>
          </w:tcPr>
          <w:p w14:paraId="2F7282F4"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16</w:t>
            </w:r>
          </w:p>
        </w:tc>
        <w:tc>
          <w:tcPr>
            <w:tcW w:w="1050" w:type="dxa"/>
            <w:shd w:val="clear" w:color="auto" w:fill="FAFAFA"/>
            <w:noWrap/>
            <w:hideMark/>
          </w:tcPr>
          <w:p w14:paraId="57168A7A"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p>
        </w:tc>
        <w:tc>
          <w:tcPr>
            <w:tcW w:w="960" w:type="dxa"/>
            <w:shd w:val="clear" w:color="auto" w:fill="FAFAFA"/>
            <w:noWrap/>
            <w:hideMark/>
          </w:tcPr>
          <w:p w14:paraId="16CB613C" w14:textId="2EA5FA30"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r>
              <w:rPr>
                <w:rFonts w:ascii="Segoe UI" w:hAnsi="Segoe UI" w:cs="Segoe UI"/>
                <w:color w:val="000000"/>
                <w:sz w:val="20"/>
                <w:szCs w:val="20"/>
              </w:rPr>
              <w:t>/3 cup</w:t>
            </w:r>
          </w:p>
        </w:tc>
        <w:tc>
          <w:tcPr>
            <w:tcW w:w="960" w:type="dxa"/>
            <w:shd w:val="clear" w:color="auto" w:fill="FAFAFA"/>
            <w:noWrap/>
            <w:hideMark/>
          </w:tcPr>
          <w:p w14:paraId="135DF864"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6.2</w:t>
            </w:r>
          </w:p>
        </w:tc>
        <w:tc>
          <w:tcPr>
            <w:tcW w:w="2773" w:type="dxa"/>
            <w:shd w:val="clear" w:color="auto" w:fill="FAFAFA"/>
            <w:noWrap/>
            <w:hideMark/>
          </w:tcPr>
          <w:p w14:paraId="170ED3A5"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-1.136432937144908</w:t>
            </w:r>
          </w:p>
        </w:tc>
      </w:tr>
      <w:tr w:rsidR="001C4142" w:rsidRPr="001C4142" w14:paraId="44ECD997" w14:textId="77777777" w:rsidTr="001C4142">
        <w:trPr>
          <w:tblCellSpacing w:w="15" w:type="dxa"/>
        </w:trPr>
        <w:tc>
          <w:tcPr>
            <w:tcW w:w="765" w:type="dxa"/>
            <w:shd w:val="clear" w:color="auto" w:fill="FAFAFA"/>
            <w:noWrap/>
            <w:hideMark/>
          </w:tcPr>
          <w:p w14:paraId="0219DE58"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17</w:t>
            </w:r>
          </w:p>
        </w:tc>
        <w:tc>
          <w:tcPr>
            <w:tcW w:w="1050" w:type="dxa"/>
            <w:shd w:val="clear" w:color="auto" w:fill="FAFAFA"/>
            <w:noWrap/>
            <w:hideMark/>
          </w:tcPr>
          <w:p w14:paraId="357392A9"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p>
        </w:tc>
        <w:tc>
          <w:tcPr>
            <w:tcW w:w="960" w:type="dxa"/>
            <w:shd w:val="clear" w:color="auto" w:fill="FAFAFA"/>
            <w:noWrap/>
            <w:hideMark/>
          </w:tcPr>
          <w:p w14:paraId="2DCE3C2F" w14:textId="307BDBDB"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r>
              <w:rPr>
                <w:rFonts w:ascii="Segoe UI" w:hAnsi="Segoe UI" w:cs="Segoe UI"/>
                <w:color w:val="000000"/>
                <w:sz w:val="20"/>
                <w:szCs w:val="20"/>
              </w:rPr>
              <w:t>/3 cup</w:t>
            </w:r>
          </w:p>
        </w:tc>
        <w:tc>
          <w:tcPr>
            <w:tcW w:w="960" w:type="dxa"/>
            <w:shd w:val="clear" w:color="auto" w:fill="FAFAFA"/>
            <w:noWrap/>
            <w:hideMark/>
          </w:tcPr>
          <w:p w14:paraId="5BE798EF"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5</w:t>
            </w:r>
          </w:p>
        </w:tc>
        <w:tc>
          <w:tcPr>
            <w:tcW w:w="2773" w:type="dxa"/>
            <w:shd w:val="clear" w:color="auto" w:fill="FAFAFA"/>
            <w:noWrap/>
            <w:hideMark/>
          </w:tcPr>
          <w:p w14:paraId="5EE2FC10"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-0.2841082342862245</w:t>
            </w:r>
          </w:p>
        </w:tc>
      </w:tr>
      <w:tr w:rsidR="001C4142" w:rsidRPr="001C4142" w14:paraId="1B413849" w14:textId="77777777" w:rsidTr="001C4142">
        <w:trPr>
          <w:tblCellSpacing w:w="15" w:type="dxa"/>
        </w:trPr>
        <w:tc>
          <w:tcPr>
            <w:tcW w:w="765" w:type="dxa"/>
            <w:shd w:val="clear" w:color="auto" w:fill="FAFAFA"/>
            <w:noWrap/>
            <w:hideMark/>
          </w:tcPr>
          <w:p w14:paraId="4D643F49"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18</w:t>
            </w:r>
          </w:p>
        </w:tc>
        <w:tc>
          <w:tcPr>
            <w:tcW w:w="1050" w:type="dxa"/>
            <w:shd w:val="clear" w:color="auto" w:fill="FAFAFA"/>
            <w:noWrap/>
            <w:hideMark/>
          </w:tcPr>
          <w:p w14:paraId="19DCADA9"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p>
        </w:tc>
        <w:tc>
          <w:tcPr>
            <w:tcW w:w="960" w:type="dxa"/>
            <w:shd w:val="clear" w:color="auto" w:fill="FAFAFA"/>
            <w:noWrap/>
            <w:hideMark/>
          </w:tcPr>
          <w:p w14:paraId="41FEF394" w14:textId="1AAE20ED"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r>
              <w:rPr>
                <w:rFonts w:ascii="Segoe UI" w:hAnsi="Segoe UI" w:cs="Segoe UI"/>
                <w:color w:val="000000"/>
                <w:sz w:val="20"/>
                <w:szCs w:val="20"/>
              </w:rPr>
              <w:t>/3 cup</w:t>
            </w:r>
          </w:p>
        </w:tc>
        <w:tc>
          <w:tcPr>
            <w:tcW w:w="960" w:type="dxa"/>
            <w:shd w:val="clear" w:color="auto" w:fill="FAFAFA"/>
            <w:noWrap/>
            <w:hideMark/>
          </w:tcPr>
          <w:p w14:paraId="6CD33DAB"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5.5</w:t>
            </w:r>
          </w:p>
        </w:tc>
        <w:tc>
          <w:tcPr>
            <w:tcW w:w="2773" w:type="dxa"/>
            <w:shd w:val="clear" w:color="auto" w:fill="FAFAFA"/>
            <w:noWrap/>
            <w:hideMark/>
          </w:tcPr>
          <w:p w14:paraId="7EF1BF34"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1.60994666095529</w:t>
            </w:r>
          </w:p>
        </w:tc>
      </w:tr>
      <w:tr w:rsidR="001C4142" w:rsidRPr="001C4142" w14:paraId="08886081" w14:textId="77777777" w:rsidTr="001C4142">
        <w:trPr>
          <w:tblCellSpacing w:w="15" w:type="dxa"/>
        </w:trPr>
        <w:tc>
          <w:tcPr>
            <w:tcW w:w="765" w:type="dxa"/>
            <w:shd w:val="clear" w:color="auto" w:fill="FAFAFA"/>
            <w:noWrap/>
            <w:hideMark/>
          </w:tcPr>
          <w:p w14:paraId="30190EE1"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19</w:t>
            </w:r>
          </w:p>
        </w:tc>
        <w:tc>
          <w:tcPr>
            <w:tcW w:w="1050" w:type="dxa"/>
            <w:shd w:val="clear" w:color="auto" w:fill="FAFAFA"/>
            <w:noWrap/>
            <w:hideMark/>
          </w:tcPr>
          <w:p w14:paraId="4C5C96B8"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3</w:t>
            </w:r>
          </w:p>
        </w:tc>
        <w:tc>
          <w:tcPr>
            <w:tcW w:w="960" w:type="dxa"/>
            <w:shd w:val="clear" w:color="auto" w:fill="FAFAFA"/>
            <w:noWrap/>
            <w:hideMark/>
          </w:tcPr>
          <w:p w14:paraId="170EE78A" w14:textId="2531D8B3"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r>
              <w:rPr>
                <w:rFonts w:ascii="Segoe UI" w:hAnsi="Segoe UI" w:cs="Segoe UI"/>
                <w:color w:val="000000"/>
                <w:sz w:val="20"/>
                <w:szCs w:val="20"/>
              </w:rPr>
              <w:t>/3 cup</w:t>
            </w:r>
          </w:p>
        </w:tc>
        <w:tc>
          <w:tcPr>
            <w:tcW w:w="960" w:type="dxa"/>
            <w:shd w:val="clear" w:color="auto" w:fill="FAFAFA"/>
            <w:noWrap/>
            <w:hideMark/>
          </w:tcPr>
          <w:p w14:paraId="31D552AE"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6.3</w:t>
            </w:r>
          </w:p>
        </w:tc>
        <w:tc>
          <w:tcPr>
            <w:tcW w:w="2773" w:type="dxa"/>
            <w:shd w:val="clear" w:color="auto" w:fill="FAFAFA"/>
            <w:noWrap/>
            <w:hideMark/>
          </w:tcPr>
          <w:p w14:paraId="5FD1A3DE"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0</w:t>
            </w:r>
          </w:p>
        </w:tc>
      </w:tr>
      <w:tr w:rsidR="001C4142" w:rsidRPr="001C4142" w14:paraId="79744828" w14:textId="77777777" w:rsidTr="001C4142">
        <w:trPr>
          <w:tblCellSpacing w:w="15" w:type="dxa"/>
        </w:trPr>
        <w:tc>
          <w:tcPr>
            <w:tcW w:w="765" w:type="dxa"/>
            <w:shd w:val="clear" w:color="auto" w:fill="FAFAFA"/>
            <w:noWrap/>
            <w:hideMark/>
          </w:tcPr>
          <w:p w14:paraId="72EAFB11"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20</w:t>
            </w:r>
          </w:p>
        </w:tc>
        <w:tc>
          <w:tcPr>
            <w:tcW w:w="1050" w:type="dxa"/>
            <w:shd w:val="clear" w:color="auto" w:fill="FAFAFA"/>
            <w:noWrap/>
            <w:hideMark/>
          </w:tcPr>
          <w:p w14:paraId="3BAEC2F2"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p>
        </w:tc>
        <w:tc>
          <w:tcPr>
            <w:tcW w:w="960" w:type="dxa"/>
            <w:shd w:val="clear" w:color="auto" w:fill="FAFAFA"/>
            <w:noWrap/>
            <w:hideMark/>
          </w:tcPr>
          <w:p w14:paraId="3A799CD9" w14:textId="04531223"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r>
              <w:rPr>
                <w:rFonts w:ascii="Segoe UI" w:hAnsi="Segoe UI" w:cs="Segoe UI"/>
                <w:color w:val="000000"/>
                <w:sz w:val="20"/>
                <w:szCs w:val="20"/>
              </w:rPr>
              <w:t>/3 cup</w:t>
            </w:r>
          </w:p>
        </w:tc>
        <w:tc>
          <w:tcPr>
            <w:tcW w:w="960" w:type="dxa"/>
            <w:shd w:val="clear" w:color="auto" w:fill="FAFAFA"/>
            <w:noWrap/>
            <w:hideMark/>
          </w:tcPr>
          <w:p w14:paraId="66830FFD"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6.8</w:t>
            </w:r>
          </w:p>
        </w:tc>
        <w:tc>
          <w:tcPr>
            <w:tcW w:w="2773" w:type="dxa"/>
            <w:shd w:val="clear" w:color="auto" w:fill="FAFAFA"/>
            <w:noWrap/>
            <w:hideMark/>
          </w:tcPr>
          <w:p w14:paraId="4D0950F9"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1.136432937144908</w:t>
            </w:r>
          </w:p>
        </w:tc>
      </w:tr>
      <w:tr w:rsidR="001C4142" w:rsidRPr="001C4142" w14:paraId="4CF294D1" w14:textId="77777777" w:rsidTr="001C4142">
        <w:trPr>
          <w:tblCellSpacing w:w="15" w:type="dxa"/>
        </w:trPr>
        <w:tc>
          <w:tcPr>
            <w:tcW w:w="765" w:type="dxa"/>
            <w:shd w:val="clear" w:color="auto" w:fill="FAFAFA"/>
            <w:noWrap/>
            <w:hideMark/>
          </w:tcPr>
          <w:p w14:paraId="7D010F5A"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21</w:t>
            </w:r>
          </w:p>
        </w:tc>
        <w:tc>
          <w:tcPr>
            <w:tcW w:w="1050" w:type="dxa"/>
            <w:shd w:val="clear" w:color="auto" w:fill="FAFAFA"/>
            <w:noWrap/>
            <w:hideMark/>
          </w:tcPr>
          <w:p w14:paraId="2CB6F465"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p>
        </w:tc>
        <w:tc>
          <w:tcPr>
            <w:tcW w:w="960" w:type="dxa"/>
            <w:shd w:val="clear" w:color="auto" w:fill="FAFAFA"/>
            <w:noWrap/>
            <w:hideMark/>
          </w:tcPr>
          <w:p w14:paraId="01CA948C" w14:textId="01EB8AA8"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r>
              <w:rPr>
                <w:rFonts w:ascii="Segoe UI" w:hAnsi="Segoe UI" w:cs="Segoe UI"/>
                <w:color w:val="000000"/>
                <w:sz w:val="20"/>
                <w:szCs w:val="20"/>
              </w:rPr>
              <w:t>/3 cup</w:t>
            </w:r>
          </w:p>
        </w:tc>
        <w:tc>
          <w:tcPr>
            <w:tcW w:w="960" w:type="dxa"/>
            <w:shd w:val="clear" w:color="auto" w:fill="FAFAFA"/>
            <w:noWrap/>
            <w:hideMark/>
          </w:tcPr>
          <w:p w14:paraId="53B167C5"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5.4</w:t>
            </w:r>
          </w:p>
        </w:tc>
        <w:tc>
          <w:tcPr>
            <w:tcW w:w="2773" w:type="dxa"/>
            <w:shd w:val="clear" w:color="auto" w:fill="FAFAFA"/>
            <w:noWrap/>
            <w:hideMark/>
          </w:tcPr>
          <w:p w14:paraId="57E6D126"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1.6099466609552866</w:t>
            </w:r>
          </w:p>
        </w:tc>
      </w:tr>
      <w:tr w:rsidR="001C4142" w:rsidRPr="001C4142" w14:paraId="21BA1A70" w14:textId="77777777" w:rsidTr="001C4142">
        <w:trPr>
          <w:tblCellSpacing w:w="15" w:type="dxa"/>
        </w:trPr>
        <w:tc>
          <w:tcPr>
            <w:tcW w:w="765" w:type="dxa"/>
            <w:shd w:val="clear" w:color="auto" w:fill="FAFAFA"/>
            <w:noWrap/>
            <w:hideMark/>
          </w:tcPr>
          <w:p w14:paraId="1143F2FD"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22</w:t>
            </w:r>
          </w:p>
        </w:tc>
        <w:tc>
          <w:tcPr>
            <w:tcW w:w="1050" w:type="dxa"/>
            <w:shd w:val="clear" w:color="auto" w:fill="FAFAFA"/>
            <w:noWrap/>
            <w:hideMark/>
          </w:tcPr>
          <w:p w14:paraId="76CD9E50"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3</w:t>
            </w:r>
          </w:p>
        </w:tc>
        <w:tc>
          <w:tcPr>
            <w:tcW w:w="960" w:type="dxa"/>
            <w:shd w:val="clear" w:color="auto" w:fill="FAFAFA"/>
            <w:noWrap/>
            <w:hideMark/>
          </w:tcPr>
          <w:p w14:paraId="493F4B10" w14:textId="4432FC83"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r>
              <w:rPr>
                <w:rFonts w:ascii="Segoe UI" w:hAnsi="Segoe UI" w:cs="Segoe UI"/>
                <w:color w:val="000000"/>
                <w:sz w:val="20"/>
                <w:szCs w:val="20"/>
              </w:rPr>
              <w:t>/3 cup</w:t>
            </w:r>
          </w:p>
        </w:tc>
        <w:tc>
          <w:tcPr>
            <w:tcW w:w="960" w:type="dxa"/>
            <w:shd w:val="clear" w:color="auto" w:fill="FAFAFA"/>
            <w:noWrap/>
            <w:hideMark/>
          </w:tcPr>
          <w:p w14:paraId="1C2F8326"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6.7</w:t>
            </w:r>
          </w:p>
        </w:tc>
        <w:tc>
          <w:tcPr>
            <w:tcW w:w="2773" w:type="dxa"/>
            <w:shd w:val="clear" w:color="auto" w:fill="FAFAFA"/>
            <w:noWrap/>
            <w:hideMark/>
          </w:tcPr>
          <w:p w14:paraId="65C71694"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1.515243916193213</w:t>
            </w:r>
          </w:p>
        </w:tc>
      </w:tr>
      <w:tr w:rsidR="001C4142" w:rsidRPr="001C4142" w14:paraId="34E77F86" w14:textId="77777777" w:rsidTr="001C4142">
        <w:trPr>
          <w:tblCellSpacing w:w="15" w:type="dxa"/>
        </w:trPr>
        <w:tc>
          <w:tcPr>
            <w:tcW w:w="765" w:type="dxa"/>
            <w:shd w:val="clear" w:color="auto" w:fill="FAFAFA"/>
            <w:noWrap/>
            <w:hideMark/>
          </w:tcPr>
          <w:p w14:paraId="7B94F906"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23</w:t>
            </w:r>
          </w:p>
        </w:tc>
        <w:tc>
          <w:tcPr>
            <w:tcW w:w="1050" w:type="dxa"/>
            <w:shd w:val="clear" w:color="auto" w:fill="FAFAFA"/>
            <w:noWrap/>
            <w:hideMark/>
          </w:tcPr>
          <w:p w14:paraId="1D22602E"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p>
        </w:tc>
        <w:tc>
          <w:tcPr>
            <w:tcW w:w="960" w:type="dxa"/>
            <w:shd w:val="clear" w:color="auto" w:fill="FAFAFA"/>
            <w:noWrap/>
            <w:hideMark/>
          </w:tcPr>
          <w:p w14:paraId="4AD08812" w14:textId="730E113E"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r>
              <w:rPr>
                <w:rFonts w:ascii="Segoe UI" w:hAnsi="Segoe UI" w:cs="Segoe UI"/>
                <w:color w:val="000000"/>
                <w:sz w:val="20"/>
                <w:szCs w:val="20"/>
              </w:rPr>
              <w:t>/3 cup</w:t>
            </w:r>
          </w:p>
        </w:tc>
        <w:tc>
          <w:tcPr>
            <w:tcW w:w="960" w:type="dxa"/>
            <w:shd w:val="clear" w:color="auto" w:fill="FAFAFA"/>
            <w:noWrap/>
            <w:hideMark/>
          </w:tcPr>
          <w:p w14:paraId="3D00FFB1"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6.4</w:t>
            </w:r>
          </w:p>
        </w:tc>
        <w:tc>
          <w:tcPr>
            <w:tcW w:w="2773" w:type="dxa"/>
            <w:shd w:val="clear" w:color="auto" w:fill="FAFAFA"/>
            <w:noWrap/>
            <w:hideMark/>
          </w:tcPr>
          <w:p w14:paraId="6A5E0B61"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-0.3788109790483016</w:t>
            </w:r>
          </w:p>
        </w:tc>
      </w:tr>
      <w:tr w:rsidR="001C4142" w:rsidRPr="001C4142" w14:paraId="2D5AD8E7" w14:textId="77777777" w:rsidTr="001C4142">
        <w:trPr>
          <w:tblCellSpacing w:w="15" w:type="dxa"/>
        </w:trPr>
        <w:tc>
          <w:tcPr>
            <w:tcW w:w="765" w:type="dxa"/>
            <w:shd w:val="clear" w:color="auto" w:fill="FAFAFA"/>
            <w:noWrap/>
            <w:hideMark/>
          </w:tcPr>
          <w:p w14:paraId="3014181D"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24</w:t>
            </w:r>
          </w:p>
        </w:tc>
        <w:tc>
          <w:tcPr>
            <w:tcW w:w="1050" w:type="dxa"/>
            <w:shd w:val="clear" w:color="auto" w:fill="FAFAFA"/>
            <w:noWrap/>
            <w:hideMark/>
          </w:tcPr>
          <w:p w14:paraId="0DEDE19C"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1</w:t>
            </w:r>
          </w:p>
        </w:tc>
        <w:tc>
          <w:tcPr>
            <w:tcW w:w="960" w:type="dxa"/>
            <w:shd w:val="clear" w:color="auto" w:fill="FAFAFA"/>
            <w:noWrap/>
            <w:hideMark/>
          </w:tcPr>
          <w:p w14:paraId="79F4E5AD" w14:textId="7DB87EB1"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2</w:t>
            </w:r>
            <w:r>
              <w:rPr>
                <w:rFonts w:ascii="Segoe UI" w:hAnsi="Segoe UI" w:cs="Segoe UI"/>
                <w:color w:val="000000"/>
                <w:sz w:val="20"/>
                <w:szCs w:val="20"/>
              </w:rPr>
              <w:t>/3 cup</w:t>
            </w:r>
          </w:p>
        </w:tc>
        <w:tc>
          <w:tcPr>
            <w:tcW w:w="960" w:type="dxa"/>
            <w:shd w:val="clear" w:color="auto" w:fill="FAFAFA"/>
            <w:noWrap/>
            <w:hideMark/>
          </w:tcPr>
          <w:p w14:paraId="431C0D0B"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6</w:t>
            </w:r>
          </w:p>
        </w:tc>
        <w:tc>
          <w:tcPr>
            <w:tcW w:w="2773" w:type="dxa"/>
            <w:shd w:val="clear" w:color="auto" w:fill="FAFAFA"/>
            <w:noWrap/>
            <w:hideMark/>
          </w:tcPr>
          <w:p w14:paraId="262D27C1" w14:textId="77777777" w:rsidR="001C4142" w:rsidRPr="001C4142" w:rsidRDefault="001C4142" w:rsidP="001C4142">
            <w:pPr>
              <w:rPr>
                <w:rFonts w:ascii="Segoe UI" w:hAnsi="Segoe UI" w:cs="Segoe UI"/>
                <w:color w:val="000000"/>
                <w:sz w:val="20"/>
                <w:szCs w:val="20"/>
              </w:rPr>
            </w:pPr>
            <w:r w:rsidRPr="001C4142">
              <w:rPr>
                <w:rFonts w:ascii="Segoe UI" w:hAnsi="Segoe UI" w:cs="Segoe UI"/>
                <w:color w:val="000000"/>
                <w:sz w:val="20"/>
                <w:szCs w:val="20"/>
              </w:rPr>
              <w:t>0.9470274476207606</w:t>
            </w:r>
          </w:p>
        </w:tc>
      </w:tr>
    </w:tbl>
    <w:p w14:paraId="199F5218" w14:textId="390A6621" w:rsidR="001C4142" w:rsidRPr="00E00660" w:rsidRDefault="001C4142" w:rsidP="00E00660">
      <w:pPr>
        <w:spacing w:line="480" w:lineRule="auto"/>
        <w:rPr>
          <w:rFonts w:ascii="Times" w:hAnsi="Times"/>
        </w:rPr>
      </w:pPr>
    </w:p>
    <w:sectPr w:rsidR="001C4142" w:rsidRPr="00E00660" w:rsidSect="003121CD">
      <w:footerReference w:type="even"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1C115" w14:textId="77777777" w:rsidR="003121CD" w:rsidRDefault="003121CD" w:rsidP="00972DD2">
      <w:r>
        <w:separator/>
      </w:r>
    </w:p>
  </w:endnote>
  <w:endnote w:type="continuationSeparator" w:id="0">
    <w:p w14:paraId="132A3DB9" w14:textId="77777777" w:rsidR="003121CD" w:rsidRDefault="003121CD" w:rsidP="00972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altName w:val="Times New Roman"/>
    <w:panose1 w:val="00000500000000020000"/>
    <w:charset w:val="00"/>
    <w:family w:val="auto"/>
    <w:pitch w:val="variable"/>
    <w:sig w:usb0="E00002FF" w:usb1="5000205A"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6942937"/>
      <w:docPartObj>
        <w:docPartGallery w:val="Page Numbers (Bottom of Page)"/>
        <w:docPartUnique/>
      </w:docPartObj>
    </w:sdtPr>
    <w:sdtContent>
      <w:p w14:paraId="772CAF35" w14:textId="2D80718F" w:rsidR="00972DD2" w:rsidRDefault="00972DD2" w:rsidP="00332F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EC4556" w14:textId="77777777" w:rsidR="00972DD2" w:rsidRDefault="00972D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7044098"/>
      <w:docPartObj>
        <w:docPartGallery w:val="Page Numbers (Bottom of Page)"/>
        <w:docPartUnique/>
      </w:docPartObj>
    </w:sdtPr>
    <w:sdtContent>
      <w:p w14:paraId="6852CD28" w14:textId="2D7A0219" w:rsidR="00972DD2" w:rsidRDefault="00972DD2" w:rsidP="00332F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CE6DAF" w14:textId="77777777" w:rsidR="00972DD2" w:rsidRDefault="00972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37ADF" w14:textId="77777777" w:rsidR="003121CD" w:rsidRDefault="003121CD" w:rsidP="00972DD2">
      <w:r>
        <w:separator/>
      </w:r>
    </w:p>
  </w:footnote>
  <w:footnote w:type="continuationSeparator" w:id="0">
    <w:p w14:paraId="361BE304" w14:textId="77777777" w:rsidR="003121CD" w:rsidRDefault="003121CD" w:rsidP="00972DD2">
      <w:r>
        <w:continuationSeparator/>
      </w:r>
    </w:p>
  </w:footnote>
  <w:footnote w:id="1">
    <w:p w14:paraId="6FDB7321" w14:textId="3BCF788A" w:rsidR="007D17A3" w:rsidRDefault="007D17A3">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0ED1"/>
    <w:multiLevelType w:val="hybridMultilevel"/>
    <w:tmpl w:val="1D8E2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5207EE"/>
    <w:multiLevelType w:val="hybridMultilevel"/>
    <w:tmpl w:val="E544061A"/>
    <w:lvl w:ilvl="0" w:tplc="D05E2EEA">
      <w:start w:val="1"/>
      <w:numFmt w:val="bullet"/>
      <w:lvlText w:val="-"/>
      <w:lvlJc w:val="left"/>
      <w:pPr>
        <w:ind w:left="1800" w:hanging="360"/>
      </w:pPr>
      <w:rPr>
        <w:rFonts w:ascii="Times" w:eastAsiaTheme="minorEastAsia" w:hAnsi="Time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A967AE2"/>
    <w:multiLevelType w:val="hybridMultilevel"/>
    <w:tmpl w:val="2DEAE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B517FF"/>
    <w:multiLevelType w:val="hybridMultilevel"/>
    <w:tmpl w:val="1D2EE7B2"/>
    <w:lvl w:ilvl="0" w:tplc="D05E2EEA">
      <w:start w:val="1"/>
      <w:numFmt w:val="bullet"/>
      <w:lvlText w:val="-"/>
      <w:lvlJc w:val="left"/>
      <w:pPr>
        <w:ind w:left="1080" w:hanging="360"/>
      </w:pPr>
      <w:rPr>
        <w:rFonts w:ascii="Times" w:eastAsiaTheme="minorEastAsia" w:hAnsi="Time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DA16F8F"/>
    <w:multiLevelType w:val="hybridMultilevel"/>
    <w:tmpl w:val="D5E2F2DE"/>
    <w:lvl w:ilvl="0" w:tplc="C67291F4">
      <w:numFmt w:val="bullet"/>
      <w:lvlText w:val="-"/>
      <w:lvlJc w:val="left"/>
      <w:pPr>
        <w:ind w:left="720" w:hanging="360"/>
      </w:pPr>
      <w:rPr>
        <w:rFonts w:ascii="Times" w:eastAsiaTheme="minorEastAsia"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5334181">
    <w:abstractNumId w:val="0"/>
  </w:num>
  <w:num w:numId="2" w16cid:durableId="394397271">
    <w:abstractNumId w:val="3"/>
  </w:num>
  <w:num w:numId="3" w16cid:durableId="1787192598">
    <w:abstractNumId w:val="1"/>
  </w:num>
  <w:num w:numId="4" w16cid:durableId="119613594">
    <w:abstractNumId w:val="4"/>
  </w:num>
  <w:num w:numId="5" w16cid:durableId="20512947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660"/>
    <w:rsid w:val="00003FB5"/>
    <w:rsid w:val="00005327"/>
    <w:rsid w:val="00067F40"/>
    <w:rsid w:val="00083495"/>
    <w:rsid w:val="0009092A"/>
    <w:rsid w:val="001243E4"/>
    <w:rsid w:val="00153E5A"/>
    <w:rsid w:val="001963C5"/>
    <w:rsid w:val="001B738D"/>
    <w:rsid w:val="001C351F"/>
    <w:rsid w:val="001C4142"/>
    <w:rsid w:val="00287E4D"/>
    <w:rsid w:val="002B0427"/>
    <w:rsid w:val="002D36C5"/>
    <w:rsid w:val="003072E1"/>
    <w:rsid w:val="003121CD"/>
    <w:rsid w:val="00324535"/>
    <w:rsid w:val="00332F1C"/>
    <w:rsid w:val="00344331"/>
    <w:rsid w:val="003900B5"/>
    <w:rsid w:val="00392775"/>
    <w:rsid w:val="003A3497"/>
    <w:rsid w:val="003A72EC"/>
    <w:rsid w:val="003C14C8"/>
    <w:rsid w:val="004141D5"/>
    <w:rsid w:val="004565F6"/>
    <w:rsid w:val="004A45DE"/>
    <w:rsid w:val="004D7B31"/>
    <w:rsid w:val="00526761"/>
    <w:rsid w:val="005677A1"/>
    <w:rsid w:val="005758C9"/>
    <w:rsid w:val="005A75D2"/>
    <w:rsid w:val="005E6F83"/>
    <w:rsid w:val="005F1497"/>
    <w:rsid w:val="0066479C"/>
    <w:rsid w:val="006658FF"/>
    <w:rsid w:val="006963D6"/>
    <w:rsid w:val="006A6AE7"/>
    <w:rsid w:val="006D031A"/>
    <w:rsid w:val="00702A83"/>
    <w:rsid w:val="007152B0"/>
    <w:rsid w:val="00741198"/>
    <w:rsid w:val="0076043E"/>
    <w:rsid w:val="007819FA"/>
    <w:rsid w:val="0078358B"/>
    <w:rsid w:val="007B5420"/>
    <w:rsid w:val="007D17A3"/>
    <w:rsid w:val="007E720F"/>
    <w:rsid w:val="00800303"/>
    <w:rsid w:val="00820214"/>
    <w:rsid w:val="008733DE"/>
    <w:rsid w:val="008A499B"/>
    <w:rsid w:val="00901783"/>
    <w:rsid w:val="00972DD2"/>
    <w:rsid w:val="00980CBE"/>
    <w:rsid w:val="0098282F"/>
    <w:rsid w:val="00986952"/>
    <w:rsid w:val="00993CAA"/>
    <w:rsid w:val="009C2038"/>
    <w:rsid w:val="009C45FE"/>
    <w:rsid w:val="00A30156"/>
    <w:rsid w:val="00A330DF"/>
    <w:rsid w:val="00A46653"/>
    <w:rsid w:val="00A615D4"/>
    <w:rsid w:val="00A8712A"/>
    <w:rsid w:val="00A9641B"/>
    <w:rsid w:val="00AA2E6D"/>
    <w:rsid w:val="00AD65BB"/>
    <w:rsid w:val="00AF17FE"/>
    <w:rsid w:val="00B06428"/>
    <w:rsid w:val="00B12AFB"/>
    <w:rsid w:val="00B50993"/>
    <w:rsid w:val="00B50A8C"/>
    <w:rsid w:val="00B623A0"/>
    <w:rsid w:val="00B97186"/>
    <w:rsid w:val="00C11AB8"/>
    <w:rsid w:val="00C36D43"/>
    <w:rsid w:val="00CF6FD4"/>
    <w:rsid w:val="00D3780C"/>
    <w:rsid w:val="00D84D2F"/>
    <w:rsid w:val="00DA1222"/>
    <w:rsid w:val="00DC77E6"/>
    <w:rsid w:val="00E00660"/>
    <w:rsid w:val="00E74813"/>
    <w:rsid w:val="00E97317"/>
    <w:rsid w:val="00EC77F7"/>
    <w:rsid w:val="00EE770F"/>
    <w:rsid w:val="00EF3B0A"/>
    <w:rsid w:val="00F76E1A"/>
    <w:rsid w:val="00F846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16271"/>
  <w15:chartTrackingRefBased/>
  <w15:docId w15:val="{A7D66367-FFAF-6D45-9D7E-33606FF5D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F4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E00660"/>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E00660"/>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E00660"/>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E00660"/>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E00660"/>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E00660"/>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E00660"/>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E00660"/>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E00660"/>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6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06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06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06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06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06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06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06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0660"/>
    <w:rPr>
      <w:rFonts w:eastAsiaTheme="majorEastAsia" w:cstheme="majorBidi"/>
      <w:color w:val="272727" w:themeColor="text1" w:themeTint="D8"/>
    </w:rPr>
  </w:style>
  <w:style w:type="paragraph" w:styleId="Title">
    <w:name w:val="Title"/>
    <w:basedOn w:val="Normal"/>
    <w:next w:val="Normal"/>
    <w:link w:val="TitleChar"/>
    <w:uiPriority w:val="10"/>
    <w:qFormat/>
    <w:rsid w:val="00E00660"/>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E006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0660"/>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E006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0660"/>
    <w:pPr>
      <w:spacing w:before="160" w:after="160" w:line="278" w:lineRule="auto"/>
      <w:jc w:val="center"/>
    </w:pPr>
    <w:rPr>
      <w:rFonts w:asciiTheme="minorHAnsi" w:eastAsiaTheme="minorEastAsia"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E00660"/>
    <w:rPr>
      <w:i/>
      <w:iCs/>
      <w:color w:val="404040" w:themeColor="text1" w:themeTint="BF"/>
    </w:rPr>
  </w:style>
  <w:style w:type="paragraph" w:styleId="ListParagraph">
    <w:name w:val="List Paragraph"/>
    <w:basedOn w:val="Normal"/>
    <w:uiPriority w:val="34"/>
    <w:qFormat/>
    <w:rsid w:val="00E00660"/>
    <w:pPr>
      <w:spacing w:after="160" w:line="278" w:lineRule="auto"/>
      <w:ind w:left="720"/>
      <w:contextualSpacing/>
    </w:pPr>
    <w:rPr>
      <w:rFonts w:asciiTheme="minorHAnsi" w:eastAsiaTheme="minorEastAsia" w:hAnsiTheme="minorHAnsi" w:cstheme="minorBidi"/>
      <w:kern w:val="2"/>
      <w14:ligatures w14:val="standardContextual"/>
    </w:rPr>
  </w:style>
  <w:style w:type="character" w:styleId="IntenseEmphasis">
    <w:name w:val="Intense Emphasis"/>
    <w:basedOn w:val="DefaultParagraphFont"/>
    <w:uiPriority w:val="21"/>
    <w:qFormat/>
    <w:rsid w:val="00E00660"/>
    <w:rPr>
      <w:i/>
      <w:iCs/>
      <w:color w:val="0F4761" w:themeColor="accent1" w:themeShade="BF"/>
    </w:rPr>
  </w:style>
  <w:style w:type="paragraph" w:styleId="IntenseQuote">
    <w:name w:val="Intense Quote"/>
    <w:basedOn w:val="Normal"/>
    <w:next w:val="Normal"/>
    <w:link w:val="IntenseQuoteChar"/>
    <w:uiPriority w:val="30"/>
    <w:qFormat/>
    <w:rsid w:val="00E00660"/>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E00660"/>
    <w:rPr>
      <w:i/>
      <w:iCs/>
      <w:color w:val="0F4761" w:themeColor="accent1" w:themeShade="BF"/>
    </w:rPr>
  </w:style>
  <w:style w:type="character" w:styleId="IntenseReference">
    <w:name w:val="Intense Reference"/>
    <w:basedOn w:val="DefaultParagraphFont"/>
    <w:uiPriority w:val="32"/>
    <w:qFormat/>
    <w:rsid w:val="00E00660"/>
    <w:rPr>
      <w:b/>
      <w:bCs/>
      <w:smallCaps/>
      <w:color w:val="0F4761" w:themeColor="accent1" w:themeShade="BF"/>
      <w:spacing w:val="5"/>
    </w:rPr>
  </w:style>
  <w:style w:type="character" w:customStyle="1" w:styleId="apple-converted-space">
    <w:name w:val="apple-converted-space"/>
    <w:basedOn w:val="DefaultParagraphFont"/>
    <w:rsid w:val="00083495"/>
  </w:style>
  <w:style w:type="paragraph" w:styleId="Footer">
    <w:name w:val="footer"/>
    <w:basedOn w:val="Normal"/>
    <w:link w:val="FooterChar"/>
    <w:uiPriority w:val="99"/>
    <w:unhideWhenUsed/>
    <w:rsid w:val="00972DD2"/>
    <w:pPr>
      <w:tabs>
        <w:tab w:val="center" w:pos="4680"/>
        <w:tab w:val="right" w:pos="9360"/>
      </w:tabs>
    </w:pPr>
  </w:style>
  <w:style w:type="character" w:customStyle="1" w:styleId="FooterChar">
    <w:name w:val="Footer Char"/>
    <w:basedOn w:val="DefaultParagraphFont"/>
    <w:link w:val="Footer"/>
    <w:uiPriority w:val="99"/>
    <w:rsid w:val="00972DD2"/>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972DD2"/>
  </w:style>
  <w:style w:type="paragraph" w:styleId="NormalWeb">
    <w:name w:val="Normal (Web)"/>
    <w:basedOn w:val="Normal"/>
    <w:uiPriority w:val="99"/>
    <w:unhideWhenUsed/>
    <w:rsid w:val="00C36D43"/>
    <w:pPr>
      <w:spacing w:before="100" w:beforeAutospacing="1" w:after="100" w:afterAutospacing="1"/>
    </w:pPr>
  </w:style>
  <w:style w:type="paragraph" w:styleId="EndnoteText">
    <w:name w:val="endnote text"/>
    <w:basedOn w:val="Normal"/>
    <w:link w:val="EndnoteTextChar"/>
    <w:uiPriority w:val="99"/>
    <w:semiHidden/>
    <w:unhideWhenUsed/>
    <w:rsid w:val="007D17A3"/>
    <w:rPr>
      <w:sz w:val="20"/>
      <w:szCs w:val="20"/>
    </w:rPr>
  </w:style>
  <w:style w:type="character" w:customStyle="1" w:styleId="EndnoteTextChar">
    <w:name w:val="Endnote Text Char"/>
    <w:basedOn w:val="DefaultParagraphFont"/>
    <w:link w:val="EndnoteText"/>
    <w:uiPriority w:val="99"/>
    <w:semiHidden/>
    <w:rsid w:val="007D17A3"/>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7D17A3"/>
    <w:rPr>
      <w:vertAlign w:val="superscript"/>
    </w:rPr>
  </w:style>
  <w:style w:type="paragraph" w:styleId="FootnoteText">
    <w:name w:val="footnote text"/>
    <w:basedOn w:val="Normal"/>
    <w:link w:val="FootnoteTextChar"/>
    <w:uiPriority w:val="99"/>
    <w:semiHidden/>
    <w:unhideWhenUsed/>
    <w:rsid w:val="007D17A3"/>
    <w:rPr>
      <w:sz w:val="20"/>
      <w:szCs w:val="20"/>
    </w:rPr>
  </w:style>
  <w:style w:type="character" w:customStyle="1" w:styleId="FootnoteTextChar">
    <w:name w:val="Footnote Text Char"/>
    <w:basedOn w:val="DefaultParagraphFont"/>
    <w:link w:val="FootnoteText"/>
    <w:uiPriority w:val="99"/>
    <w:semiHidden/>
    <w:rsid w:val="007D17A3"/>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7D17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07491">
      <w:bodyDiv w:val="1"/>
      <w:marLeft w:val="0"/>
      <w:marRight w:val="0"/>
      <w:marTop w:val="0"/>
      <w:marBottom w:val="0"/>
      <w:divBdr>
        <w:top w:val="none" w:sz="0" w:space="0" w:color="auto"/>
        <w:left w:val="none" w:sz="0" w:space="0" w:color="auto"/>
        <w:bottom w:val="none" w:sz="0" w:space="0" w:color="auto"/>
        <w:right w:val="none" w:sz="0" w:space="0" w:color="auto"/>
      </w:divBdr>
      <w:divsChild>
        <w:div w:id="1698041463">
          <w:marLeft w:val="0"/>
          <w:marRight w:val="0"/>
          <w:marTop w:val="0"/>
          <w:marBottom w:val="0"/>
          <w:divBdr>
            <w:top w:val="none" w:sz="0" w:space="0" w:color="auto"/>
            <w:left w:val="none" w:sz="0" w:space="0" w:color="auto"/>
            <w:bottom w:val="none" w:sz="0" w:space="0" w:color="auto"/>
            <w:right w:val="none" w:sz="0" w:space="0" w:color="auto"/>
          </w:divBdr>
          <w:divsChild>
            <w:div w:id="1021931397">
              <w:marLeft w:val="0"/>
              <w:marRight w:val="0"/>
              <w:marTop w:val="0"/>
              <w:marBottom w:val="0"/>
              <w:divBdr>
                <w:top w:val="none" w:sz="0" w:space="0" w:color="auto"/>
                <w:left w:val="none" w:sz="0" w:space="0" w:color="auto"/>
                <w:bottom w:val="none" w:sz="0" w:space="0" w:color="auto"/>
                <w:right w:val="none" w:sz="0" w:space="0" w:color="auto"/>
              </w:divBdr>
              <w:divsChild>
                <w:div w:id="18601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344390">
      <w:bodyDiv w:val="1"/>
      <w:marLeft w:val="0"/>
      <w:marRight w:val="0"/>
      <w:marTop w:val="0"/>
      <w:marBottom w:val="0"/>
      <w:divBdr>
        <w:top w:val="none" w:sz="0" w:space="0" w:color="auto"/>
        <w:left w:val="none" w:sz="0" w:space="0" w:color="auto"/>
        <w:bottom w:val="none" w:sz="0" w:space="0" w:color="auto"/>
        <w:right w:val="none" w:sz="0" w:space="0" w:color="auto"/>
      </w:divBdr>
    </w:div>
    <w:div w:id="264970711">
      <w:bodyDiv w:val="1"/>
      <w:marLeft w:val="0"/>
      <w:marRight w:val="0"/>
      <w:marTop w:val="0"/>
      <w:marBottom w:val="0"/>
      <w:divBdr>
        <w:top w:val="none" w:sz="0" w:space="0" w:color="auto"/>
        <w:left w:val="none" w:sz="0" w:space="0" w:color="auto"/>
        <w:bottom w:val="none" w:sz="0" w:space="0" w:color="auto"/>
        <w:right w:val="none" w:sz="0" w:space="0" w:color="auto"/>
      </w:divBdr>
      <w:divsChild>
        <w:div w:id="1359114625">
          <w:marLeft w:val="0"/>
          <w:marRight w:val="0"/>
          <w:marTop w:val="0"/>
          <w:marBottom w:val="0"/>
          <w:divBdr>
            <w:top w:val="none" w:sz="0" w:space="0" w:color="auto"/>
            <w:left w:val="none" w:sz="0" w:space="0" w:color="auto"/>
            <w:bottom w:val="none" w:sz="0" w:space="0" w:color="auto"/>
            <w:right w:val="none" w:sz="0" w:space="0" w:color="auto"/>
          </w:divBdr>
          <w:divsChild>
            <w:div w:id="1309288913">
              <w:marLeft w:val="0"/>
              <w:marRight w:val="0"/>
              <w:marTop w:val="0"/>
              <w:marBottom w:val="0"/>
              <w:divBdr>
                <w:top w:val="none" w:sz="0" w:space="0" w:color="auto"/>
                <w:left w:val="none" w:sz="0" w:space="0" w:color="auto"/>
                <w:bottom w:val="none" w:sz="0" w:space="0" w:color="auto"/>
                <w:right w:val="none" w:sz="0" w:space="0" w:color="auto"/>
              </w:divBdr>
              <w:divsChild>
                <w:div w:id="12233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839662">
      <w:bodyDiv w:val="1"/>
      <w:marLeft w:val="0"/>
      <w:marRight w:val="0"/>
      <w:marTop w:val="0"/>
      <w:marBottom w:val="0"/>
      <w:divBdr>
        <w:top w:val="none" w:sz="0" w:space="0" w:color="auto"/>
        <w:left w:val="none" w:sz="0" w:space="0" w:color="auto"/>
        <w:bottom w:val="none" w:sz="0" w:space="0" w:color="auto"/>
        <w:right w:val="none" w:sz="0" w:space="0" w:color="auto"/>
      </w:divBdr>
    </w:div>
    <w:div w:id="312947635">
      <w:bodyDiv w:val="1"/>
      <w:marLeft w:val="0"/>
      <w:marRight w:val="0"/>
      <w:marTop w:val="0"/>
      <w:marBottom w:val="0"/>
      <w:divBdr>
        <w:top w:val="none" w:sz="0" w:space="0" w:color="auto"/>
        <w:left w:val="none" w:sz="0" w:space="0" w:color="auto"/>
        <w:bottom w:val="none" w:sz="0" w:space="0" w:color="auto"/>
        <w:right w:val="none" w:sz="0" w:space="0" w:color="auto"/>
      </w:divBdr>
      <w:divsChild>
        <w:div w:id="305166778">
          <w:marLeft w:val="0"/>
          <w:marRight w:val="0"/>
          <w:marTop w:val="0"/>
          <w:marBottom w:val="0"/>
          <w:divBdr>
            <w:top w:val="none" w:sz="0" w:space="0" w:color="auto"/>
            <w:left w:val="none" w:sz="0" w:space="0" w:color="auto"/>
            <w:bottom w:val="none" w:sz="0" w:space="0" w:color="auto"/>
            <w:right w:val="none" w:sz="0" w:space="0" w:color="auto"/>
          </w:divBdr>
          <w:divsChild>
            <w:div w:id="1410541978">
              <w:marLeft w:val="0"/>
              <w:marRight w:val="0"/>
              <w:marTop w:val="0"/>
              <w:marBottom w:val="0"/>
              <w:divBdr>
                <w:top w:val="none" w:sz="0" w:space="0" w:color="auto"/>
                <w:left w:val="none" w:sz="0" w:space="0" w:color="auto"/>
                <w:bottom w:val="none" w:sz="0" w:space="0" w:color="auto"/>
                <w:right w:val="none" w:sz="0" w:space="0" w:color="auto"/>
              </w:divBdr>
              <w:divsChild>
                <w:div w:id="193227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89535">
      <w:bodyDiv w:val="1"/>
      <w:marLeft w:val="0"/>
      <w:marRight w:val="0"/>
      <w:marTop w:val="0"/>
      <w:marBottom w:val="0"/>
      <w:divBdr>
        <w:top w:val="none" w:sz="0" w:space="0" w:color="auto"/>
        <w:left w:val="none" w:sz="0" w:space="0" w:color="auto"/>
        <w:bottom w:val="none" w:sz="0" w:space="0" w:color="auto"/>
        <w:right w:val="none" w:sz="0" w:space="0" w:color="auto"/>
      </w:divBdr>
      <w:divsChild>
        <w:div w:id="1130979298">
          <w:marLeft w:val="0"/>
          <w:marRight w:val="0"/>
          <w:marTop w:val="0"/>
          <w:marBottom w:val="0"/>
          <w:divBdr>
            <w:top w:val="none" w:sz="0" w:space="0" w:color="auto"/>
            <w:left w:val="none" w:sz="0" w:space="0" w:color="auto"/>
            <w:bottom w:val="none" w:sz="0" w:space="0" w:color="auto"/>
            <w:right w:val="none" w:sz="0" w:space="0" w:color="auto"/>
          </w:divBdr>
          <w:divsChild>
            <w:div w:id="895823630">
              <w:marLeft w:val="0"/>
              <w:marRight w:val="0"/>
              <w:marTop w:val="0"/>
              <w:marBottom w:val="0"/>
              <w:divBdr>
                <w:top w:val="none" w:sz="0" w:space="0" w:color="auto"/>
                <w:left w:val="none" w:sz="0" w:space="0" w:color="auto"/>
                <w:bottom w:val="none" w:sz="0" w:space="0" w:color="auto"/>
                <w:right w:val="none" w:sz="0" w:space="0" w:color="auto"/>
              </w:divBdr>
              <w:divsChild>
                <w:div w:id="179687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793209">
      <w:bodyDiv w:val="1"/>
      <w:marLeft w:val="0"/>
      <w:marRight w:val="0"/>
      <w:marTop w:val="0"/>
      <w:marBottom w:val="0"/>
      <w:divBdr>
        <w:top w:val="none" w:sz="0" w:space="0" w:color="auto"/>
        <w:left w:val="none" w:sz="0" w:space="0" w:color="auto"/>
        <w:bottom w:val="none" w:sz="0" w:space="0" w:color="auto"/>
        <w:right w:val="none" w:sz="0" w:space="0" w:color="auto"/>
      </w:divBdr>
      <w:divsChild>
        <w:div w:id="75633680">
          <w:marLeft w:val="0"/>
          <w:marRight w:val="0"/>
          <w:marTop w:val="0"/>
          <w:marBottom w:val="0"/>
          <w:divBdr>
            <w:top w:val="none" w:sz="0" w:space="0" w:color="auto"/>
            <w:left w:val="none" w:sz="0" w:space="0" w:color="auto"/>
            <w:bottom w:val="none" w:sz="0" w:space="0" w:color="auto"/>
            <w:right w:val="none" w:sz="0" w:space="0" w:color="auto"/>
          </w:divBdr>
          <w:divsChild>
            <w:div w:id="1816142380">
              <w:marLeft w:val="0"/>
              <w:marRight w:val="0"/>
              <w:marTop w:val="0"/>
              <w:marBottom w:val="0"/>
              <w:divBdr>
                <w:top w:val="none" w:sz="0" w:space="0" w:color="auto"/>
                <w:left w:val="none" w:sz="0" w:space="0" w:color="auto"/>
                <w:bottom w:val="none" w:sz="0" w:space="0" w:color="auto"/>
                <w:right w:val="none" w:sz="0" w:space="0" w:color="auto"/>
              </w:divBdr>
              <w:divsChild>
                <w:div w:id="206841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097983">
      <w:bodyDiv w:val="1"/>
      <w:marLeft w:val="0"/>
      <w:marRight w:val="0"/>
      <w:marTop w:val="0"/>
      <w:marBottom w:val="0"/>
      <w:divBdr>
        <w:top w:val="none" w:sz="0" w:space="0" w:color="auto"/>
        <w:left w:val="none" w:sz="0" w:space="0" w:color="auto"/>
        <w:bottom w:val="none" w:sz="0" w:space="0" w:color="auto"/>
        <w:right w:val="none" w:sz="0" w:space="0" w:color="auto"/>
      </w:divBdr>
    </w:div>
    <w:div w:id="1343701628">
      <w:bodyDiv w:val="1"/>
      <w:marLeft w:val="0"/>
      <w:marRight w:val="0"/>
      <w:marTop w:val="0"/>
      <w:marBottom w:val="0"/>
      <w:divBdr>
        <w:top w:val="none" w:sz="0" w:space="0" w:color="auto"/>
        <w:left w:val="none" w:sz="0" w:space="0" w:color="auto"/>
        <w:bottom w:val="none" w:sz="0" w:space="0" w:color="auto"/>
        <w:right w:val="none" w:sz="0" w:space="0" w:color="auto"/>
      </w:divBdr>
    </w:div>
    <w:div w:id="183233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A8924-52DB-2A4C-AFFD-578A5488B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2083</Words>
  <Characters>11878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Ragsdale, Elizabeth</dc:creator>
  <cp:keywords/>
  <dc:description/>
  <cp:lastModifiedBy>Ragsdale, Elizabeth</cp:lastModifiedBy>
  <cp:revision>3</cp:revision>
  <dcterms:created xsi:type="dcterms:W3CDTF">2024-03-27T18:48:00Z</dcterms:created>
  <dcterms:modified xsi:type="dcterms:W3CDTF">2024-06-05T00:21:00Z</dcterms:modified>
</cp:coreProperties>
</file>