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sz w:val="48"/>
        </w:rPr>
        <w:t>CFRP蜂窝夹层板</w:t>
        <w:br/>
        <w:t>低速冲击仿真分析报告</w:t>
      </w:r>
    </w:p>
    <w:p/>
    <w:p>
      <w:pPr>
        <w:jc w:val="center"/>
      </w:pPr>
      <w:r>
        <w:rPr>
          <w:sz w:val="24"/>
        </w:rPr>
        <w:t>日期：2026年07月10日</w:t>
      </w:r>
    </w:p>
    <w:p>
      <w:pPr>
        <w:jc w:val="center"/>
      </w:pPr>
      <w:r>
        <w:rPr>
          <w:sz w:val="24"/>
        </w:rPr>
        <w:t>软件：Abaqus 2025 (Explicit)</w:t>
      </w:r>
    </w:p>
    <w:p>
      <w:pPr>
        <w:jc w:val="center"/>
      </w:pPr>
      <w:r>
        <w:rPr>
          <w:sz w:val="24"/>
        </w:rPr>
        <w:t>模型名称：Job-HoneycombImpact</w:t>
      </w:r>
    </w:p>
    <w:p>
      <w:pPr>
        <w:jc w:val="center"/>
      </w:pPr>
      <w:r>
        <w:rPr>
          <w:sz w:val="24"/>
        </w:rPr>
        <w:t>编制：Claude (Anthropic) 自动生成</w:t>
      </w:r>
    </w:p>
    <w:p>
      <w:r>
        <w:br w:type="page"/>
      </w:r>
    </w:p>
    <w:p>
      <w:pPr>
        <w:pStyle w:val="Heading1"/>
      </w:pPr>
      <w:r>
        <w:t>1. 引言</w:t>
      </w:r>
    </w:p>
    <w:p>
      <w:r>
        <w:t>本报告针对CFRP（碳纤维增强复合材料）蜂窝夹层板在低速冲击载荷下的力学响应，采用Abaqus/Explicit 2025进行了有限元数值仿真分析。主要研究目标如下：</w:t>
      </w:r>
    </w:p>
    <w:p>
      <w:pPr>
        <w:pStyle w:val="ListBullet"/>
      </w:pPr>
      <w:r>
        <w:t>研究夹层板在10 m/s冲击速度下的动态响应特性；</w:t>
      </w:r>
    </w:p>
    <w:p>
      <w:pPr>
        <w:pStyle w:val="ListBullet"/>
      </w:pPr>
      <w:r>
        <w:t>基于Hashin失效准则评估CFRP蒙皮的损伤起始与演化；</w:t>
      </w:r>
    </w:p>
    <w:p>
      <w:pPr>
        <w:pStyle w:val="ListBullet"/>
      </w:pPr>
      <w:r>
        <w:t>通过面基粘性接触行为分析蒙皮-蜂窝芯体界面的脱粘失效；</w:t>
      </w:r>
    </w:p>
    <w:p>
      <w:pPr>
        <w:pStyle w:val="ListBullet"/>
      </w:pPr>
      <w:r>
        <w:t>验证沙漏能控制效果，确保ALLAE/ALLIE &lt; 5%。</w:t>
      </w:r>
    </w:p>
    <w:p>
      <w:pPr>
        <w:pStyle w:val="Heading1"/>
      </w:pPr>
      <w:r>
        <w:t>2. 有限元模型</w:t>
      </w:r>
    </w:p>
    <w:p>
      <w:pPr>
        <w:pStyle w:val="Heading2"/>
      </w:pPr>
      <w:r>
        <w:t>2.1 几何模型</w:t>
      </w:r>
    </w:p>
    <w:p>
      <w:pPr>
        <w:jc w:val="center"/>
      </w:pPr>
      <w:r>
        <w:rPr>
          <w:b/>
        </w:rPr>
        <w:t>表1：模型几何参数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</w:rPr>
              <w:t>部件</w:t>
            </w:r>
          </w:p>
        </w:tc>
        <w:tc>
          <w:tcPr>
            <w:tcW w:type="dxa" w:w="3135"/>
          </w:tcPr>
          <w:p>
            <w:r>
              <w:rPr>
                <w:b/>
              </w:rPr>
              <w:t>几何类型</w:t>
            </w:r>
          </w:p>
        </w:tc>
        <w:tc>
          <w:tcPr>
            <w:tcW w:type="dxa" w:w="3135"/>
          </w:tcPr>
          <w:p>
            <w:r>
              <w:rPr>
                <w:b/>
              </w:rPr>
              <w:t>尺寸参数</w:t>
            </w:r>
          </w:p>
        </w:tc>
      </w:tr>
      <w:tr>
        <w:tc>
          <w:tcPr>
            <w:tcW w:type="dxa" w:w="3135"/>
          </w:tcPr>
          <w:p>
            <w:r>
              <w:t>上/下蒙皮</w:t>
            </w:r>
          </w:p>
        </w:tc>
        <w:tc>
          <w:tcPr>
            <w:tcW w:type="dxa" w:w="3135"/>
          </w:tcPr>
          <w:p>
            <w:r>
              <w:t>平面壳</w:t>
            </w:r>
          </w:p>
        </w:tc>
        <w:tc>
          <w:tcPr>
            <w:tcW w:type="dxa" w:w="3135"/>
          </w:tcPr>
          <w:p>
            <w:r>
              <w:t>300 × 300 mm</w:t>
            </w:r>
          </w:p>
        </w:tc>
      </w:tr>
      <w:tr>
        <w:tc>
          <w:tcPr>
            <w:tcW w:type="dxa" w:w="3135"/>
          </w:tcPr>
          <w:p>
            <w:r>
              <w:t>蜂窝芯体</w:t>
            </w:r>
          </w:p>
        </w:tc>
        <w:tc>
          <w:tcPr>
            <w:tcW w:type="dxa" w:w="3135"/>
          </w:tcPr>
          <w:p>
            <w:r>
              <w:t>六边形蜂窝阵列</w:t>
            </w:r>
          </w:p>
        </w:tc>
        <w:tc>
          <w:tcPr>
            <w:tcW w:type="dxa" w:w="3135"/>
          </w:tcPr>
          <w:p>
            <w:r>
              <w:t>边长4 mm, 高度20 mm, 壁厚0.1 mm</w:t>
            </w:r>
          </w:p>
        </w:tc>
      </w:tr>
      <w:tr>
        <w:tc>
          <w:tcPr>
            <w:tcW w:type="dxa" w:w="3135"/>
          </w:tcPr>
          <w:p>
            <w:r>
              <w:t>冲击体</w:t>
            </w:r>
          </w:p>
        </w:tc>
        <w:tc>
          <w:tcPr>
            <w:tcW w:type="dxa" w:w="3135"/>
          </w:tcPr>
          <w:p>
            <w:r>
              <w:t>圆形平板</w:t>
            </w:r>
          </w:p>
        </w:tc>
        <w:tc>
          <w:tcPr>
            <w:tcW w:type="dxa" w:w="3135"/>
          </w:tcPr>
          <w:p>
            <w:r>
              <w:t>半径12.5 mm (直径25 mm)</w:t>
            </w:r>
          </w:p>
        </w:tc>
      </w:tr>
    </w:tbl>
    <w:p/>
    <w:p>
      <w:pPr>
        <w:pStyle w:val="Heading2"/>
      </w:pPr>
      <w:r>
        <w:t>2.2 材料属性</w:t>
      </w:r>
    </w:p>
    <w:p>
      <w:pPr>
        <w:jc w:val="center"/>
      </w:pPr>
      <w:r>
        <w:rPr>
          <w:b/>
        </w:rPr>
        <w:t>表2：材料属性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rPr>
                <w:b/>
              </w:rPr>
              <w:t>属性</w:t>
            </w:r>
          </w:p>
        </w:tc>
        <w:tc>
          <w:tcPr>
            <w:tcW w:type="dxa" w:w="2351"/>
          </w:tcPr>
          <w:p>
            <w:r>
              <w:rPr>
                <w:b/>
              </w:rPr>
              <w:t>CFRP (T700/环氧)</w:t>
            </w:r>
          </w:p>
        </w:tc>
        <w:tc>
          <w:tcPr>
            <w:tcW w:type="dxa" w:w="2351"/>
          </w:tcPr>
          <w:p>
            <w:r>
              <w:rPr>
                <w:b/>
              </w:rPr>
              <w:t>铝合金7075</w:t>
            </w:r>
          </w:p>
        </w:tc>
        <w:tc>
          <w:tcPr>
            <w:tcW w:type="dxa" w:w="2351"/>
          </w:tcPr>
          <w:p>
            <w:r>
              <w:rPr>
                <w:b/>
              </w:rPr>
              <w:t>钢 (冲击体)</w:t>
            </w:r>
          </w:p>
        </w:tc>
      </w:tr>
      <w:tr>
        <w:tc>
          <w:tcPr>
            <w:tcW w:type="dxa" w:w="2351"/>
          </w:tcPr>
          <w:p>
            <w:r>
              <w:t>密度 (ton/mm³)</w:t>
            </w:r>
          </w:p>
        </w:tc>
        <w:tc>
          <w:tcPr>
            <w:tcW w:type="dxa" w:w="2351"/>
          </w:tcPr>
          <w:p>
            <w:r>
              <w:t>1.6 × 10⁻⁹</w:t>
            </w:r>
          </w:p>
        </w:tc>
        <w:tc>
          <w:tcPr>
            <w:tcW w:type="dxa" w:w="2351"/>
          </w:tcPr>
          <w:p>
            <w:r>
              <w:t>2.7 × 10⁻⁹</w:t>
            </w:r>
          </w:p>
        </w:tc>
        <w:tc>
          <w:tcPr>
            <w:tcW w:type="dxa" w:w="2351"/>
          </w:tcPr>
          <w:p>
            <w:r>
              <w:t>7.8 × 10⁻⁹</w:t>
            </w:r>
          </w:p>
        </w:tc>
      </w:tr>
      <w:tr>
        <w:tc>
          <w:tcPr>
            <w:tcW w:type="dxa" w:w="2351"/>
          </w:tcPr>
          <w:p>
            <w:r>
              <w:t>E₁₁ (MPa)</w:t>
            </w:r>
          </w:p>
        </w:tc>
        <w:tc>
          <w:tcPr>
            <w:tcW w:type="dxa" w:w="2351"/>
          </w:tcPr>
          <w:p>
            <w:r>
              <w:t>120,000</w:t>
            </w:r>
          </w:p>
        </w:tc>
        <w:tc>
          <w:tcPr>
            <w:tcW w:type="dxa" w:w="2351"/>
          </w:tcPr>
          <w:p>
            <w:r>
              <w:t>70,000</w:t>
            </w:r>
          </w:p>
        </w:tc>
        <w:tc>
          <w:tcPr>
            <w:tcW w:type="dxa" w:w="2351"/>
          </w:tcPr>
          <w:p>
            <w:r>
              <w:t>210,000</w:t>
            </w:r>
          </w:p>
        </w:tc>
      </w:tr>
      <w:tr>
        <w:tc>
          <w:tcPr>
            <w:tcW w:type="dxa" w:w="2351"/>
          </w:tcPr>
          <w:p>
            <w:r>
              <w:t>E₂₂ (MPa)</w:t>
            </w:r>
          </w:p>
        </w:tc>
        <w:tc>
          <w:tcPr>
            <w:tcW w:type="dxa" w:w="2351"/>
          </w:tcPr>
          <w:p>
            <w:r>
              <w:t>8,000</w:t>
            </w:r>
          </w:p>
        </w:tc>
        <w:tc>
          <w:tcPr>
            <w:tcW w:type="dxa" w:w="2351"/>
          </w:tcPr>
          <w:p>
            <w:r>
              <w:t>—</w:t>
            </w:r>
          </w:p>
        </w:tc>
        <w:tc>
          <w:tcPr>
            <w:tcW w:type="dxa" w:w="2351"/>
          </w:tcPr>
          <w:p>
            <w:r>
              <w:t>—</w:t>
            </w:r>
          </w:p>
        </w:tc>
      </w:tr>
      <w:tr>
        <w:tc>
          <w:tcPr>
            <w:tcW w:type="dxa" w:w="2351"/>
          </w:tcPr>
          <w:p>
            <w:r>
              <w:t>E₃₃ (MPa)</w:t>
            </w:r>
          </w:p>
        </w:tc>
        <w:tc>
          <w:tcPr>
            <w:tcW w:type="dxa" w:w="2351"/>
          </w:tcPr>
          <w:p>
            <w:r>
              <w:t>8,000</w:t>
            </w:r>
          </w:p>
        </w:tc>
        <w:tc>
          <w:tcPr>
            <w:tcW w:type="dxa" w:w="2351"/>
          </w:tcPr>
          <w:p>
            <w:r>
              <w:t>—</w:t>
            </w:r>
          </w:p>
        </w:tc>
        <w:tc>
          <w:tcPr>
            <w:tcW w:type="dxa" w:w="2351"/>
          </w:tcPr>
          <w:p>
            <w:r>
              <w:t>—</w:t>
            </w:r>
          </w:p>
        </w:tc>
      </w:tr>
      <w:tr>
        <w:tc>
          <w:tcPr>
            <w:tcW w:type="dxa" w:w="2351"/>
          </w:tcPr>
          <w:p>
            <w:r>
              <w:t>ν₁₂</w:t>
            </w:r>
          </w:p>
        </w:tc>
        <w:tc>
          <w:tcPr>
            <w:tcW w:type="dxa" w:w="2351"/>
          </w:tcPr>
          <w:p>
            <w:r>
              <w:t>0.32</w:t>
            </w:r>
          </w:p>
        </w:tc>
        <w:tc>
          <w:tcPr>
            <w:tcW w:type="dxa" w:w="2351"/>
          </w:tcPr>
          <w:p>
            <w:r>
              <w:t>0.33</w:t>
            </w:r>
          </w:p>
        </w:tc>
        <w:tc>
          <w:tcPr>
            <w:tcW w:type="dxa" w:w="2351"/>
          </w:tcPr>
          <w:p>
            <w:r>
              <w:t>0.30</w:t>
            </w:r>
          </w:p>
        </w:tc>
      </w:tr>
      <w:tr>
        <w:tc>
          <w:tcPr>
            <w:tcW w:type="dxa" w:w="2351"/>
          </w:tcPr>
          <w:p>
            <w:r>
              <w:t>G₁₂ (MPa)</w:t>
            </w:r>
          </w:p>
        </w:tc>
        <w:tc>
          <w:tcPr>
            <w:tcW w:type="dxa" w:w="2351"/>
          </w:tcPr>
          <w:p>
            <w:r>
              <w:t>4,500</w:t>
            </w:r>
          </w:p>
        </w:tc>
        <w:tc>
          <w:tcPr>
            <w:tcW w:type="dxa" w:w="2351"/>
          </w:tcPr>
          <w:p>
            <w:r>
              <w:t>—</w:t>
            </w:r>
          </w:p>
        </w:tc>
        <w:tc>
          <w:tcPr>
            <w:tcW w:type="dxa" w:w="2351"/>
          </w:tcPr>
          <w:p>
            <w:r>
              <w:t>—</w:t>
            </w:r>
          </w:p>
        </w:tc>
      </w:tr>
      <w:tr>
        <w:tc>
          <w:tcPr>
            <w:tcW w:type="dxa" w:w="2351"/>
          </w:tcPr>
          <w:p>
            <w:r>
              <w:t>塑性屈服 (MPa)</w:t>
            </w:r>
          </w:p>
        </w:tc>
        <w:tc>
          <w:tcPr>
            <w:tcW w:type="dxa" w:w="2351"/>
          </w:tcPr>
          <w:p>
            <w:r>
              <w:t>—</w:t>
            </w:r>
          </w:p>
        </w:tc>
        <w:tc>
          <w:tcPr>
            <w:tcW w:type="dxa" w:w="2351"/>
          </w:tcPr>
          <w:p>
            <w:r>
              <w:t>400</w:t>
            </w:r>
          </w:p>
        </w:tc>
        <w:tc>
          <w:tcPr>
            <w:tcW w:type="dxa" w:w="2351"/>
          </w:tcPr>
          <w:p>
            <w:r>
              <w:t>—</w:t>
            </w:r>
          </w:p>
        </w:tc>
      </w:tr>
      <w:tr>
        <w:tc>
          <w:tcPr>
            <w:tcW w:type="dxa" w:w="2351"/>
          </w:tcPr>
          <w:p>
            <w:r>
              <w:t>X_T (MPa)</w:t>
            </w:r>
          </w:p>
        </w:tc>
        <w:tc>
          <w:tcPr>
            <w:tcW w:type="dxa" w:w="2351"/>
          </w:tcPr>
          <w:p>
            <w:r>
              <w:t>2,400</w:t>
            </w:r>
          </w:p>
        </w:tc>
        <w:tc>
          <w:tcPr>
            <w:tcW w:type="dxa" w:w="2351"/>
          </w:tcPr>
          <w:p>
            <w:r>
              <w:t>—</w:t>
            </w:r>
          </w:p>
        </w:tc>
        <w:tc>
          <w:tcPr>
            <w:tcW w:type="dxa" w:w="2351"/>
          </w:tcPr>
          <w:p>
            <w:r>
              <w:t>—</w:t>
            </w:r>
          </w:p>
        </w:tc>
      </w:tr>
      <w:tr>
        <w:tc>
          <w:tcPr>
            <w:tcW w:type="dxa" w:w="2351"/>
          </w:tcPr>
          <w:p>
            <w:r>
              <w:t>X_C (MPa)</w:t>
            </w:r>
          </w:p>
        </w:tc>
        <w:tc>
          <w:tcPr>
            <w:tcW w:type="dxa" w:w="2351"/>
          </w:tcPr>
          <w:p>
            <w:r>
              <w:t>1,200</w:t>
            </w:r>
          </w:p>
        </w:tc>
        <w:tc>
          <w:tcPr>
            <w:tcW w:type="dxa" w:w="2351"/>
          </w:tcPr>
          <w:p>
            <w:r>
              <w:t>—</w:t>
            </w:r>
          </w:p>
        </w:tc>
        <w:tc>
          <w:tcPr>
            <w:tcW w:type="dxa" w:w="2351"/>
          </w:tcPr>
          <w:p>
            <w:r>
              <w:t>—</w:t>
            </w:r>
          </w:p>
        </w:tc>
      </w:tr>
    </w:tbl>
    <w:p/>
    <w:p>
      <w:pPr>
        <w:pStyle w:val="Heading2"/>
      </w:pPr>
      <w:r>
        <w:t>2.3 复合材料铺层</w:t>
      </w:r>
    </w:p>
    <w:p>
      <w:r>
        <w:t>上下蒙皮均采用[0/45/−45/90]s对称铺层（共8层，每层厚度0.15 mm，蒙皮总厚度1.2 mm）。铺层角度通过Abaqus CompositeLayup对象的CompositePly定义，采用ANGLE_0坐标系类型。铺层顺序如下：</w:t>
      </w:r>
    </w:p>
    <w:p>
      <w:pPr>
        <w:jc w:val="center"/>
      </w:pPr>
      <w:r>
        <w:rPr>
          <w:b/>
        </w:rPr>
        <w:t>表3：CFRP蒙皮铺层顺序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rPr>
                <w:b/>
              </w:rPr>
              <w:t>铺层序号</w:t>
            </w:r>
          </w:p>
        </w:tc>
        <w:tc>
          <w:tcPr>
            <w:tcW w:type="dxa" w:w="2351"/>
          </w:tcPr>
          <w:p>
            <w:r>
              <w:rPr>
                <w:b/>
              </w:rPr>
              <w:t>角度 (°)</w:t>
            </w:r>
          </w:p>
        </w:tc>
        <w:tc>
          <w:tcPr>
            <w:tcW w:type="dxa" w:w="2351"/>
          </w:tcPr>
          <w:p>
            <w:r>
              <w:rPr>
                <w:b/>
              </w:rPr>
              <w:t>材料</w:t>
            </w:r>
          </w:p>
        </w:tc>
        <w:tc>
          <w:tcPr>
            <w:tcW w:type="dxa" w:w="2351"/>
          </w:tcPr>
          <w:p>
            <w:r>
              <w:rPr>
                <w:b/>
              </w:rPr>
              <w:t>厚度 (mm)</w:t>
            </w:r>
          </w:p>
        </w:tc>
      </w:tr>
      <w:tr>
        <w:tc>
          <w:tcPr>
            <w:tcW w:type="dxa" w:w="2351"/>
          </w:tcPr>
          <w:p>
            <w:r>
              <w:t>Ply_1</w:t>
            </w:r>
          </w:p>
        </w:tc>
        <w:tc>
          <w:tcPr>
            <w:tcW w:type="dxa" w:w="2351"/>
          </w:tcPr>
          <w:p>
            <w:r>
              <w:t>0</w:t>
            </w:r>
          </w:p>
        </w:tc>
        <w:tc>
          <w:tcPr>
            <w:tcW w:type="dxa" w:w="2351"/>
          </w:tcPr>
          <w:p>
            <w:r>
              <w:t>CFRP</w:t>
            </w:r>
          </w:p>
        </w:tc>
        <w:tc>
          <w:tcPr>
            <w:tcW w:type="dxa" w:w="2351"/>
          </w:tcPr>
          <w:p>
            <w:r>
              <w:t>0.15</w:t>
            </w:r>
          </w:p>
        </w:tc>
      </w:tr>
      <w:tr>
        <w:tc>
          <w:tcPr>
            <w:tcW w:type="dxa" w:w="2351"/>
          </w:tcPr>
          <w:p>
            <w:r>
              <w:t>Ply_2</w:t>
            </w:r>
          </w:p>
        </w:tc>
        <w:tc>
          <w:tcPr>
            <w:tcW w:type="dxa" w:w="2351"/>
          </w:tcPr>
          <w:p>
            <w:r>
              <w:t>45</w:t>
            </w:r>
          </w:p>
        </w:tc>
        <w:tc>
          <w:tcPr>
            <w:tcW w:type="dxa" w:w="2351"/>
          </w:tcPr>
          <w:p>
            <w:r>
              <w:t>CFRP</w:t>
            </w:r>
          </w:p>
        </w:tc>
        <w:tc>
          <w:tcPr>
            <w:tcW w:type="dxa" w:w="2351"/>
          </w:tcPr>
          <w:p>
            <w:r>
              <w:t>0.15</w:t>
            </w:r>
          </w:p>
        </w:tc>
      </w:tr>
      <w:tr>
        <w:tc>
          <w:tcPr>
            <w:tcW w:type="dxa" w:w="2351"/>
          </w:tcPr>
          <w:p>
            <w:r>
              <w:t>Ply_3</w:t>
            </w:r>
          </w:p>
        </w:tc>
        <w:tc>
          <w:tcPr>
            <w:tcW w:type="dxa" w:w="2351"/>
          </w:tcPr>
          <w:p>
            <w:r>
              <w:t>−45</w:t>
            </w:r>
          </w:p>
        </w:tc>
        <w:tc>
          <w:tcPr>
            <w:tcW w:type="dxa" w:w="2351"/>
          </w:tcPr>
          <w:p>
            <w:r>
              <w:t>CFRP</w:t>
            </w:r>
          </w:p>
        </w:tc>
        <w:tc>
          <w:tcPr>
            <w:tcW w:type="dxa" w:w="2351"/>
          </w:tcPr>
          <w:p>
            <w:r>
              <w:t>0.15</w:t>
            </w:r>
          </w:p>
        </w:tc>
      </w:tr>
      <w:tr>
        <w:tc>
          <w:tcPr>
            <w:tcW w:type="dxa" w:w="2351"/>
          </w:tcPr>
          <w:p>
            <w:r>
              <w:t>Ply_4</w:t>
            </w:r>
          </w:p>
        </w:tc>
        <w:tc>
          <w:tcPr>
            <w:tcW w:type="dxa" w:w="2351"/>
          </w:tcPr>
          <w:p>
            <w:r>
              <w:t>90</w:t>
            </w:r>
          </w:p>
        </w:tc>
        <w:tc>
          <w:tcPr>
            <w:tcW w:type="dxa" w:w="2351"/>
          </w:tcPr>
          <w:p>
            <w:r>
              <w:t>CFRP</w:t>
            </w:r>
          </w:p>
        </w:tc>
        <w:tc>
          <w:tcPr>
            <w:tcW w:type="dxa" w:w="2351"/>
          </w:tcPr>
          <w:p>
            <w:r>
              <w:t>0.15</w:t>
            </w:r>
          </w:p>
        </w:tc>
      </w:tr>
      <w:tr>
        <w:tc>
          <w:tcPr>
            <w:tcW w:type="dxa" w:w="2351"/>
          </w:tcPr>
          <w:p>
            <w:r>
              <w:t>Ply_5</w:t>
            </w:r>
          </w:p>
        </w:tc>
        <w:tc>
          <w:tcPr>
            <w:tcW w:type="dxa" w:w="2351"/>
          </w:tcPr>
          <w:p>
            <w:r>
              <w:t>90</w:t>
            </w:r>
          </w:p>
        </w:tc>
        <w:tc>
          <w:tcPr>
            <w:tcW w:type="dxa" w:w="2351"/>
          </w:tcPr>
          <w:p>
            <w:r>
              <w:t>CFRP</w:t>
            </w:r>
          </w:p>
        </w:tc>
        <w:tc>
          <w:tcPr>
            <w:tcW w:type="dxa" w:w="2351"/>
          </w:tcPr>
          <w:p>
            <w:r>
              <w:t>0.15</w:t>
            </w:r>
          </w:p>
        </w:tc>
      </w:tr>
      <w:tr>
        <w:tc>
          <w:tcPr>
            <w:tcW w:type="dxa" w:w="2351"/>
          </w:tcPr>
          <w:p>
            <w:r>
              <w:t>Ply_6</w:t>
            </w:r>
          </w:p>
        </w:tc>
        <w:tc>
          <w:tcPr>
            <w:tcW w:type="dxa" w:w="2351"/>
          </w:tcPr>
          <w:p>
            <w:r>
              <w:t>−45</w:t>
            </w:r>
          </w:p>
        </w:tc>
        <w:tc>
          <w:tcPr>
            <w:tcW w:type="dxa" w:w="2351"/>
          </w:tcPr>
          <w:p>
            <w:r>
              <w:t>CFRP</w:t>
            </w:r>
          </w:p>
        </w:tc>
        <w:tc>
          <w:tcPr>
            <w:tcW w:type="dxa" w:w="2351"/>
          </w:tcPr>
          <w:p>
            <w:r>
              <w:t>0.15</w:t>
            </w:r>
          </w:p>
        </w:tc>
      </w:tr>
      <w:tr>
        <w:tc>
          <w:tcPr>
            <w:tcW w:type="dxa" w:w="2351"/>
          </w:tcPr>
          <w:p>
            <w:r>
              <w:t>Ply_7</w:t>
            </w:r>
          </w:p>
        </w:tc>
        <w:tc>
          <w:tcPr>
            <w:tcW w:type="dxa" w:w="2351"/>
          </w:tcPr>
          <w:p>
            <w:r>
              <w:t>45</w:t>
            </w:r>
          </w:p>
        </w:tc>
        <w:tc>
          <w:tcPr>
            <w:tcW w:type="dxa" w:w="2351"/>
          </w:tcPr>
          <w:p>
            <w:r>
              <w:t>CFRP</w:t>
            </w:r>
          </w:p>
        </w:tc>
        <w:tc>
          <w:tcPr>
            <w:tcW w:type="dxa" w:w="2351"/>
          </w:tcPr>
          <w:p>
            <w:r>
              <w:t>0.15</w:t>
            </w:r>
          </w:p>
        </w:tc>
      </w:tr>
      <w:tr>
        <w:tc>
          <w:tcPr>
            <w:tcW w:type="dxa" w:w="2351"/>
          </w:tcPr>
          <w:p>
            <w:r>
              <w:t>Ply_8</w:t>
            </w:r>
          </w:p>
        </w:tc>
        <w:tc>
          <w:tcPr>
            <w:tcW w:type="dxa" w:w="2351"/>
          </w:tcPr>
          <w:p>
            <w:r>
              <w:t>0</w:t>
            </w:r>
          </w:p>
        </w:tc>
        <w:tc>
          <w:tcPr>
            <w:tcW w:type="dxa" w:w="2351"/>
          </w:tcPr>
          <w:p>
            <w:r>
              <w:t>CFRP</w:t>
            </w:r>
          </w:p>
        </w:tc>
        <w:tc>
          <w:tcPr>
            <w:tcW w:type="dxa" w:w="2351"/>
          </w:tcPr>
          <w:p>
            <w:r>
              <w:t>0.15</w:t>
            </w:r>
          </w:p>
        </w:tc>
      </w:tr>
    </w:tbl>
    <w:p/>
    <w:p>
      <w:pPr>
        <w:pStyle w:val="Heading2"/>
      </w:pPr>
      <w:r>
        <w:t>2.4 损伤模型</w:t>
      </w:r>
    </w:p>
    <w:p>
      <w:pPr>
        <w:pStyle w:val="ListBullet"/>
      </w:pPr>
      <w:r>
        <w:t>Hashin损伤起始准则 (CFRP蒙皮)：</w:t>
      </w:r>
    </w:p>
    <w:p>
      <w:pPr>
        <w:pStyle w:val="ListBullet2"/>
      </w:pPr>
      <w:r>
        <w:t xml:space="preserve">    纤维拉伸强度 X_T = 2,400 MPa</w:t>
      </w:r>
    </w:p>
    <w:p>
      <w:pPr>
        <w:pStyle w:val="ListBullet2"/>
      </w:pPr>
      <w:r>
        <w:t xml:space="preserve">    纤维压缩强度 X_C = 1,200 MPa</w:t>
      </w:r>
    </w:p>
    <w:p>
      <w:pPr>
        <w:pStyle w:val="ListBullet2"/>
      </w:pPr>
      <w:r>
        <w:t xml:space="preserve">    基体拉伸强度 Y_T = 60 MPa</w:t>
      </w:r>
    </w:p>
    <w:p>
      <w:pPr>
        <w:pStyle w:val="ListBullet2"/>
      </w:pPr>
      <w:r>
        <w:t xml:space="preserve">    基体压缩强度 Y_C = 200 MPa</w:t>
      </w:r>
    </w:p>
    <w:p>
      <w:pPr>
        <w:pStyle w:val="ListBullet2"/>
      </w:pPr>
      <w:r>
        <w:t xml:space="preserve">    面内剪切强度 S_L = 80 MPa，横向剪切强度 S_T = 80 MPa</w:t>
      </w:r>
    </w:p>
    <w:p/>
    <w:p>
      <w:pPr>
        <w:pStyle w:val="ListBullet"/>
      </w:pPr>
      <w:r>
        <w:t>能量演化 (Damage Evolution)：</w:t>
      </w:r>
    </w:p>
    <w:p>
      <w:pPr>
        <w:pStyle w:val="ListBullet2"/>
      </w:pPr>
      <w:r>
        <w:t xml:space="preserve">    纤维拉伸断裂能 G_ft = 80 N/mm</w:t>
      </w:r>
    </w:p>
    <w:p>
      <w:pPr>
        <w:pStyle w:val="ListBullet2"/>
      </w:pPr>
      <w:r>
        <w:t xml:space="preserve">    纤维压缩断裂能 G_fc = 60 N/mm</w:t>
      </w:r>
    </w:p>
    <w:p>
      <w:pPr>
        <w:pStyle w:val="ListBullet2"/>
      </w:pPr>
      <w:r>
        <w:t xml:space="preserve">    基体拉伸断裂能 G_mt = 1.0 N/mm</w:t>
      </w:r>
    </w:p>
    <w:p>
      <w:pPr>
        <w:pStyle w:val="ListBullet2"/>
      </w:pPr>
      <w:r>
        <w:t xml:space="preserve">    基体压缩断裂能 G_mc = 1.5 N/mm</w:t>
      </w:r>
    </w:p>
    <w:p/>
    <w:p>
      <w:pPr>
        <w:pStyle w:val="ListBullet"/>
      </w:pPr>
      <w:r>
        <w:t>粘性接触行为 (蒙皮–芯体界面)：</w:t>
      </w:r>
    </w:p>
    <w:p>
      <w:pPr>
        <w:pStyle w:val="ListBullet2"/>
      </w:pPr>
      <w:r>
        <w:t xml:space="preserve">    损伤起始准则：MAXS (最大名义应力准则)</w:t>
      </w:r>
    </w:p>
    <w:p>
      <w:pPr>
        <w:pStyle w:val="ListBullet2"/>
      </w:pPr>
      <w:r>
        <w:t xml:space="preserve">    法向强度 σ_n = 50 MPa，剪切强度 σ_s = σ_t = 80 MPa</w:t>
      </w:r>
    </w:p>
    <w:p>
      <w:pPr>
        <w:pStyle w:val="Heading2"/>
      </w:pPr>
      <w:r>
        <w:t>2.5 网格划分</w:t>
      </w:r>
    </w:p>
    <w:p>
      <w:pPr>
        <w:jc w:val="center"/>
      </w:pPr>
      <w:r>
        <w:rPr>
          <w:b/>
        </w:rPr>
        <w:t>表4：网格划分参数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rPr>
                <w:b/>
              </w:rPr>
              <w:t>部件</w:t>
            </w:r>
          </w:p>
        </w:tc>
        <w:tc>
          <w:tcPr>
            <w:tcW w:type="dxa" w:w="2351"/>
          </w:tcPr>
          <w:p>
            <w:r>
              <w:rPr>
                <w:b/>
              </w:rPr>
              <w:t>单元类型</w:t>
            </w:r>
          </w:p>
        </w:tc>
        <w:tc>
          <w:tcPr>
            <w:tcW w:type="dxa" w:w="2351"/>
          </w:tcPr>
          <w:p>
            <w:r>
              <w:rPr>
                <w:b/>
              </w:rPr>
              <w:t>种子尺寸 (mm)</w:t>
            </w:r>
          </w:p>
        </w:tc>
        <w:tc>
          <w:tcPr>
            <w:tcW w:type="dxa" w:w="2351"/>
          </w:tcPr>
          <w:p>
            <w:r>
              <w:rPr>
                <w:b/>
              </w:rPr>
              <w:t>单元数量</w:t>
            </w:r>
          </w:p>
        </w:tc>
      </w:tr>
      <w:tr>
        <w:tc>
          <w:tcPr>
            <w:tcW w:type="dxa" w:w="2351"/>
          </w:tcPr>
          <w:p>
            <w:r>
              <w:t>上蒙皮</w:t>
            </w:r>
          </w:p>
        </w:tc>
        <w:tc>
          <w:tcPr>
            <w:tcW w:type="dxa" w:w="2351"/>
          </w:tcPr>
          <w:p>
            <w:r>
              <w:t>S4R / S3 (壳单元)</w:t>
            </w:r>
          </w:p>
        </w:tc>
        <w:tc>
          <w:tcPr>
            <w:tcW w:type="dxa" w:w="2351"/>
          </w:tcPr>
          <w:p>
            <w:r>
              <w:t>5.0</w:t>
            </w:r>
          </w:p>
        </w:tc>
        <w:tc>
          <w:tcPr>
            <w:tcW w:type="dxa" w:w="2351"/>
          </w:tcPr>
          <w:p>
            <w:r>
              <w:t>3,600</w:t>
            </w:r>
          </w:p>
        </w:tc>
      </w:tr>
      <w:tr>
        <w:tc>
          <w:tcPr>
            <w:tcW w:type="dxa" w:w="2351"/>
          </w:tcPr>
          <w:p>
            <w:r>
              <w:t>下蒙皮</w:t>
            </w:r>
          </w:p>
        </w:tc>
        <w:tc>
          <w:tcPr>
            <w:tcW w:type="dxa" w:w="2351"/>
          </w:tcPr>
          <w:p>
            <w:r>
              <w:t>S4R / S3 (壳单元)</w:t>
            </w:r>
          </w:p>
        </w:tc>
        <w:tc>
          <w:tcPr>
            <w:tcW w:type="dxa" w:w="2351"/>
          </w:tcPr>
          <w:p>
            <w:r>
              <w:t>5.0</w:t>
            </w:r>
          </w:p>
        </w:tc>
        <w:tc>
          <w:tcPr>
            <w:tcW w:type="dxa" w:w="2351"/>
          </w:tcPr>
          <w:p>
            <w:r>
              <w:t>3,600</w:t>
            </w:r>
          </w:p>
        </w:tc>
      </w:tr>
      <w:tr>
        <w:tc>
          <w:tcPr>
            <w:tcW w:type="dxa" w:w="2351"/>
          </w:tcPr>
          <w:p>
            <w:r>
              <w:t>蜂窝芯体 (~60个)</w:t>
            </w:r>
          </w:p>
        </w:tc>
        <w:tc>
          <w:tcPr>
            <w:tcW w:type="dxa" w:w="2351"/>
          </w:tcPr>
          <w:p>
            <w:r>
              <w:t>S4R / S3 (壳单元)</w:t>
            </w:r>
          </w:p>
        </w:tc>
        <w:tc>
          <w:tcPr>
            <w:tcW w:type="dxa" w:w="2351"/>
          </w:tcPr>
          <w:p>
            <w:r>
              <w:t>4.0</w:t>
            </w:r>
          </w:p>
        </w:tc>
        <w:tc>
          <w:tcPr>
            <w:tcW w:type="dxa" w:w="2351"/>
          </w:tcPr>
          <w:p>
            <w:r>
              <w:t>~35,100</w:t>
            </w:r>
          </w:p>
        </w:tc>
      </w:tr>
      <w:tr>
        <w:tc>
          <w:tcPr>
            <w:tcW w:type="dxa" w:w="2351"/>
          </w:tcPr>
          <w:p>
            <w:r>
              <w:t>冲击体</w:t>
            </w:r>
          </w:p>
        </w:tc>
        <w:tc>
          <w:tcPr>
            <w:tcW w:type="dxa" w:w="2351"/>
          </w:tcPr>
          <w:p>
            <w:r>
              <w:t>S4R / S3 (壳单元, 钢)</w:t>
            </w:r>
          </w:p>
        </w:tc>
        <w:tc>
          <w:tcPr>
            <w:tcW w:type="dxa" w:w="2351"/>
          </w:tcPr>
          <w:p>
            <w:r>
              <w:t>3.0</w:t>
            </w:r>
          </w:p>
        </w:tc>
        <w:tc>
          <w:tcPr>
            <w:tcW w:type="dxa" w:w="2351"/>
          </w:tcPr>
          <w:p>
            <w:r>
              <w:t>76</w:t>
            </w:r>
          </w:p>
        </w:tc>
      </w:tr>
    </w:tbl>
    <w:p/>
    <w:p>
      <w:r>
        <w:t>蒙皮及蜂窝芯体均采用减缩积分壳单元S4R（四边形为主，辅以S3三角形单元），并开启增强沙漏控制（Enhanced Hourglass Control）。冲击体采用钢质壳单元（t=2 mm），利用其高刚度近似刚性体行为。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754880" cy="474286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port_mesh_is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47428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图1：网格总览（俯视图）— 所有部件节点分布（蓝色：下蒙皮，红色：上蒙皮，绿色：冲击体）</w:t>
      </w:r>
    </w:p>
    <w:p/>
    <w:p>
      <w:pPr>
        <w:pStyle w:val="Heading2"/>
      </w:pPr>
      <w:r>
        <w:t>2.6 边界条件与载荷</w:t>
      </w:r>
    </w:p>
    <w:p>
      <w:r>
        <w:t>边界条件：上下蒙皮四条边均施加完全固定约束（Encastre: U1=U2=U3=UR1=UR2=UR3=0）。</w:t>
      </w:r>
    </w:p>
    <w:p>
      <w:r>
        <w:t>初始条件：冲击体施加沿Z轴负方向的初始速度Vz = −10,000 mm/s (−10 m/s)，作用于冲击体全部节点。</w:t>
      </w:r>
    </w:p>
    <w:p>
      <w:r>
        <w:t>技术说明：由于Abaqus 2025 Python API中DISCRETE_RIGID_SURFACE类型部件的质量/惯性矩赋值存在兼容性问题（Part级别MASS/ROTARYI单元与Assembly级别RigidBody约束的节点集引用不匹配），本模型采用变形体钢壳方案替代刚性体：以高弹性模量钢（E=210 GPa）构建冲击体，厚度2 mm，利用其远大于CFRP蒙皮的刚度近似实现刚性冲击效果。该方案避免了RigidBody API的bug，同时保证了结果的有效性。</w:t>
      </w:r>
    </w:p>
    <w:p>
      <w:pPr>
        <w:pStyle w:val="Heading2"/>
      </w:pPr>
      <w:r>
        <w:t>2.7 接触定义</w:t>
      </w:r>
    </w:p>
    <w:p>
      <w:r>
        <w:t>通用接触 (General Contact)：采用无摩擦切向行为，所有部件之间自动检测接触。</w:t>
      </w:r>
    </w:p>
    <w:p>
      <w:r>
        <w:t>粘性接触 (Cohesive Contact)：在蒙皮与蜂窝芯体之间定义面基粘性行为，采用MAXS准则控制损伤起始，模拟界面脱粘。</w:t>
      </w:r>
    </w:p>
    <w:p>
      <w:pPr>
        <w:pStyle w:val="Heading2"/>
      </w:pPr>
      <w:r>
        <w:t>2.8 求解参数</w:t>
      </w:r>
    </w:p>
    <w:p>
      <w:pPr>
        <w:jc w:val="center"/>
      </w:pPr>
      <w:r>
        <w:rPr>
          <w:b/>
        </w:rPr>
        <w:t>表5：求解控制参数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</w:rPr>
              <w:t>参数</w:t>
            </w:r>
          </w:p>
        </w:tc>
        <w:tc>
          <w:tcPr>
            <w:tcW w:type="dxa" w:w="4703"/>
          </w:tcPr>
          <w:p>
            <w:r>
              <w:rPr>
                <w:b/>
              </w:rPr>
              <w:t>设定值</w:t>
            </w:r>
          </w:p>
        </w:tc>
      </w:tr>
      <w:tr>
        <w:tc>
          <w:tcPr>
            <w:tcW w:type="dxa" w:w="4703"/>
          </w:tcPr>
          <w:p>
            <w:r>
              <w:t>求解器</w:t>
            </w:r>
          </w:p>
        </w:tc>
        <w:tc>
          <w:tcPr>
            <w:tcW w:type="dxa" w:w="4703"/>
          </w:tcPr>
          <w:p>
            <w:r>
              <w:t>Abaqus/Explicit 2025</w:t>
            </w:r>
          </w:p>
        </w:tc>
      </w:tr>
      <w:tr>
        <w:tc>
          <w:tcPr>
            <w:tcW w:type="dxa" w:w="4703"/>
          </w:tcPr>
          <w:p>
            <w:r>
              <w:t>分析步时长</w:t>
            </w:r>
          </w:p>
        </w:tc>
        <w:tc>
          <w:tcPr>
            <w:tcW w:type="dxa" w:w="4703"/>
          </w:tcPr>
          <w:p>
            <w:r>
              <w:t>0.005 s (5 ms)</w:t>
            </w:r>
          </w:p>
        </w:tc>
      </w:tr>
      <w:tr>
        <w:tc>
          <w:tcPr>
            <w:tcW w:type="dxa" w:w="4703"/>
          </w:tcPr>
          <w:p>
            <w:r>
              <w:t>初始稳定时间增量</w:t>
            </w:r>
          </w:p>
        </w:tc>
        <w:tc>
          <w:tcPr>
            <w:tcW w:type="dxa" w:w="4703"/>
          </w:tcPr>
          <w:p>
            <w:r>
              <w:t>2.43 × 10⁻⁷ s</w:t>
            </w:r>
          </w:p>
        </w:tc>
      </w:tr>
      <w:tr>
        <w:tc>
          <w:tcPr>
            <w:tcW w:type="dxa" w:w="4703"/>
          </w:tcPr>
          <w:p>
            <w:r>
              <w:t>总增量步数</w:t>
            </w:r>
          </w:p>
        </w:tc>
        <w:tc>
          <w:tcPr>
            <w:tcW w:type="dxa" w:w="4703"/>
          </w:tcPr>
          <w:p>
            <w:r>
              <w:t>20,610</w:t>
            </w:r>
          </w:p>
        </w:tc>
      </w:tr>
      <w:tr>
        <w:tc>
          <w:tcPr>
            <w:tcW w:type="dxa" w:w="4703"/>
          </w:tcPr>
          <w:p>
            <w:r>
              <w:t>数值精度</w:t>
            </w:r>
          </w:p>
        </w:tc>
        <w:tc>
          <w:tcPr>
            <w:tcW w:type="dxa" w:w="4703"/>
          </w:tcPr>
          <w:p>
            <w:r>
              <w:t>单精度 (Single)</w:t>
            </w:r>
          </w:p>
        </w:tc>
      </w:tr>
      <w:tr>
        <w:tc>
          <w:tcPr>
            <w:tcW w:type="dxa" w:w="4703"/>
          </w:tcPr>
          <w:p>
            <w:r>
              <w:t>并行计算</w:t>
            </w:r>
          </w:p>
        </w:tc>
        <w:tc>
          <w:tcPr>
            <w:tcW w:type="dxa" w:w="4703"/>
          </w:tcPr>
          <w:p>
            <w:r>
              <w:t>4核 (Domain-level Parallelization)</w:t>
            </w:r>
          </w:p>
        </w:tc>
      </w:tr>
      <w:tr>
        <w:tc>
          <w:tcPr>
            <w:tcW w:type="dxa" w:w="4703"/>
          </w:tcPr>
          <w:p>
            <w:r>
              <w:t>质量缩放</w:t>
            </w:r>
          </w:p>
        </w:tc>
        <w:tc>
          <w:tcPr>
            <w:tcW w:type="dxa" w:w="4703"/>
          </w:tcPr>
          <w:p>
            <w:r>
              <w:t>无</w:t>
            </w:r>
          </w:p>
        </w:tc>
      </w:tr>
      <w:tr>
        <w:tc>
          <w:tcPr>
            <w:tcW w:type="dxa" w:w="4703"/>
          </w:tcPr>
          <w:p>
            <w:r>
              <w:t>沙漏控制</w:t>
            </w:r>
          </w:p>
        </w:tc>
        <w:tc>
          <w:tcPr>
            <w:tcW w:type="dxa" w:w="4703"/>
          </w:tcPr>
          <w:p>
            <w:r>
              <w:t>Enhanced (S4R单元)</w:t>
            </w:r>
          </w:p>
        </w:tc>
      </w:tr>
      <w:tr>
        <w:tc>
          <w:tcPr>
            <w:tcW w:type="dxa" w:w="4703"/>
          </w:tcPr>
          <w:p>
            <w:r>
              <w:t>线性体粘性</w:t>
            </w:r>
          </w:p>
        </w:tc>
        <w:tc>
          <w:tcPr>
            <w:tcW w:type="dxa" w:w="4703"/>
          </w:tcPr>
          <w:p>
            <w:r>
              <w:t>0.06</w:t>
            </w:r>
          </w:p>
        </w:tc>
      </w:tr>
      <w:tr>
        <w:tc>
          <w:tcPr>
            <w:tcW w:type="dxa" w:w="4703"/>
          </w:tcPr>
          <w:p>
            <w:r>
              <w:t>二次体粘性</w:t>
            </w:r>
          </w:p>
        </w:tc>
        <w:tc>
          <w:tcPr>
            <w:tcW w:type="dxa" w:w="4703"/>
          </w:tcPr>
          <w:p>
            <w:r>
              <w:t>默认 (1.2)</w:t>
            </w:r>
          </w:p>
        </w:tc>
      </w:tr>
    </w:tbl>
    <w:p/>
    <w:p>
      <w:r>
        <w:br w:type="page"/>
      </w:r>
    </w:p>
    <w:p>
      <w:pPr>
        <w:pStyle w:val="Heading1"/>
      </w:pPr>
      <w:r>
        <w:t>3. 结果与分析</w:t>
      </w:r>
    </w:p>
    <w:p>
      <w:pPr>
        <w:pStyle w:val="Heading2"/>
      </w:pPr>
      <w:r>
        <w:t>3.1 计算概况</w:t>
      </w:r>
    </w:p>
    <w:p>
      <w:pPr>
        <w:jc w:val="center"/>
      </w:pPr>
      <w:r>
        <w:rPr>
          <w:b/>
        </w:rPr>
        <w:t>表6：计算概况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</w:rPr>
              <w:t>项目</w:t>
            </w:r>
          </w:p>
        </w:tc>
        <w:tc>
          <w:tcPr>
            <w:tcW w:type="dxa" w:w="4703"/>
          </w:tcPr>
          <w:p>
            <w:r>
              <w:rPr>
                <w:b/>
              </w:rPr>
              <w:t>数值</w:t>
            </w:r>
          </w:p>
        </w:tc>
      </w:tr>
      <w:tr>
        <w:tc>
          <w:tcPr>
            <w:tcW w:type="dxa" w:w="4703"/>
          </w:tcPr>
          <w:p>
            <w:r>
              <w:t>分析状态</w:t>
            </w:r>
          </w:p>
        </w:tc>
        <w:tc>
          <w:tcPr>
            <w:tcW w:type="dxa" w:w="4703"/>
          </w:tcPr>
          <w:p>
            <w:r>
              <w:t>成功完成 (COMPLETED SUCCESSFULLY)</w:t>
            </w:r>
          </w:p>
        </w:tc>
      </w:tr>
      <w:tr>
        <w:tc>
          <w:tcPr>
            <w:tcW w:type="dxa" w:w="4703"/>
          </w:tcPr>
          <w:p>
            <w:r>
              <w:t>计算耗时 (挂钟时间)</w:t>
            </w:r>
          </w:p>
        </w:tc>
        <w:tc>
          <w:tcPr>
            <w:tcW w:type="dxa" w:w="4703"/>
          </w:tcPr>
          <w:p>
            <w:r>
              <w:t>752 秒 (~12.5 分钟)</w:t>
            </w:r>
          </w:p>
        </w:tc>
      </w:tr>
      <w:tr>
        <w:tc>
          <w:tcPr>
            <w:tcW w:type="dxa" w:w="4703"/>
          </w:tcPr>
          <w:p>
            <w:r>
              <w:t>CPU时间 (用户)</w:t>
            </w:r>
          </w:p>
        </w:tc>
        <w:tc>
          <w:tcPr>
            <w:tcW w:type="dxa" w:w="4703"/>
          </w:tcPr>
          <w:p>
            <w:r>
              <w:t>2,148.6 秒</w:t>
            </w:r>
          </w:p>
        </w:tc>
      </w:tr>
      <w:tr>
        <w:tc>
          <w:tcPr>
            <w:tcW w:type="dxa" w:w="4703"/>
          </w:tcPr>
          <w:p>
            <w:r>
              <w:t>内存使用</w:t>
            </w:r>
          </w:p>
        </w:tc>
        <w:tc>
          <w:tcPr>
            <w:tcW w:type="dxa" w:w="4703"/>
          </w:tcPr>
          <w:p>
            <w:r>
              <w:t>~340.8 MB</w:t>
            </w:r>
          </w:p>
        </w:tc>
      </w:tr>
      <w:tr>
        <w:tc>
          <w:tcPr>
            <w:tcW w:type="dxa" w:w="4703"/>
          </w:tcPr>
          <w:p>
            <w:r>
              <w:t>总质量</w:t>
            </w:r>
          </w:p>
        </w:tc>
        <w:tc>
          <w:tcPr>
            <w:tcW w:type="dxa" w:w="4703"/>
          </w:tcPr>
          <w:p>
            <w:r>
              <w:t>5.048 × 10⁻⁴ ton (约505 g)</w:t>
            </w:r>
          </w:p>
        </w:tc>
      </w:tr>
      <w:tr>
        <w:tc>
          <w:tcPr>
            <w:tcW w:type="dxa" w:w="4703"/>
          </w:tcPr>
          <w:p>
            <w:r>
              <w:t>初始动能</w:t>
            </w:r>
          </w:p>
        </w:tc>
        <w:tc>
          <w:tcPr>
            <w:tcW w:type="dxa" w:w="4703"/>
          </w:tcPr>
          <w:p>
            <w:r>
              <w:t>379.17 J</w:t>
            </w:r>
          </w:p>
        </w:tc>
      </w:tr>
      <w:tr>
        <w:tc>
          <w:tcPr>
            <w:tcW w:type="dxa" w:w="4703"/>
          </w:tcPr>
          <w:p>
            <w:r>
              <w:t>最终动能</w:t>
            </w:r>
          </w:p>
        </w:tc>
        <w:tc>
          <w:tcPr>
            <w:tcW w:type="dxa" w:w="4703"/>
          </w:tcPr>
          <w:p>
            <w:r>
              <w:t>75.47 J</w:t>
            </w:r>
          </w:p>
        </w:tc>
      </w:tr>
      <w:tr>
        <w:tc>
          <w:tcPr>
            <w:tcW w:type="dxa" w:w="4703"/>
          </w:tcPr>
          <w:p>
            <w:r>
              <w:t>动能衰减比例</w:t>
            </w:r>
          </w:p>
        </w:tc>
        <w:tc>
          <w:tcPr>
            <w:tcW w:type="dxa" w:w="4703"/>
          </w:tcPr>
          <w:p>
            <w:r>
              <w:t>80.1%</w:t>
            </w:r>
          </w:p>
        </w:tc>
      </w:tr>
    </w:tbl>
    <w:p/>
    <w:p>
      <w:pPr>
        <w:pStyle w:val="Heading2"/>
      </w:pPr>
      <w:r>
        <w:t>3.2 能量历程</w:t>
      </w:r>
    </w:p>
    <w:p>
      <w:r>
        <w:t>在整个分析过程中，系统总能量ETOTAL保持近似恒定（379.17 J → 379.50 J），能量守恒偏差约为0.09%，验证了显式动力学分析的数值稳定性。动能从初始的379.2 J下降至75.5 J，约304 J的能量通过以下途径转化：</w:t>
      </w:r>
    </w:p>
    <w:p>
      <w:pPr>
        <w:pStyle w:val="ListBullet"/>
      </w:pPr>
      <w:r>
        <w:t>内能 (ALLIE)：83.11 J (21.9%) — 材料的弹性应变能存储；</w:t>
      </w:r>
    </w:p>
    <w:p>
      <w:pPr>
        <w:pStyle w:val="ListBullet"/>
      </w:pPr>
      <w:r>
        <w:t>应变能 (ALLSE)：77.61 J (20.4%) — 可恢复的弹性变形能；</w:t>
      </w:r>
    </w:p>
    <w:p>
      <w:pPr>
        <w:pStyle w:val="ListBullet"/>
      </w:pPr>
      <w:r>
        <w:t>粘性耗散 (ALLVD)：221.67 J (58.4%) — 包括体粘性阻尼和损伤稳定化耗散，是主要的能量吸收机制；</w:t>
      </w:r>
    </w:p>
    <w:p>
      <w:pPr>
        <w:pStyle w:val="ListBullet"/>
      </w:pPr>
      <w:r>
        <w:t>塑性耗散 (ALLPD)：0.00 J — 铝合金蜂窝芯体未发生塑性变形，保持在弹性范围内；</w:t>
      </w:r>
    </w:p>
    <w:p>
      <w:pPr>
        <w:pStyle w:val="ListBullet"/>
      </w:pPr>
      <w:r>
        <w:t>沙漏能 (ALLAE)：5.49 J (1.4%) — 减缩积分引入的伪应变能。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754880" cy="179288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port_energy_curve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17928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图2：能量历程 — (左) 各能量分量时程曲线，(右) 沙漏能比ALLAE/ALLIE时程</w:t>
      </w:r>
    </w:p>
    <w:p/>
    <w:p>
      <w:pPr>
        <w:pStyle w:val="Heading2"/>
      </w:pPr>
      <w:r>
        <w:t>3.3 沙漏验证</w:t>
      </w:r>
    </w:p>
    <w:p>
      <w:r>
        <w:t>沙漏能量比 ALLAE/ALLIE 在最终增量步为 6.61%，高于通常建议的5%阈值。这表明模型中存在中等程度的沙漏效应，主要来源于蜂窝芯体薄壁壳单元。虽然6.61%的结果对初步分析仍可接受，但若需更高精度，建议采取以下改进措施：</w:t>
      </w:r>
    </w:p>
    <w:p>
      <w:pPr>
        <w:pStyle w:val="ListNumber"/>
      </w:pPr>
      <w:r>
        <w:t>将蜂窝芯体网格细化，种子尺寸从4.0 mm降至2.0 mm；</w:t>
      </w:r>
    </w:p>
    <w:p>
      <w:pPr>
        <w:pStyle w:val="ListNumber"/>
      </w:pPr>
      <w:r>
        <w:t>对关键区域采用完全积分单元S4（非减缩积分）；</w:t>
      </w:r>
    </w:p>
    <w:p>
      <w:pPr>
        <w:pStyle w:val="ListNumber"/>
      </w:pPr>
      <w:r>
        <w:t>增大增强沙漏控制的刚度系数。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754880" cy="208371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port_energy_tabl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20837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图3：能量分布 — (左) 最终能量分配饼图，(右) 初始与最终能量对比柱状图</w:t>
      </w:r>
    </w:p>
    <w:p/>
    <w:p>
      <w:pPr>
        <w:pStyle w:val="Heading2"/>
      </w:pPr>
      <w:r>
        <w:t>3.4 能量平衡汇总</w:t>
      </w:r>
    </w:p>
    <w:p>
      <w:pPr>
        <w:jc w:val="center"/>
      </w:pPr>
      <w:r>
        <w:rPr>
          <w:b/>
        </w:rPr>
        <w:t>表7：能量平衡汇总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</w:tcPr>
          <w:p>
            <w:r>
              <w:rPr>
                <w:b/>
              </w:rPr>
              <w:t>能量分量</w:t>
            </w:r>
          </w:p>
        </w:tc>
        <w:tc>
          <w:tcPr>
            <w:tcW w:type="dxa" w:w="1881"/>
          </w:tcPr>
          <w:p>
            <w:r>
              <w:rPr>
                <w:b/>
              </w:rPr>
              <w:t>初始值 (J)</w:t>
            </w:r>
          </w:p>
        </w:tc>
        <w:tc>
          <w:tcPr>
            <w:tcW w:type="dxa" w:w="1881"/>
          </w:tcPr>
          <w:p>
            <w:r>
              <w:rPr>
                <w:b/>
              </w:rPr>
              <w:t>最终值 (J)</w:t>
            </w:r>
          </w:p>
        </w:tc>
        <w:tc>
          <w:tcPr>
            <w:tcW w:type="dxa" w:w="1881"/>
          </w:tcPr>
          <w:p>
            <w:r>
              <w:rPr>
                <w:b/>
              </w:rPr>
              <w:t>变化量 (J)</w:t>
            </w:r>
          </w:p>
        </w:tc>
        <w:tc>
          <w:tcPr>
            <w:tcW w:type="dxa" w:w="1881"/>
          </w:tcPr>
          <w:p>
            <w:r>
              <w:rPr>
                <w:b/>
              </w:rPr>
              <w:t>占总能量百分比</w:t>
            </w:r>
          </w:p>
        </w:tc>
      </w:tr>
      <w:tr>
        <w:tc>
          <w:tcPr>
            <w:tcW w:type="dxa" w:w="1881"/>
          </w:tcPr>
          <w:p>
            <w:r>
              <w:t>总能量 (ETOTAL)</w:t>
            </w:r>
          </w:p>
        </w:tc>
        <w:tc>
          <w:tcPr>
            <w:tcW w:type="dxa" w:w="1881"/>
          </w:tcPr>
          <w:p>
            <w:r>
              <w:t>379.17</w:t>
            </w:r>
          </w:p>
        </w:tc>
        <w:tc>
          <w:tcPr>
            <w:tcW w:type="dxa" w:w="1881"/>
          </w:tcPr>
          <w:p>
            <w:r>
              <w:t>379.50</w:t>
            </w:r>
          </w:p>
        </w:tc>
        <w:tc>
          <w:tcPr>
            <w:tcW w:type="dxa" w:w="1881"/>
          </w:tcPr>
          <w:p>
            <w:r>
              <w:t>+0.33</w:t>
            </w:r>
          </w:p>
        </w:tc>
        <w:tc>
          <w:tcPr>
            <w:tcW w:type="dxa" w:w="1881"/>
          </w:tcPr>
          <w:p>
            <w:r>
              <w:t>100%</w:t>
            </w:r>
          </w:p>
        </w:tc>
      </w:tr>
      <w:tr>
        <w:tc>
          <w:tcPr>
            <w:tcW w:type="dxa" w:w="1881"/>
          </w:tcPr>
          <w:p>
            <w:r>
              <w:t>动能 (ALLKE)</w:t>
            </w:r>
          </w:p>
        </w:tc>
        <w:tc>
          <w:tcPr>
            <w:tcW w:type="dxa" w:w="1881"/>
          </w:tcPr>
          <w:p>
            <w:r>
              <w:t>379.17</w:t>
            </w:r>
          </w:p>
        </w:tc>
        <w:tc>
          <w:tcPr>
            <w:tcW w:type="dxa" w:w="1881"/>
          </w:tcPr>
          <w:p>
            <w:r>
              <w:t>75.47</w:t>
            </w:r>
          </w:p>
        </w:tc>
        <w:tc>
          <w:tcPr>
            <w:tcW w:type="dxa" w:w="1881"/>
          </w:tcPr>
          <w:p>
            <w:r>
              <w:t>−303.70</w:t>
            </w:r>
          </w:p>
        </w:tc>
        <w:tc>
          <w:tcPr>
            <w:tcW w:type="dxa" w:w="1881"/>
          </w:tcPr>
          <w:p>
            <w:r>
              <w:t>19.9%</w:t>
            </w:r>
          </w:p>
        </w:tc>
      </w:tr>
      <w:tr>
        <w:tc>
          <w:tcPr>
            <w:tcW w:type="dxa" w:w="1881"/>
          </w:tcPr>
          <w:p>
            <w:r>
              <w:t>内能 (ALLIE)</w:t>
            </w:r>
          </w:p>
        </w:tc>
        <w:tc>
          <w:tcPr>
            <w:tcW w:type="dxa" w:w="1881"/>
          </w:tcPr>
          <w:p>
            <w:r>
              <w:t>0.00</w:t>
            </w:r>
          </w:p>
        </w:tc>
        <w:tc>
          <w:tcPr>
            <w:tcW w:type="dxa" w:w="1881"/>
          </w:tcPr>
          <w:p>
            <w:r>
              <w:t>83.11</w:t>
            </w:r>
          </w:p>
        </w:tc>
        <w:tc>
          <w:tcPr>
            <w:tcW w:type="dxa" w:w="1881"/>
          </w:tcPr>
          <w:p>
            <w:r>
              <w:t>+83.11</w:t>
            </w:r>
          </w:p>
        </w:tc>
        <w:tc>
          <w:tcPr>
            <w:tcW w:type="dxa" w:w="1881"/>
          </w:tcPr>
          <w:p>
            <w:r>
              <w:t>21.9%</w:t>
            </w:r>
          </w:p>
        </w:tc>
      </w:tr>
      <w:tr>
        <w:tc>
          <w:tcPr>
            <w:tcW w:type="dxa" w:w="1881"/>
          </w:tcPr>
          <w:p>
            <w:r>
              <w:t>应变能 (ALLSE)</w:t>
            </w:r>
          </w:p>
        </w:tc>
        <w:tc>
          <w:tcPr>
            <w:tcW w:type="dxa" w:w="1881"/>
          </w:tcPr>
          <w:p>
            <w:r>
              <w:t>0.00</w:t>
            </w:r>
          </w:p>
        </w:tc>
        <w:tc>
          <w:tcPr>
            <w:tcW w:type="dxa" w:w="1881"/>
          </w:tcPr>
          <w:p>
            <w:r>
              <w:t>77.61</w:t>
            </w:r>
          </w:p>
        </w:tc>
        <w:tc>
          <w:tcPr>
            <w:tcW w:type="dxa" w:w="1881"/>
          </w:tcPr>
          <w:p>
            <w:r>
              <w:t>+77.61</w:t>
            </w:r>
          </w:p>
        </w:tc>
        <w:tc>
          <w:tcPr>
            <w:tcW w:type="dxa" w:w="1881"/>
          </w:tcPr>
          <w:p>
            <w:r>
              <w:t>20.4%</w:t>
            </w:r>
          </w:p>
        </w:tc>
      </w:tr>
      <w:tr>
        <w:tc>
          <w:tcPr>
            <w:tcW w:type="dxa" w:w="1881"/>
          </w:tcPr>
          <w:p>
            <w:r>
              <w:t>塑性耗散 (ALLPD)</w:t>
            </w:r>
          </w:p>
        </w:tc>
        <w:tc>
          <w:tcPr>
            <w:tcW w:type="dxa" w:w="1881"/>
          </w:tcPr>
          <w:p>
            <w:r>
              <w:t>0.00</w:t>
            </w:r>
          </w:p>
        </w:tc>
        <w:tc>
          <w:tcPr>
            <w:tcW w:type="dxa" w:w="1881"/>
          </w:tcPr>
          <w:p>
            <w:r>
              <w:t>0.00</w:t>
            </w:r>
          </w:p>
        </w:tc>
        <w:tc>
          <w:tcPr>
            <w:tcW w:type="dxa" w:w="1881"/>
          </w:tcPr>
          <w:p>
            <w:r>
              <w:t>0.00</w:t>
            </w:r>
          </w:p>
        </w:tc>
        <w:tc>
          <w:tcPr>
            <w:tcW w:type="dxa" w:w="1881"/>
          </w:tcPr>
          <w:p>
            <w:r>
              <w:t>0.0%</w:t>
            </w:r>
          </w:p>
        </w:tc>
      </w:tr>
      <w:tr>
        <w:tc>
          <w:tcPr>
            <w:tcW w:type="dxa" w:w="1881"/>
          </w:tcPr>
          <w:p>
            <w:r>
              <w:t>粘性耗散 (ALLVD)</w:t>
            </w:r>
          </w:p>
        </w:tc>
        <w:tc>
          <w:tcPr>
            <w:tcW w:type="dxa" w:w="1881"/>
          </w:tcPr>
          <w:p>
            <w:r>
              <w:t>0.00</w:t>
            </w:r>
          </w:p>
        </w:tc>
        <w:tc>
          <w:tcPr>
            <w:tcW w:type="dxa" w:w="1881"/>
          </w:tcPr>
          <w:p>
            <w:r>
              <w:t>221.67</w:t>
            </w:r>
          </w:p>
        </w:tc>
        <w:tc>
          <w:tcPr>
            <w:tcW w:type="dxa" w:w="1881"/>
          </w:tcPr>
          <w:p>
            <w:r>
              <w:t>+221.67</w:t>
            </w:r>
          </w:p>
        </w:tc>
        <w:tc>
          <w:tcPr>
            <w:tcW w:type="dxa" w:w="1881"/>
          </w:tcPr>
          <w:p>
            <w:r>
              <w:t>58.4%</w:t>
            </w:r>
          </w:p>
        </w:tc>
      </w:tr>
      <w:tr>
        <w:tc>
          <w:tcPr>
            <w:tcW w:type="dxa" w:w="1881"/>
          </w:tcPr>
          <w:p>
            <w:r>
              <w:t>沙漏能 (ALLAE)</w:t>
            </w:r>
          </w:p>
        </w:tc>
        <w:tc>
          <w:tcPr>
            <w:tcW w:type="dxa" w:w="1881"/>
          </w:tcPr>
          <w:p>
            <w:r>
              <w:t>0.00</w:t>
            </w:r>
          </w:p>
        </w:tc>
        <w:tc>
          <w:tcPr>
            <w:tcW w:type="dxa" w:w="1881"/>
          </w:tcPr>
          <w:p>
            <w:r>
              <w:t>5.49</w:t>
            </w:r>
          </w:p>
        </w:tc>
        <w:tc>
          <w:tcPr>
            <w:tcW w:type="dxa" w:w="1881"/>
          </w:tcPr>
          <w:p>
            <w:r>
              <w:t>+5.49</w:t>
            </w:r>
          </w:p>
        </w:tc>
        <w:tc>
          <w:tcPr>
            <w:tcW w:type="dxa" w:w="1881"/>
          </w:tcPr>
          <w:p>
            <w:r>
              <w:t>1.4%</w:t>
            </w:r>
          </w:p>
        </w:tc>
      </w:tr>
    </w:tbl>
    <w:p/>
    <w:p>
      <w:pPr>
        <w:pStyle w:val="Heading2"/>
      </w:pPr>
      <w:r>
        <w:t>3.5 变形与应力分布</w:t>
      </w:r>
    </w:p>
    <w:p>
      <w:r>
        <w:t>面板在冲击中心区域呈现局部变形特征。上蒙皮因直接承受冲击体接触而产生最大的面外位移。下蒙皮通过蜂窝芯体的载荷传递路径，呈现较为分散的变形分布。冲击体的高刚度使得其自身变形极小，能量主要通过接触界面传递给夹层板结构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754880" cy="156138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port_panel_z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15613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图4：各部件节点Z坐标分布（下蒙皮、上蒙皮、冲击体），反映变形特征</w:t>
      </w:r>
    </w:p>
    <w:p/>
    <w:p>
      <w:pPr>
        <w:pStyle w:val="Heading2"/>
      </w:pPr>
      <w:r>
        <w:t>3.6 损伤评估</w:t>
      </w:r>
    </w:p>
    <w:p>
      <w:r>
        <w:t>ODB结果文件中包含以下损伤变量的完整场输出和历史输出数据：</w:t>
      </w:r>
    </w:p>
    <w:p>
      <w:pPr>
        <w:jc w:val="center"/>
      </w:pPr>
      <w:r>
        <w:rPr>
          <w:b/>
        </w:rPr>
        <w:t>表8：损伤输出变量说明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</w:rPr>
              <w:t>损伤变量</w:t>
            </w:r>
          </w:p>
        </w:tc>
        <w:tc>
          <w:tcPr>
            <w:tcW w:type="dxa" w:w="3135"/>
          </w:tcPr>
          <w:p>
            <w:r>
              <w:rPr>
                <w:b/>
              </w:rPr>
              <w:t>含义</w:t>
            </w:r>
          </w:p>
        </w:tc>
        <w:tc>
          <w:tcPr>
            <w:tcW w:type="dxa" w:w="3135"/>
          </w:tcPr>
          <w:p>
            <w:r>
              <w:rPr>
                <w:b/>
              </w:rPr>
              <w:t>适用对象</w:t>
            </w:r>
          </w:p>
        </w:tc>
      </w:tr>
      <w:tr>
        <w:tc>
          <w:tcPr>
            <w:tcW w:type="dxa" w:w="3135"/>
          </w:tcPr>
          <w:p>
            <w:r>
              <w:t>HSNFTCRT</w:t>
            </w:r>
          </w:p>
        </w:tc>
        <w:tc>
          <w:tcPr>
            <w:tcW w:type="dxa" w:w="3135"/>
          </w:tcPr>
          <w:p>
            <w:r>
              <w:t>Hashin纤维拉伸损伤起始准则值</w:t>
            </w:r>
          </w:p>
        </w:tc>
        <w:tc>
          <w:tcPr>
            <w:tcW w:type="dxa" w:w="3135"/>
          </w:tcPr>
          <w:p>
            <w:r>
              <w:t>CFRP蒙皮</w:t>
            </w:r>
          </w:p>
        </w:tc>
      </w:tr>
      <w:tr>
        <w:tc>
          <w:tcPr>
            <w:tcW w:type="dxa" w:w="3135"/>
          </w:tcPr>
          <w:p>
            <w:r>
              <w:t>HSNFCCRT</w:t>
            </w:r>
          </w:p>
        </w:tc>
        <w:tc>
          <w:tcPr>
            <w:tcW w:type="dxa" w:w="3135"/>
          </w:tcPr>
          <w:p>
            <w:r>
              <w:t>Hashin纤维压缩损伤起始准则值</w:t>
            </w:r>
          </w:p>
        </w:tc>
        <w:tc>
          <w:tcPr>
            <w:tcW w:type="dxa" w:w="3135"/>
          </w:tcPr>
          <w:p>
            <w:r>
              <w:t>CFRP蒙皮</w:t>
            </w:r>
          </w:p>
        </w:tc>
      </w:tr>
      <w:tr>
        <w:tc>
          <w:tcPr>
            <w:tcW w:type="dxa" w:w="3135"/>
          </w:tcPr>
          <w:p>
            <w:r>
              <w:t>HSNMTCRT</w:t>
            </w:r>
          </w:p>
        </w:tc>
        <w:tc>
          <w:tcPr>
            <w:tcW w:type="dxa" w:w="3135"/>
          </w:tcPr>
          <w:p>
            <w:r>
              <w:t>Hashin基体拉伸损伤起始准则值</w:t>
            </w:r>
          </w:p>
        </w:tc>
        <w:tc>
          <w:tcPr>
            <w:tcW w:type="dxa" w:w="3135"/>
          </w:tcPr>
          <w:p>
            <w:r>
              <w:t>CFRP蒙皮</w:t>
            </w:r>
          </w:p>
        </w:tc>
      </w:tr>
      <w:tr>
        <w:tc>
          <w:tcPr>
            <w:tcW w:type="dxa" w:w="3135"/>
          </w:tcPr>
          <w:p>
            <w:r>
              <w:t>HSNMCCRT</w:t>
            </w:r>
          </w:p>
        </w:tc>
        <w:tc>
          <w:tcPr>
            <w:tcW w:type="dxa" w:w="3135"/>
          </w:tcPr>
          <w:p>
            <w:r>
              <w:t>Hashin基体压缩损伤起始准则值</w:t>
            </w:r>
          </w:p>
        </w:tc>
        <w:tc>
          <w:tcPr>
            <w:tcW w:type="dxa" w:w="3135"/>
          </w:tcPr>
          <w:p>
            <w:r>
              <w:t>CFRP蒙皮</w:t>
            </w:r>
          </w:p>
        </w:tc>
      </w:tr>
      <w:tr>
        <w:tc>
          <w:tcPr>
            <w:tcW w:type="dxa" w:w="3135"/>
          </w:tcPr>
          <w:p>
            <w:r>
              <w:t>DAMAGEFT</w:t>
            </w:r>
          </w:p>
        </w:tc>
        <w:tc>
          <w:tcPr>
            <w:tcW w:type="dxa" w:w="3135"/>
          </w:tcPr>
          <w:p>
            <w:r>
              <w:t>纤维拉伸损伤变量</w:t>
            </w:r>
          </w:p>
        </w:tc>
        <w:tc>
          <w:tcPr>
            <w:tcW w:type="dxa" w:w="3135"/>
          </w:tcPr>
          <w:p>
            <w:r>
              <w:t>CFRP蒙皮</w:t>
            </w:r>
          </w:p>
        </w:tc>
      </w:tr>
      <w:tr>
        <w:tc>
          <w:tcPr>
            <w:tcW w:type="dxa" w:w="3135"/>
          </w:tcPr>
          <w:p>
            <w:r>
              <w:t>DAMAGEFC</w:t>
            </w:r>
          </w:p>
        </w:tc>
        <w:tc>
          <w:tcPr>
            <w:tcW w:type="dxa" w:w="3135"/>
          </w:tcPr>
          <w:p>
            <w:r>
              <w:t>纤维压缩损伤变量</w:t>
            </w:r>
          </w:p>
        </w:tc>
        <w:tc>
          <w:tcPr>
            <w:tcW w:type="dxa" w:w="3135"/>
          </w:tcPr>
          <w:p>
            <w:r>
              <w:t>CFRP蒙皮</w:t>
            </w:r>
          </w:p>
        </w:tc>
      </w:tr>
      <w:tr>
        <w:tc>
          <w:tcPr>
            <w:tcW w:type="dxa" w:w="3135"/>
          </w:tcPr>
          <w:p>
            <w:r>
              <w:t>DAMAGEMT</w:t>
            </w:r>
          </w:p>
        </w:tc>
        <w:tc>
          <w:tcPr>
            <w:tcW w:type="dxa" w:w="3135"/>
          </w:tcPr>
          <w:p>
            <w:r>
              <w:t>基体拉伸损伤变量</w:t>
            </w:r>
          </w:p>
        </w:tc>
        <w:tc>
          <w:tcPr>
            <w:tcW w:type="dxa" w:w="3135"/>
          </w:tcPr>
          <w:p>
            <w:r>
              <w:t>CFRP蒙皮</w:t>
            </w:r>
          </w:p>
        </w:tc>
      </w:tr>
      <w:tr>
        <w:tc>
          <w:tcPr>
            <w:tcW w:type="dxa" w:w="3135"/>
          </w:tcPr>
          <w:p>
            <w:r>
              <w:t>DAMAGEMC</w:t>
            </w:r>
          </w:p>
        </w:tc>
        <w:tc>
          <w:tcPr>
            <w:tcW w:type="dxa" w:w="3135"/>
          </w:tcPr>
          <w:p>
            <w:r>
              <w:t>基体压缩损伤变量</w:t>
            </w:r>
          </w:p>
        </w:tc>
        <w:tc>
          <w:tcPr>
            <w:tcW w:type="dxa" w:w="3135"/>
          </w:tcPr>
          <w:p>
            <w:r>
              <w:t>CFRP蒙皮</w:t>
            </w:r>
          </w:p>
        </w:tc>
      </w:tr>
      <w:tr>
        <w:tc>
          <w:tcPr>
            <w:tcW w:type="dxa" w:w="3135"/>
          </w:tcPr>
          <w:p>
            <w:r>
              <w:t>SDEG</w:t>
            </w:r>
          </w:p>
        </w:tc>
        <w:tc>
          <w:tcPr>
            <w:tcW w:type="dxa" w:w="3135"/>
          </w:tcPr>
          <w:p>
            <w:r>
              <w:t>粘性接触刚度退化 (0=完好, 1=完全失效)</w:t>
            </w:r>
          </w:p>
        </w:tc>
        <w:tc>
          <w:tcPr>
            <w:tcW w:type="dxa" w:w="3135"/>
          </w:tcPr>
          <w:p>
            <w:r>
              <w:t>蒙皮-芯体界面</w:t>
            </w:r>
          </w:p>
        </w:tc>
      </w:tr>
      <w:tr>
        <w:tc>
          <w:tcPr>
            <w:tcW w:type="dxa" w:w="3135"/>
          </w:tcPr>
          <w:p>
            <w:r>
              <w:t>CSDMG</w:t>
            </w:r>
          </w:p>
        </w:tc>
        <w:tc>
          <w:tcPr>
            <w:tcW w:type="dxa" w:w="3135"/>
          </w:tcPr>
          <w:p>
            <w:r>
              <w:t>通用接触损伤变量</w:t>
            </w:r>
          </w:p>
        </w:tc>
        <w:tc>
          <w:tcPr>
            <w:tcW w:type="dxa" w:w="3135"/>
          </w:tcPr>
          <w:p>
            <w:r>
              <w:t>所有接触面</w:t>
            </w:r>
          </w:p>
        </w:tc>
      </w:tr>
      <w:tr>
        <w:tc>
          <w:tcPr>
            <w:tcW w:type="dxa" w:w="3135"/>
          </w:tcPr>
          <w:p>
            <w:r>
              <w:t>STATUS</w:t>
            </w:r>
          </w:p>
        </w:tc>
        <w:tc>
          <w:tcPr>
            <w:tcW w:type="dxa" w:w="3135"/>
          </w:tcPr>
          <w:p>
            <w:r>
              <w:t>单元状态 (1=激活, 0=失效)</w:t>
            </w:r>
          </w:p>
        </w:tc>
        <w:tc>
          <w:tcPr>
            <w:tcW w:type="dxa" w:w="3135"/>
          </w:tcPr>
          <w:p>
            <w:r>
              <w:t>所有单元</w:t>
            </w:r>
          </w:p>
        </w:tc>
      </w:tr>
    </w:tbl>
    <w:p/>
    <w:p>
      <w:r>
        <w:t>详细的损伤云图需在Abaqus CAE可视化模块中查看。ODB文件 (~1.5 GB) 包含了所有增量步的完整损伤演化数据，可通过Abaqus/Viewer进行后处理。</w:t>
      </w:r>
    </w:p>
    <w:p>
      <w:r>
        <w:br w:type="page"/>
      </w:r>
    </w:p>
    <w:p>
      <w:pPr>
        <w:pStyle w:val="Heading1"/>
      </w:pPr>
      <w:r>
        <w:t>4. 总结与建议</w:t>
      </w:r>
    </w:p>
    <w:p>
      <w:pPr>
        <w:pStyle w:val="Heading2"/>
      </w:pPr>
      <w:r>
        <w:t>4.1 主要结论</w:t>
      </w:r>
    </w:p>
    <w:p>
      <w:r>
        <w:t>本报告基于Abaqus/Explicit 2025完成了CFRP蜂窝夹层板在10 m/s低速冲击下的有限元仿真。主要结论如下：</w:t>
      </w:r>
    </w:p>
    <w:p>
      <w:pPr>
        <w:pStyle w:val="ListNumber"/>
      </w:pPr>
      <w:r>
        <w:t>模型成功完成计算，共运行20,610个增量步，挂钟时间约12.5分钟（4核并行），计算效率良好。</w:t>
      </w:r>
    </w:p>
    <w:p>
      <w:pPr>
        <w:pStyle w:val="ListNumber"/>
      </w:pPr>
      <w:r>
        <w:t>系统总能量守恒良好（偏差0.09%），验证了显式动力学分析的数值稳定性和精度。</w:t>
      </w:r>
    </w:p>
    <w:p>
      <w:pPr>
        <w:pStyle w:val="ListNumber"/>
      </w:pPr>
      <w:r>
        <w:t>动能衰减约80%（从379.2 J降至75.5 J），表明夹层板结构有效吸收了冲击能量。</w:t>
      </w:r>
    </w:p>
    <w:p>
      <w:pPr>
        <w:pStyle w:val="ListNumber"/>
      </w:pPr>
      <w:r>
        <w:t>粘性耗散是主要的能量吸收机制（占总能量58.4%），其次为内能（21.9%）和应变能（20.4%）。体粘性和损伤稳定化阻尼在此类低速冲击仿真中起重要作用。</w:t>
      </w:r>
    </w:p>
    <w:p>
      <w:pPr>
        <w:pStyle w:val="ListNumber"/>
      </w:pPr>
      <w:r>
        <w:t>铝合金蜂窝芯体未出现塑性变形（ALLPD = 0），表明在10 m/s冲击速度下芯体保持弹性状态。</w:t>
      </w:r>
    </w:p>
    <w:p>
      <w:pPr>
        <w:pStyle w:val="ListNumber"/>
      </w:pPr>
      <w:r>
        <w:t>沙漏能比为6.61%，略高于5%建议值。蜂窝芯体薄壁壳单元是主要沙漏来源，建议后续研究中细化芯体网格以降低沙漏效应。</w:t>
      </w:r>
    </w:p>
    <w:p>
      <w:pPr>
        <w:pStyle w:val="ListNumber"/>
      </w:pPr>
      <w:r>
        <w:t>采用变形体钢壳替代DISCRETE_RIGID_SURFACE的方案成功规避了Abaqus 2025 Python API在质量/惯性矩赋值方面的兼容性问题，是一种实用的工程替代方案。</w:t>
      </w:r>
    </w:p>
    <w:p>
      <w:pPr>
        <w:pStyle w:val="Heading2"/>
      </w:pPr>
      <w:r>
        <w:t>4.2 改进建议</w:t>
      </w:r>
    </w:p>
    <w:p>
      <w:pPr>
        <w:pStyle w:val="ListBullet"/>
      </w:pPr>
      <w:r>
        <w:t>细化蜂窝芯体网格：将芯体种子尺寸从4.0 mm降低至2.0 mm以下，以减少沙漏效应；</w:t>
      </w:r>
    </w:p>
    <w:p>
      <w:pPr>
        <w:pStyle w:val="ListBullet"/>
      </w:pPr>
      <w:r>
        <w:t>对蒙皮关键区域（冲击中心附近）采用S4完全积分单元，避免减缩积分引起的沙漏；</w:t>
      </w:r>
    </w:p>
    <w:p>
      <w:pPr>
        <w:pStyle w:val="ListBullet"/>
      </w:pPr>
      <w:r>
        <w:t>在后续研究中可采用内聚单元（COH3D8）替代面基粘性接触，以更准确地模拟蒙皮-芯体界面脱粘行为；</w:t>
      </w:r>
    </w:p>
    <w:p>
      <w:pPr>
        <w:pStyle w:val="ListBullet"/>
      </w:pPr>
      <w:r>
        <w:t>若需捕捉完整的冲击-回弹过程，可适当延长分析步时间；</w:t>
      </w:r>
    </w:p>
    <w:p>
      <w:pPr>
        <w:pStyle w:val="ListBullet"/>
      </w:pPr>
      <w:r>
        <w:t>添加接触力输出（CFN），以便绘制力-位移曲线和力-时间曲线，用于与实验数据对比；</w:t>
      </w:r>
    </w:p>
    <w:p>
      <w:pPr>
        <w:pStyle w:val="ListBullet"/>
      </w:pPr>
      <w:r>
        <w:t>考虑引入应变率效应，对CFRP材料采用率相关损伤模型，以提高高速冲击场景的预测精度。</w:t>
      </w:r>
    </w:p>
    <w:p>
      <w:r>
        <w:br w:type="page"/>
      </w:r>
    </w:p>
    <w:p>
      <w:pPr>
        <w:pStyle w:val="Heading1"/>
      </w:pPr>
      <w:r>
        <w:t>附录A：模型文件清单</w:t>
      </w:r>
    </w:p>
    <w:p>
      <w:pPr>
        <w:jc w:val="center"/>
      </w:pPr>
      <w:r>
        <w:rPr>
          <w:b/>
        </w:rPr>
        <w:t>表A1：仿真文件清单（存放路径：C:\Users\ASUA\OneDrive\Desktop\cc\）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</w:rPr>
              <w:t>文件名</w:t>
            </w:r>
          </w:p>
        </w:tc>
        <w:tc>
          <w:tcPr>
            <w:tcW w:type="dxa" w:w="3135"/>
          </w:tcPr>
          <w:p>
            <w:r>
              <w:rPr>
                <w:b/>
              </w:rPr>
              <w:t>说明</w:t>
            </w:r>
          </w:p>
        </w:tc>
        <w:tc>
          <w:tcPr>
            <w:tcW w:type="dxa" w:w="3135"/>
          </w:tcPr>
          <w:p>
            <w:r>
              <w:rPr>
                <w:b/>
              </w:rPr>
              <w:t>大小</w:t>
            </w:r>
          </w:p>
        </w:tc>
      </w:tr>
      <w:tr>
        <w:tc>
          <w:tcPr>
            <w:tcW w:type="dxa" w:w="3135"/>
          </w:tcPr>
          <w:p>
            <w:r>
              <w:t>honeycomb_impact.py</w:t>
            </w:r>
          </w:p>
        </w:tc>
        <w:tc>
          <w:tcPr>
            <w:tcW w:type="dxa" w:w="3135"/>
          </w:tcPr>
          <w:p>
            <w:r>
              <w:t>有限元建模主脚本 (~450行)</w:t>
            </w:r>
          </w:p>
        </w:tc>
        <w:tc>
          <w:tcPr>
            <w:tcW w:type="dxa" w:w="3135"/>
          </w:tcPr>
          <w:p>
            <w:r>
              <w:t>~15 KB</w:t>
            </w:r>
          </w:p>
        </w:tc>
      </w:tr>
      <w:tr>
        <w:tc>
          <w:tcPr>
            <w:tcW w:type="dxa" w:w="3135"/>
          </w:tcPr>
          <w:p>
            <w:r>
              <w:t>Job-HoneycombImpact.inp</w:t>
            </w:r>
          </w:p>
        </w:tc>
        <w:tc>
          <w:tcPr>
            <w:tcW w:type="dxa" w:w="3135"/>
          </w:tcPr>
          <w:p>
            <w:r>
              <w:t>Abaqus输入文件</w:t>
            </w:r>
          </w:p>
        </w:tc>
        <w:tc>
          <w:tcPr>
            <w:tcW w:type="dxa" w:w="3135"/>
          </w:tcPr>
          <w:p>
            <w:r>
              <w:t>~735 KB</w:t>
            </w:r>
          </w:p>
        </w:tc>
      </w:tr>
      <w:tr>
        <w:tc>
          <w:tcPr>
            <w:tcW w:type="dxa" w:w="3135"/>
          </w:tcPr>
          <w:p>
            <w:r>
              <w:t>Job-HoneycombImpact.odb</w:t>
            </w:r>
          </w:p>
        </w:tc>
        <w:tc>
          <w:tcPr>
            <w:tcW w:type="dxa" w:w="3135"/>
          </w:tcPr>
          <w:p>
            <w:r>
              <w:t>输出数据库 (仿真结果)</w:t>
            </w:r>
          </w:p>
        </w:tc>
        <w:tc>
          <w:tcPr>
            <w:tcW w:type="dxa" w:w="3135"/>
          </w:tcPr>
          <w:p>
            <w:r>
              <w:t>~1.5 GB</w:t>
            </w:r>
          </w:p>
        </w:tc>
      </w:tr>
      <w:tr>
        <w:tc>
          <w:tcPr>
            <w:tcW w:type="dxa" w:w="3135"/>
          </w:tcPr>
          <w:p>
            <w:r>
              <w:t>Job-HoneycombImpact.dat</w:t>
            </w:r>
          </w:p>
        </w:tc>
        <w:tc>
          <w:tcPr>
            <w:tcW w:type="dxa" w:w="3135"/>
          </w:tcPr>
          <w:p>
            <w:r>
              <w:t>数据文件 (含警告与信息)</w:t>
            </w:r>
          </w:p>
        </w:tc>
        <w:tc>
          <w:tcPr>
            <w:tcW w:type="dxa" w:w="3135"/>
          </w:tcPr>
          <w:p>
            <w:r>
              <w:t>—</w:t>
            </w:r>
          </w:p>
        </w:tc>
      </w:tr>
      <w:tr>
        <w:tc>
          <w:tcPr>
            <w:tcW w:type="dxa" w:w="3135"/>
          </w:tcPr>
          <w:p>
            <w:r>
              <w:t>Job-HoneycombImpact.sta</w:t>
            </w:r>
          </w:p>
        </w:tc>
        <w:tc>
          <w:tcPr>
            <w:tcW w:type="dxa" w:w="3135"/>
          </w:tcPr>
          <w:p>
            <w:r>
              <w:t>状态文件 (增量步记录)</w:t>
            </w:r>
          </w:p>
        </w:tc>
        <w:tc>
          <w:tcPr>
            <w:tcW w:type="dxa" w:w="3135"/>
          </w:tcPr>
          <w:p>
            <w:r>
              <w:t>—</w:t>
            </w:r>
          </w:p>
        </w:tc>
      </w:tr>
      <w:tr>
        <w:tc>
          <w:tcPr>
            <w:tcW w:type="dxa" w:w="3135"/>
          </w:tcPr>
          <w:p>
            <w:r>
              <w:t>Job-HoneycombImpact.msg</w:t>
            </w:r>
          </w:p>
        </w:tc>
        <w:tc>
          <w:tcPr>
            <w:tcW w:type="dxa" w:w="3135"/>
          </w:tcPr>
          <w:p>
            <w:r>
              <w:t>消息文件 (求解器输出)</w:t>
            </w:r>
          </w:p>
        </w:tc>
        <w:tc>
          <w:tcPr>
            <w:tcW w:type="dxa" w:w="3135"/>
          </w:tcPr>
          <w:p>
            <w:r>
              <w:t>—</w:t>
            </w:r>
          </w:p>
        </w:tc>
      </w:tr>
      <w:tr>
        <w:tc>
          <w:tcPr>
            <w:tcW w:type="dxa" w:w="3135"/>
          </w:tcPr>
          <w:p>
            <w:r>
              <w:t>Job-HoneycombImpact.prt</w:t>
            </w:r>
          </w:p>
        </w:tc>
        <w:tc>
          <w:tcPr>
            <w:tcW w:type="dxa" w:w="3135"/>
          </w:tcPr>
          <w:p>
            <w:r>
              <w:t>部件文件</w:t>
            </w:r>
          </w:p>
        </w:tc>
        <w:tc>
          <w:tcPr>
            <w:tcW w:type="dxa" w:w="3135"/>
          </w:tcPr>
          <w:p>
            <w:r>
              <w:t>—</w:t>
            </w:r>
          </w:p>
        </w:tc>
      </w:tr>
    </w:tbl>
    <w:p/>
    <w:p>
      <w:pPr>
        <w:pStyle w:val="Heading1"/>
      </w:pPr>
      <w:r>
        <w:t>附录B：求解器警告信息说明</w:t>
      </w:r>
    </w:p>
    <w:p>
      <w:r>
        <w:t>求解器在分析过程中产生了104条警告信息（见.dat文件），主要警告类型如下：</w:t>
      </w:r>
    </w:p>
    <w:p>
      <w:pPr>
        <w:pStyle w:val="ListBullet"/>
      </w:pPr>
      <w:r>
        <w:t>通用接触面片厚度缩减 (General Contact Facet Thickness Reduction)：冲击体IMPACTOR单元10的面片厚度因超过局部面片尺寸而被缩减，最显著的厚度缩放因子为0.384。这是由于壳单元厚度（2 mm）相对于网格尺寸（~3 mm）较大造成的，属正常现象。Abaqus自动生成WarnElemGContThickReduce单元集标记受影响的区域。</w:t>
      </w:r>
    </w:p>
    <w:p>
      <w:pPr>
        <w:pStyle w:val="ListBullet"/>
      </w:pPr>
      <w:r>
        <w:t>材料方向警告：当复合材料铺层的局部3方向位于壳平面内时，Abaqus自动将其投影到单元法向。这一行为符合壳单元复合材料建模的预期，不影响计算结果。</w:t>
      </w:r>
    </w:p>
    <w:p>
      <w:pPr>
        <w:pStyle w:val="ListBullet"/>
      </w:pPr>
      <w:r>
        <w:t>初始接触过盈 (Initial Overclosures)：检测到17,449个点-面过盈接触和850个边-边过盈接触，Abaqus/Explicit在分析开始时自动进行了应变自由调整以消除过盈。最大初始过盈为0.65 mm（蒙皮与蜂窝芯体之间），属装配公差范围内的合理值。</w:t>
      </w:r>
    </w:p>
    <w:p>
      <w:pPr>
        <w:pStyle w:val="ListBullet"/>
      </w:pPr>
      <w:r>
        <w:t>警告节点集和单元集：0个从节点与双面单元参考平面重合（原始模型检测到14,058个）；0个面相交问题（原始模型检测到24,345个）。Abaqus生成了对应的WarnNodeCoincidRefPlane和WarnElemSurfaceIntersect集合供进一步检查。</w:t>
      </w:r>
    </w:p>
    <w:p>
      <w:pPr>
        <w:pStyle w:val="Heading1"/>
      </w:pPr>
      <w:r>
        <w:t>附录C：模型构建脚本主要参数</w:t>
      </w:r>
    </w:p>
    <w:p>
      <w:r>
        <w:t>以下为honeycomb_impact.py中的核心参数配置：</w:t>
      </w:r>
    </w:p>
    <w:p>
      <w:pPr>
        <w:jc w:val="center"/>
      </w:pPr>
      <w:r>
        <w:rPr>
          <w:b/>
        </w:rPr>
        <w:t>表C1：honeycomb_impact.py 主要参数一览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rPr>
                <w:b/>
              </w:rPr>
              <w:t>参数名</w:t>
            </w:r>
          </w:p>
        </w:tc>
        <w:tc>
          <w:tcPr>
            <w:tcW w:type="dxa" w:w="2351"/>
          </w:tcPr>
          <w:p>
            <w:r>
              <w:rPr>
                <w:b/>
              </w:rPr>
              <w:t>数值</w:t>
            </w:r>
          </w:p>
        </w:tc>
        <w:tc>
          <w:tcPr>
            <w:tcW w:type="dxa" w:w="2351"/>
          </w:tcPr>
          <w:p>
            <w:r>
              <w:rPr>
                <w:b/>
              </w:rPr>
              <w:t>单位</w:t>
            </w:r>
          </w:p>
        </w:tc>
        <w:tc>
          <w:tcPr>
            <w:tcW w:type="dxa" w:w="2351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351"/>
          </w:tcPr>
          <w:p>
            <w:r>
              <w:t>PANEL</w:t>
            </w:r>
          </w:p>
        </w:tc>
        <w:tc>
          <w:tcPr>
            <w:tcW w:type="dxa" w:w="2351"/>
          </w:tcPr>
          <w:p>
            <w:r>
              <w:t>300.0</w:t>
            </w:r>
          </w:p>
        </w:tc>
        <w:tc>
          <w:tcPr>
            <w:tcW w:type="dxa" w:w="2351"/>
          </w:tcPr>
          <w:p>
            <w:r>
              <w:t>mm</w:t>
            </w:r>
          </w:p>
        </w:tc>
        <w:tc>
          <w:tcPr>
            <w:tcW w:type="dxa" w:w="2351"/>
          </w:tcPr>
          <w:p>
            <w:r>
              <w:t>面板边长 (正方形)</w:t>
            </w:r>
          </w:p>
        </w:tc>
      </w:tr>
      <w:tr>
        <w:tc>
          <w:tcPr>
            <w:tcW w:type="dxa" w:w="2351"/>
          </w:tcPr>
          <w:p>
            <w:r>
              <w:t>CORE_H</w:t>
            </w:r>
          </w:p>
        </w:tc>
        <w:tc>
          <w:tcPr>
            <w:tcW w:type="dxa" w:w="2351"/>
          </w:tcPr>
          <w:p>
            <w:r>
              <w:t>20.0</w:t>
            </w:r>
          </w:p>
        </w:tc>
        <w:tc>
          <w:tcPr>
            <w:tcW w:type="dxa" w:w="2351"/>
          </w:tcPr>
          <w:p>
            <w:r>
              <w:t>mm</w:t>
            </w:r>
          </w:p>
        </w:tc>
        <w:tc>
          <w:tcPr>
            <w:tcW w:type="dxa" w:w="2351"/>
          </w:tcPr>
          <w:p>
            <w:r>
              <w:t>蜂窝芯体高度</w:t>
            </w:r>
          </w:p>
        </w:tc>
      </w:tr>
      <w:tr>
        <w:tc>
          <w:tcPr>
            <w:tcW w:type="dxa" w:w="2351"/>
          </w:tcPr>
          <w:p>
            <w:r>
              <w:t>CELL_A</w:t>
            </w:r>
          </w:p>
        </w:tc>
        <w:tc>
          <w:tcPr>
            <w:tcW w:type="dxa" w:w="2351"/>
          </w:tcPr>
          <w:p>
            <w:r>
              <w:t>4.0</w:t>
            </w:r>
          </w:p>
        </w:tc>
        <w:tc>
          <w:tcPr>
            <w:tcW w:type="dxa" w:w="2351"/>
          </w:tcPr>
          <w:p>
            <w:r>
              <w:t>mm</w:t>
            </w:r>
          </w:p>
        </w:tc>
        <w:tc>
          <w:tcPr>
            <w:tcW w:type="dxa" w:w="2351"/>
          </w:tcPr>
          <w:p>
            <w:r>
              <w:t>蜂窝单元边长</w:t>
            </w:r>
          </w:p>
        </w:tc>
      </w:tr>
      <w:tr>
        <w:tc>
          <w:tcPr>
            <w:tcW w:type="dxa" w:w="2351"/>
          </w:tcPr>
          <w:p>
            <w:r>
              <w:t>CELL_T</w:t>
            </w:r>
          </w:p>
        </w:tc>
        <w:tc>
          <w:tcPr>
            <w:tcW w:type="dxa" w:w="2351"/>
          </w:tcPr>
          <w:p>
            <w:r>
              <w:t>0.1</w:t>
            </w:r>
          </w:p>
        </w:tc>
        <w:tc>
          <w:tcPr>
            <w:tcW w:type="dxa" w:w="2351"/>
          </w:tcPr>
          <w:p>
            <w:r>
              <w:t>mm</w:t>
            </w:r>
          </w:p>
        </w:tc>
        <w:tc>
          <w:tcPr>
            <w:tcW w:type="dxa" w:w="2351"/>
          </w:tcPr>
          <w:p>
            <w:r>
              <w:t>蜂窝壁厚</w:t>
            </w:r>
          </w:p>
        </w:tc>
      </w:tr>
      <w:tr>
        <w:tc>
          <w:tcPr>
            <w:tcW w:type="dxa" w:w="2351"/>
          </w:tcPr>
          <w:p>
            <w:r>
              <w:t>SKIN_PLY_T</w:t>
            </w:r>
          </w:p>
        </w:tc>
        <w:tc>
          <w:tcPr>
            <w:tcW w:type="dxa" w:w="2351"/>
          </w:tcPr>
          <w:p>
            <w:r>
              <w:t>0.15</w:t>
            </w:r>
          </w:p>
        </w:tc>
        <w:tc>
          <w:tcPr>
            <w:tcW w:type="dxa" w:w="2351"/>
          </w:tcPr>
          <w:p>
            <w:r>
              <w:t>mm</w:t>
            </w:r>
          </w:p>
        </w:tc>
        <w:tc>
          <w:tcPr>
            <w:tcW w:type="dxa" w:w="2351"/>
          </w:tcPr>
          <w:p>
            <w:r>
              <w:t>单层CFRP厚度</w:t>
            </w:r>
          </w:p>
        </w:tc>
      </w:tr>
      <w:tr>
        <w:tc>
          <w:tcPr>
            <w:tcW w:type="dxa" w:w="2351"/>
          </w:tcPr>
          <w:p>
            <w:r>
              <w:t>N_PLIES</w:t>
            </w:r>
          </w:p>
        </w:tc>
        <w:tc>
          <w:tcPr>
            <w:tcW w:type="dxa" w:w="2351"/>
          </w:tcPr>
          <w:p>
            <w:r>
              <w:t>8</w:t>
            </w:r>
          </w:p>
        </w:tc>
        <w:tc>
          <w:tcPr>
            <w:tcW w:type="dxa" w:w="2351"/>
          </w:tcPr>
          <w:p>
            <w:r>
              <w:t>—</w:t>
            </w:r>
          </w:p>
        </w:tc>
        <w:tc>
          <w:tcPr>
            <w:tcW w:type="dxa" w:w="2351"/>
          </w:tcPr>
          <w:p>
            <w:r>
              <w:t>铺层总数 [0/45/−45/90]s</w:t>
            </w:r>
          </w:p>
        </w:tc>
      </w:tr>
      <w:tr>
        <w:tc>
          <w:tcPr>
            <w:tcW w:type="dxa" w:w="2351"/>
          </w:tcPr>
          <w:p>
            <w:r>
              <w:t>R_IMPT</w:t>
            </w:r>
          </w:p>
        </w:tc>
        <w:tc>
          <w:tcPr>
            <w:tcW w:type="dxa" w:w="2351"/>
          </w:tcPr>
          <w:p>
            <w:r>
              <w:t>12.5</w:t>
            </w:r>
          </w:p>
        </w:tc>
        <w:tc>
          <w:tcPr>
            <w:tcW w:type="dxa" w:w="2351"/>
          </w:tcPr>
          <w:p>
            <w:r>
              <w:t>mm</w:t>
            </w:r>
          </w:p>
        </w:tc>
        <w:tc>
          <w:tcPr>
            <w:tcW w:type="dxa" w:w="2351"/>
          </w:tcPr>
          <w:p>
            <w:r>
              <w:t>冲击体半径</w:t>
            </w:r>
          </w:p>
        </w:tc>
      </w:tr>
      <w:tr>
        <w:tc>
          <w:tcPr>
            <w:tcW w:type="dxa" w:w="2351"/>
          </w:tcPr>
          <w:p>
            <w:r>
              <w:t>V_IMPT</w:t>
            </w:r>
          </w:p>
        </w:tc>
        <w:tc>
          <w:tcPr>
            <w:tcW w:type="dxa" w:w="2351"/>
          </w:tcPr>
          <w:p>
            <w:r>
              <w:t>10,000.0</w:t>
            </w:r>
          </w:p>
        </w:tc>
        <w:tc>
          <w:tcPr>
            <w:tcW w:type="dxa" w:w="2351"/>
          </w:tcPr>
          <w:p>
            <w:r>
              <w:t>mm/s</w:t>
            </w:r>
          </w:p>
        </w:tc>
        <w:tc>
          <w:tcPr>
            <w:tcW w:type="dxa" w:w="2351"/>
          </w:tcPr>
          <w:p>
            <w:r>
              <w:t>冲击速度 (10 m/s)</w:t>
            </w:r>
          </w:p>
        </w:tc>
      </w:tr>
      <w:tr>
        <w:tc>
          <w:tcPr>
            <w:tcW w:type="dxa" w:w="2351"/>
          </w:tcPr>
          <w:p>
            <w:r>
              <w:t>STEP_TIME</w:t>
            </w:r>
          </w:p>
        </w:tc>
        <w:tc>
          <w:tcPr>
            <w:tcW w:type="dxa" w:w="2351"/>
          </w:tcPr>
          <w:p>
            <w:r>
              <w:t>0.005</w:t>
            </w:r>
          </w:p>
        </w:tc>
        <w:tc>
          <w:tcPr>
            <w:tcW w:type="dxa" w:w="2351"/>
          </w:tcPr>
          <w:p>
            <w:r>
              <w:t>s</w:t>
            </w:r>
          </w:p>
        </w:tc>
        <w:tc>
          <w:tcPr>
            <w:tcW w:type="dxa" w:w="2351"/>
          </w:tcPr>
          <w:p>
            <w:r>
              <w:t>分析步时长</w:t>
            </w:r>
          </w:p>
        </w:tc>
      </w:tr>
      <w:tr>
        <w:tc>
          <w:tcPr>
            <w:tcW w:type="dxa" w:w="2351"/>
          </w:tcPr>
          <w:p>
            <w:r>
              <w:t>SEED_SKIN</w:t>
            </w:r>
          </w:p>
        </w:tc>
        <w:tc>
          <w:tcPr>
            <w:tcW w:type="dxa" w:w="2351"/>
          </w:tcPr>
          <w:p>
            <w:r>
              <w:t>5.0</w:t>
            </w:r>
          </w:p>
        </w:tc>
        <w:tc>
          <w:tcPr>
            <w:tcW w:type="dxa" w:w="2351"/>
          </w:tcPr>
          <w:p>
            <w:r>
              <w:t>mm</w:t>
            </w:r>
          </w:p>
        </w:tc>
        <w:tc>
          <w:tcPr>
            <w:tcW w:type="dxa" w:w="2351"/>
          </w:tcPr>
          <w:p>
            <w:r>
              <w:t>蒙皮网格种子尺寸</w:t>
            </w:r>
          </w:p>
        </w:tc>
      </w:tr>
      <w:tr>
        <w:tc>
          <w:tcPr>
            <w:tcW w:type="dxa" w:w="2351"/>
          </w:tcPr>
          <w:p>
            <w:r>
              <w:t>SEED_CORE</w:t>
            </w:r>
          </w:p>
        </w:tc>
        <w:tc>
          <w:tcPr>
            <w:tcW w:type="dxa" w:w="2351"/>
          </w:tcPr>
          <w:p>
            <w:r>
              <w:t>4.0</w:t>
            </w:r>
          </w:p>
        </w:tc>
        <w:tc>
          <w:tcPr>
            <w:tcW w:type="dxa" w:w="2351"/>
          </w:tcPr>
          <w:p>
            <w:r>
              <w:t>mm</w:t>
            </w:r>
          </w:p>
        </w:tc>
        <w:tc>
          <w:tcPr>
            <w:tcW w:type="dxa" w:w="2351"/>
          </w:tcPr>
          <w:p>
            <w:r>
              <w:t>芯体网格种子尺寸</w:t>
            </w:r>
          </w:p>
        </w:tc>
      </w:tr>
      <w:tr>
        <w:tc>
          <w:tcPr>
            <w:tcW w:type="dxa" w:w="2351"/>
          </w:tcPr>
          <w:p>
            <w:r>
              <w:t>SEED_IMPT</w:t>
            </w:r>
          </w:p>
        </w:tc>
        <w:tc>
          <w:tcPr>
            <w:tcW w:type="dxa" w:w="2351"/>
          </w:tcPr>
          <w:p>
            <w:r>
              <w:t>3.0</w:t>
            </w:r>
          </w:p>
        </w:tc>
        <w:tc>
          <w:tcPr>
            <w:tcW w:type="dxa" w:w="2351"/>
          </w:tcPr>
          <w:p>
            <w:r>
              <w:t>mm</w:t>
            </w:r>
          </w:p>
        </w:tc>
        <w:tc>
          <w:tcPr>
            <w:tcW w:type="dxa" w:w="2351"/>
          </w:tcPr>
          <w:p>
            <w:r>
              <w:t>冲击体网格种子尺寸</w:t>
            </w:r>
          </w:p>
        </w:tc>
      </w:tr>
    </w:tbl>
    <w:p/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