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《人生草稿》開發參數規格 v1</w:t>
      </w:r>
    </w:p>
    <w:p>
      <w:pPr>
        <w:jc w:val="center"/>
      </w:pPr>
      <w:r>
        <w:rPr>
          <w:i/>
        </w:rPr>
        <w:t>依目前 QA 60 局回報與兩份建議整併；可直接作為下一輪程式實作與回歸測試依據</w:t>
      </w:r>
    </w:p>
    <w:p>
      <w:pPr>
        <w:pStyle w:val="Heading1"/>
      </w:pPr>
      <w:r>
        <w:t>一、使用方式</w:t>
      </w:r>
    </w:p>
    <w:p>
      <w:r>
        <w:t>本文件把目前「結構問題」與「暫定參數」拆開。標為【採用】的是下一輪可以直接實作的設計方向；標為【待校準】的是先用於模擬、不得視為最終數字定案。</w:t>
      </w:r>
    </w:p>
    <w:p>
      <w:r>
        <w:t>原設計的核心原則是：程式決定時間、數值與重大結果，AI在已確定事實上負責敘事。原文件亦已明定兩層骰、大方向由數值決定、細節層保留意外。</w:t>
      </w:r>
    </w:p>
    <w:p>
      <w:pPr>
        <w:pStyle w:val="Heading1"/>
      </w:pPr>
      <w:r>
        <w:t>二、A2：長期數值飽和</w:t>
      </w:r>
    </w:p>
    <w:p>
      <w:r>
        <w:t>【採用】針對需要長期反映「程度」的 0-100 成長型數值，加上統一邊際遞減。</w:t>
      </w:r>
    </w:p>
    <w:p>
      <w:r>
        <w:rPr>
          <w:b/>
        </w:rPr>
        <w:t>實際成長量 = 原始成長量 × (100 - 目前數值) / 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</w:rPr>
              <w:t>目前值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</w:rPr>
              <w:t>有效成長比例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20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80%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50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50%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80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20%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95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5%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99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1%</w:t>
            </w:r>
          </w:p>
        </w:tc>
      </w:tr>
    </w:tbl>
    <w:p/>
    <w:p>
      <w:r>
        <w:t>注意：這是第一輪測試參數，不是最終平衡值。目的在於讓高位數值仍可成長，但不再以線性速度撞滿100。</w:t>
      </w:r>
    </w:p>
    <w:p>
      <w:pPr>
        <w:pStyle w:val="Heading1"/>
      </w:pPr>
      <w:r>
        <w:t>三、人脈：額外加入維持機制</w:t>
      </w:r>
    </w:p>
    <w:p>
      <w:r>
        <w:t>【採用】人脈視為「累積＋維持型」數值。除了邊際遞減，增加長期沒有任何人脈經營行為時的輕微閒置衰退。</w:t>
      </w:r>
    </w:p>
    <w:p>
      <w:pPr>
        <w:pStyle w:val="ListBullet"/>
      </w:pPr>
      <w:r>
        <w:t>不要每回合固定扣分。</w:t>
      </w:r>
    </w:p>
    <w:p>
      <w:pPr>
        <w:pStyle w:val="ListBullet"/>
      </w:pPr>
      <w:r>
        <w:t>只有連續多回合沒有社交、工作人際、社團、親密關係或其他人脈維護行為時才啟動。</w:t>
      </w:r>
    </w:p>
    <w:p>
      <w:pPr>
        <w:pStyle w:val="ListBullet"/>
      </w:pPr>
      <w:r>
        <w:t>衰退頻率與 -1～-3 的幅度先作為測試參數，不直接定案。</w:t>
      </w:r>
    </w:p>
    <w:p>
      <w:pPr>
        <w:pStyle w:val="ListBullet"/>
      </w:pPr>
      <w:r>
        <w:t>暫時不設「人脈最低50」硬下限，先觀察實測分布。</w:t>
      </w:r>
    </w:p>
    <w:p>
      <w:pPr>
        <w:pStyle w:val="Heading1"/>
      </w:pPr>
      <w:r>
        <w:t>四、不同數值不要一律自然衰退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</w:rPr>
              <w:t>類型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</w:rPr>
              <w:t>第一輪規則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才識／邏輯等累積能力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邊際遞減；先不加固定自然衰退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健康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維持現有過勞、疾病、休息等扣加來源；先不新增固定自然衰退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人脈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邊際遞減 + 長期閒置才輕微衰退</w:t>
            </w:r>
          </w:p>
        </w:tc>
      </w:tr>
    </w:tbl>
    <w:p/>
    <w:p>
      <w:pPr>
        <w:pStyle w:val="Heading1"/>
      </w:pPr>
      <w:r>
        <w:t>五、A1：家庭圓滿</w:t>
      </w:r>
    </w:p>
    <w:p>
      <w:r>
        <w:t>【暫不調整】目前「家庭圓滿約七成」先視為 A2 的下游症狀。</w:t>
      </w:r>
    </w:p>
    <w:p>
      <w:pPr>
        <w:pStyle w:val="ListNumber"/>
      </w:pPr>
      <w:r>
        <w:t>先完成 A2。</w:t>
      </w:r>
    </w:p>
    <w:p>
      <w:pPr>
        <w:pStyle w:val="ListNumber"/>
      </w:pPr>
      <w:r>
        <w:t>重新跑至少60局。</w:t>
      </w:r>
    </w:p>
    <w:p>
      <w:pPr>
        <w:pStyle w:val="ListNumber"/>
      </w:pPr>
      <w:r>
        <w:t>檢查人脈 P10／中位數／P90／≥95比例。</w:t>
      </w:r>
    </w:p>
    <w:p>
      <w:pPr>
        <w:pStyle w:val="ListNumber"/>
      </w:pPr>
      <w:r>
        <w:t>再決定家庭圓滿的門檻與條件是否真的過寬。</w:t>
      </w:r>
    </w:p>
    <w:p>
      <w:pPr>
        <w:pStyle w:val="Heading1"/>
      </w:pPr>
      <w:r>
        <w:t>六、A3：壯志未酬／體衰力竭</w:t>
      </w:r>
    </w:p>
    <w:p>
      <w:r>
        <w:t>【先診斷，不先改門檻】每局新增記錄：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</w:rPr>
              <w:t>追蹤欄位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</w:rPr>
              <w:t>目的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整局最低幸福感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判斷是否曾真正進入低幸福狀態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整局最低健康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判斷是否曾真正進入低健康狀態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最低值發生年齡／日期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判斷低谷出現後是否回升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低谷持續回合數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判斷是瞬間事件還是長期人生狀態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負面來源累積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辨認是事件力度不足還是判定條件過窄</w:t>
            </w:r>
          </w:p>
        </w:tc>
      </w:tr>
    </w:tbl>
    <w:p/>
    <w:p>
      <w:r>
        <w:t>如果低谷曾經出現，但終局已恢復：優先討論『人生軌跡是否應納入結局』。如果從未接近低值：檢查負面事件與扣分力度。只有確認門檻本身過嚴後，才小步放寬。</w:t>
      </w:r>
    </w:p>
    <w:p>
      <w:pPr>
        <w:pStyle w:val="Heading1"/>
      </w:pPr>
      <w:r>
        <w:t>七、A4：60歲存款偏高</w:t>
      </w:r>
    </w:p>
    <w:p>
      <w:r>
        <w:t>【採用】不再只調基本生活費。先做薪資 × 基本生活費敏感度分析。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</w:rPr>
              <w:t>變項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</w:rPr>
              <w:t>測試倍率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薪資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0.6× / 0.8× / 1.0×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基本生活費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1.0× / 1.5× / 2.0×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每格樣本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10-20局</w:t>
            </w:r>
          </w:p>
        </w:tc>
      </w:tr>
    </w:tbl>
    <w:p/>
    <w:p>
      <w:r>
        <w:t>每格至少記錄：25／30／40／60歲存款平均、中位數、P10、P90；並記錄高薪職業占比、買房比例與大額支出觸發率。</w:t>
      </w:r>
    </w:p>
    <w:p>
      <w:pPr>
        <w:pStyle w:val="Heading1"/>
      </w:pPr>
      <w:r>
        <w:t>八、B5：伴侶共同生活折減</w:t>
      </w:r>
    </w:p>
    <w:p>
      <w:r>
        <w:t>【暫定】係數0.75可繼續用於下一輪。</w:t>
      </w:r>
    </w:p>
    <w:p>
      <w:r>
        <w:t>限制：只折『可共享的基本生活成本』；不得把房租／房貸再折一次。0.70-0.80留作後續校準區間。</w:t>
      </w:r>
    </w:p>
    <w:p>
      <w:pPr>
        <w:pStyle w:val="Heading1"/>
      </w:pPr>
      <w:r>
        <w:t>九、B6：基本生活費</w:t>
      </w:r>
    </w:p>
    <w:p>
      <w:r>
        <w:t>【暫定】目前低／中／高金額僅為測試起始值，不升格為定案。</w:t>
      </w:r>
    </w:p>
    <w:p>
      <w:r>
        <w:t>定義固定為：不含房租／房貸；住房仍由獨立週期性支出處理。</w:t>
      </w:r>
    </w:p>
    <w:p>
      <w:r>
        <w:t>先確認需求本身是『避免零消費作弊』與『維持合理存款曲線』，不要先追求完全複製現實物價。</w:t>
      </w:r>
    </w:p>
    <w:p>
      <w:pPr>
        <w:pStyle w:val="Heading1"/>
      </w:pPr>
      <w:r>
        <w:t>十、B7：結局判定</w:t>
      </w:r>
    </w:p>
    <w:p>
      <w:r>
        <w:t>【採用】不再使用『由上到下第一個符合』作為最終設計。</w:t>
      </w:r>
    </w:p>
    <w:p>
      <w:r>
        <w:t>先建立五種結局的簡單候選評分，再由最高分勝出；同分可交給細節骰。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</w:rPr>
              <w:t>結局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</w:rPr>
              <w:t>核心輪廓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家庭圓滿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長期親密關係／家庭連結＋高生活滿意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事業巔峰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長期職涯成就＋專業成果＋財務／職位成果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平凡知足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生活穩定＋中高生活滿意＋重大危機少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壯志未酬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長期追求目標＋多次受阻／未完成＋最終落差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體衰力竭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長期健康惡化＋高壓／過勞＋最終健康偏低</w:t>
            </w:r>
          </w:p>
        </w:tc>
      </w:tr>
    </w:tbl>
    <w:p/>
    <w:p>
      <w:r>
        <w:t>【待正式設計】每個結局的核心／次要條件與分數。下一輪不要由 Code 自行決定這些內容。</w:t>
      </w:r>
    </w:p>
    <w:p>
      <w:pPr>
        <w:pStyle w:val="Heading1"/>
      </w:pPr>
      <w:r>
        <w:t>十一、幸福感</w:t>
      </w:r>
    </w:p>
    <w:p>
      <w:r>
        <w:t>【採用】幸福感正式限制在0-100。</w:t>
      </w:r>
    </w:p>
    <w:p>
      <w:r>
        <w:t>同時追蹤『每回合平均淨變化』，避免只是把109鎖成100後，最後仍然人人集中在90-100。</w:t>
      </w:r>
    </w:p>
    <w:p>
      <w:r>
        <w:t>維持既有中立原則：不婚、不生、不買房、不追逐事業高峰等，不得因偏離傳統人生路線而被隱性扣分。</w:t>
      </w:r>
    </w:p>
    <w:p>
      <w:pPr>
        <w:pStyle w:val="Heading1"/>
      </w:pPr>
      <w:r>
        <w:t>十二、B8：退休</w:t>
      </w:r>
    </w:p>
    <w:p>
      <w:r>
        <w:t>【暫不阻塞】目前不必為了基本生活費而硬加完整退休 state。未來真正開發退休金、長照、退休兼職或第二人生時，再正式加入 retirementState / isRetired。</w:t>
      </w:r>
    </w:p>
    <w:p>
      <w:pPr>
        <w:pStyle w:val="Heading1"/>
      </w:pPr>
      <w:r>
        <w:t>十三、C9：真實 API 驗證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</w:rPr>
              <w:t>測試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</w:rPr>
              <w:t>角色值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</w:rPr>
              <w:t>樣本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</w:rPr>
              <w:t>預期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審慎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20/50/80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每組100次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結果波動範圍依審慎高低有可辨識差異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成就傾向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20/50/80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每組100次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創業／升遷成功率呈預期方向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成就×健康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20/50/80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每組50-100次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高成就角色承擔較高健康代價</w:t>
            </w:r>
          </w:p>
        </w:tc>
      </w:tr>
    </w:tbl>
    <w:p/>
    <w:p>
      <w:pPr>
        <w:pStyle w:val="Heading1"/>
      </w:pPr>
      <w:r>
        <w:t>十四、下一輪不可自行擴充的規則</w:t>
      </w:r>
    </w:p>
    <w:p>
      <w:pPr>
        <w:pStyle w:val="ListBullet"/>
      </w:pPr>
      <w:r>
        <w:t>文件沒有定案的條件、權重、門檻，Code 不得直接升格為『設計規則』。</w:t>
      </w:r>
    </w:p>
    <w:p>
      <w:pPr>
        <w:pStyle w:val="ListBullet"/>
      </w:pPr>
      <w:r>
        <w:t>暫定參數必須標示為【測試參數】。</w:t>
      </w:r>
    </w:p>
    <w:p>
      <w:pPr>
        <w:pStyle w:val="ListBullet"/>
      </w:pPr>
      <w:r>
        <w:t>任何會改變長期分布的修正，都要在下一輪回歸測試中單獨記錄。</w:t>
      </w:r>
    </w:p>
    <w:p>
      <w:pPr>
        <w:pStyle w:val="Heading1"/>
      </w:pPr>
      <w:r>
        <w:t>十五、開發完成標準</w:t>
      </w:r>
    </w:p>
    <w:p>
      <w:pPr>
        <w:pStyle w:val="ListBullet"/>
      </w:pPr>
      <w:r>
        <w:t>A2 軟上限已可切換開／關，便於回歸比較。</w:t>
      </w:r>
    </w:p>
    <w:p>
      <w:pPr>
        <w:pStyle w:val="ListBullet"/>
      </w:pPr>
      <w:r>
        <w:t>人脈閒置衰退可切換開／關。</w:t>
      </w:r>
    </w:p>
    <w:p>
      <w:pPr>
        <w:pStyle w:val="ListBullet"/>
      </w:pPr>
      <w:r>
        <w:t>每局可輸出最低幸福感、最低健康、關鍵年齡點財富。</w:t>
      </w:r>
    </w:p>
    <w:p>
      <w:pPr>
        <w:pStyle w:val="ListBullet"/>
      </w:pPr>
      <w:r>
        <w:t>結局候選評分可 Debug 顯示。</w:t>
      </w:r>
    </w:p>
    <w:p>
      <w:pPr>
        <w:pStyle w:val="ListBullet"/>
      </w:pPr>
      <w:r>
        <w:t>薪資與基本生活費倍率可由測試模式調整。</w:t>
      </w:r>
    </w:p>
    <w:p>
      <w:pPr>
        <w:pStyle w:val="ListBullet"/>
      </w:pPr>
      <w:r>
        <w:t>真實 API 測試可固定事件與角色，只改一項人格參數。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