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 w:eastAsia="微軟正黑體"/>
          <w:b/>
          <w:sz w:val="28"/>
        </w:rPr>
        <w:t xml:space="preserve">115年度「逆境少年家庭支持服務處遇人員專業輔導及效能精進計畫」</w:t>
      </w:r>
    </w:p>
    <w:p>
      <w:pPr>
        <w:jc w:val="center"/>
      </w:pPr>
      <w:r>
        <w:rPr>
          <w:rFonts w:ascii="微軟正黑體" w:hAnsi="微軟正黑體" w:eastAsia="微軟正黑體"/>
          <w:b/>
          <w:sz w:val="26"/>
        </w:rPr>
        <w:t xml:space="preserve">南一區 第二次實地輔導 — 會議重點摘要</w:t>
      </w:r>
    </w:p>
    <w:p>
      <w:pPr>
        <w:jc w:val="center"/>
      </w:pPr>
      <w:r>
        <w:rPr>
          <w:rFonts w:ascii="微軟正黑體" w:hAnsi="微軟正黑體" w:eastAsia="微軟正黑體"/>
          <w:color w:val="666666"/>
          <w:sz w:val="20"/>
        </w:rPr>
        <w:t xml:space="preserve">日期：115年9月（週五，日期待查）　地點：（待查）</w:t>
      </w:r>
    </w:p>
    <w:p/>
    <w:p>
      <w:pPr>
        <w:spacing w:before="20" w:after="20"/>
        <w:ind w:left="360"/>
      </w:pPr>
      <w:r>
        <w:rPr>
          <w:rFonts w:ascii="微軟正黑體" w:hAnsi="微軟正黑體" w:eastAsia="微軟正黑體"/>
          <w:color w:val="444444"/>
          <w:sz w:val="19"/>
        </w:rPr>
        <w:t xml:space="preserve">出席：趙善如委員（李麗芬委員未出席；保護服務司未出席）；嘉義市：佩涵課長、婉芸社工師、張老師基金會嘉義中心（警惠督導、婷瑜社工、正男社工〔待確認〕）；嘉義縣：淑穎科長、禾願社工事務所（陳老師、鎮耀社工）、雲林縣社福協會（金正、梁景）</w:t>
      </w:r>
    </w:p>
    <w:p/>
    <w:p>
      <w:pPr>
        <w:spacing w:before="200" w:after="80"/>
        <w:shd w:val="clear" w:color="auto" w:fill="1F4D7B"/>
      </w:pPr>
      <w:r>
        <w:rPr>
          <w:rFonts w:ascii="微軟正黑體" w:hAnsi="微軟正黑體" w:eastAsia="微軟正黑體"/>
          <w:b/>
          <w:color w:val="FFFFFF"/>
          <w:sz w:val="26"/>
        </w:rPr>
        <w:t xml:space="preserve">一、嘉義縣</w:t>
      </w:r>
    </w:p>
    <w:p>
      <w:pPr>
        <w:spacing w:before="120" w:after="60"/>
        <w:shd w:val="clear" w:color="auto" w:fill="C8E6C9"/>
      </w:pPr>
      <w:r>
        <w:rPr>
          <w:rFonts w:ascii="微軟正黑體" w:hAnsi="微軟正黑體" w:eastAsia="微軟正黑體"/>
          <w:b/>
          <w:sz w:val="22"/>
        </w:rPr>
        <w:t xml:space="preserve">（一）業務現況報告　承辦：淑穎科長；報告：金正社工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▍案量與特性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在案46案（司法11、失蹤31、偏差4）；18歲以上19%；詐欺最多，5人兼有毒品紀錄。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失蹤主因網路同儕與親子衝突；熱點太保、朴子，偏差熱點水上、中埔。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▍服務亮點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三區就業輔導，媒合者皆穩定3個月以上；結案皆為積極結案。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在地創新：懸絲偶短影片（AI台語配音）、沉浸式親子溝通體驗（9/20）、無人機體驗（15人）。</w:t>
      </w:r>
    </w:p>
    <w:p>
      <w:pPr>
        <w:spacing w:before="120" w:after="60"/>
        <w:shd w:val="clear" w:color="auto" w:fill="C8E6C9"/>
      </w:pPr>
      <w:r>
        <w:rPr>
          <w:rFonts w:ascii="微軟正黑體" w:hAnsi="微軟正黑體" w:eastAsia="微軟正黑體"/>
          <w:b/>
          <w:sz w:val="22"/>
        </w:rPr>
        <w:t xml:space="preserve">（二）委員針對嘉義縣的建議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▍【建議強化】個案量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趙善如委員：</w:t>
      </w:r>
      <w:r>
        <w:rPr>
          <w:rFonts w:ascii="微軟正黑體" w:hAnsi="微軟正黑體" w:eastAsia="微軟正黑體"/>
          <w:sz w:val="20"/>
        </w:rPr>
        <w:t xml:space="preserve">每個人平均要20案，目前應該還沒達標，未來這幾個月在個案數上有沒有增加的規劃？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▍【肯定】家訪面訪高於非面訪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趙善如委員：</w:t>
      </w:r>
      <w:r>
        <w:rPr>
          <w:rFonts w:ascii="微軟正黑體" w:hAnsi="微軟正黑體" w:eastAsia="微軟正黑體"/>
          <w:sz w:val="20"/>
        </w:rPr>
        <w:t xml:space="preserve">你們家訪跟面訪的次數都高過非面訪，這很難得，要肯定三位大叔。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▍【建議強化】親子指導與資源連結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趙善如委員：</w:t>
      </w:r>
      <w:r>
        <w:rPr>
          <w:rFonts w:ascii="微軟正黑體" w:hAnsi="微軟正黑體" w:eastAsia="微軟正黑體"/>
          <w:sz w:val="20"/>
        </w:rPr>
        <w:t xml:space="preserve">46個個案親子指導才35次、資源連結32人次；失蹤原因來自家庭推力，單親又最多，只有家庭功能提升，孩子才留得住。</w:t>
      </w:r>
    </w:p>
    <w:p>
      <w:pPr>
        <w:spacing w:before="20" w:after="60"/>
        <w:ind w:left="600"/>
      </w:pPr>
      <w:r>
        <w:rPr>
          <w:rFonts w:ascii="微軟正黑體" w:hAnsi="微軟正黑體" w:eastAsia="微軟正黑體"/>
          <w:b/>
          <w:color w:val="6E2F00"/>
          <w:sz w:val="20"/>
        </w:rPr>
        <w:t xml:space="preserve">◀ 嘉義縣：</w:t>
      </w:r>
      <w:r>
        <w:rPr>
          <w:rFonts w:ascii="微軟正黑體" w:hAnsi="微軟正黑體" w:eastAsia="微軟正黑體"/>
          <w:sz w:val="20"/>
        </w:rPr>
        <w:t xml:space="preserve">部分家長迴避、年輕母親不認同年長男性社工；親職工作已納入處遇目標而未另外勾選；關係建立常需9個月以上。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▍【建議補強】創傷知情與在地創新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趙善如委員：</w:t>
      </w:r>
      <w:r>
        <w:rPr>
          <w:rFonts w:ascii="微軟正黑體" w:hAnsi="微軟正黑體" w:eastAsia="微軟正黑體"/>
          <w:sz w:val="20"/>
        </w:rPr>
        <w:t xml:space="preserve">訪談時可以用一些簡要量表了解孩子的創傷經驗。在地創新一定要鎖住服務對象的需求、設定目標、評估有沒有達標，再決定明年要不要續辦。</w:t>
      </w:r>
    </w:p>
    <w:p>
      <w:pPr>
        <w:spacing w:before="200" w:after="80"/>
        <w:shd w:val="clear" w:color="auto" w:fill="1F4D7B"/>
      </w:pPr>
      <w:r>
        <w:rPr>
          <w:rFonts w:ascii="微軟正黑體" w:hAnsi="微軟正黑體" w:eastAsia="微軟正黑體"/>
          <w:b/>
          <w:color w:val="FFFFFF"/>
          <w:sz w:val="26"/>
        </w:rPr>
        <w:t xml:space="preserve">二、嘉義市</w:t>
      </w:r>
    </w:p>
    <w:p>
      <w:pPr>
        <w:spacing w:before="120" w:after="60"/>
        <w:shd w:val="clear" w:color="auto" w:fill="C8E6C9"/>
      </w:pPr>
      <w:r>
        <w:rPr>
          <w:rFonts w:ascii="微軟正黑體" w:hAnsi="微軟正黑體" w:eastAsia="微軟正黑體"/>
          <w:b/>
          <w:sz w:val="22"/>
        </w:rPr>
        <w:t xml:space="preserve">（一）業務現況報告　承辦：佩涵課長；報告：張老師基金會嘉義中心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▍案量與服務模式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新進18案、開案17案；男性居多、單親為主；熱點西區（KTV、撞球館、夜市）。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以關係建立為核心，分建立關係→深化→自主三階段。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露營創新方案：少年自行搭帳炊事，收手機兩天無人要求，一對一志工輔導員。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▍網絡困境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過渡性教育缺SOP；警政協尋配合度不一；矯正學校出校未事先通知，常由家長告知才知道。</w:t>
      </w:r>
    </w:p>
    <w:p>
      <w:pPr>
        <w:spacing w:before="120" w:after="60"/>
        <w:shd w:val="clear" w:color="auto" w:fill="C8E6C9"/>
      </w:pPr>
      <w:r>
        <w:rPr>
          <w:rFonts w:ascii="微軟正黑體" w:hAnsi="微軟正黑體" w:eastAsia="微軟正黑體"/>
          <w:b/>
          <w:sz w:val="22"/>
        </w:rPr>
        <w:t xml:space="preserve">（二）委員針對嘉義市的建議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▍【建議提出】網絡困境之處理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趙善如委員：</w:t>
      </w:r>
      <w:r>
        <w:rPr>
          <w:rFonts w:ascii="微軟正黑體" w:hAnsi="微軟正黑體" w:eastAsia="微軟正黑體"/>
          <w:sz w:val="20"/>
        </w:rPr>
        <w:t xml:space="preserve">過渡性教育、警政合作可以在少年權益委員會提出討論；矯正學校出校銜接我們帶回保護司，透過中央來協商。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▍【建議關注】數位陪伴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趙善如委員：</w:t>
      </w:r>
      <w:r>
        <w:rPr>
          <w:rFonts w:ascii="微軟正黑體" w:hAnsi="微軟正黑體" w:eastAsia="微軟正黑體"/>
          <w:sz w:val="20"/>
        </w:rPr>
        <w:t xml:space="preserve">嘉義市用很多會談非面訪，嘉義縣大叔多用家訪，這跟世代與工具熟悉度有關；請張老師分享給大叔，兩者怎麼平衡很重要。</w:t>
      </w:r>
    </w:p>
    <w:p>
      <w:pPr>
        <w:spacing w:before="20" w:after="60"/>
        <w:ind w:left="600"/>
      </w:pPr>
      <w:r>
        <w:rPr>
          <w:rFonts w:ascii="微軟正黑體" w:hAnsi="微軟正黑體" w:eastAsia="微軟正黑體"/>
          <w:b/>
          <w:color w:val="6E2F00"/>
          <w:sz w:val="20"/>
        </w:rPr>
        <w:t xml:space="preserve">◀ 張老師基金會：</w:t>
      </w:r>
      <w:r>
        <w:rPr>
          <w:rFonts w:ascii="微軟正黑體" w:hAnsi="微軟正黑體" w:eastAsia="微軟正黑體"/>
          <w:sz w:val="20"/>
        </w:rPr>
        <w:t xml:space="preserve">另開工作用IG、Threads，看限時動態了解生活，看到狀況立刻關心，孩子就會一直回訊息，再進入面訪。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▍【建議參考】正向少年發展三元素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趙善如委員：</w:t>
      </w:r>
      <w:r>
        <w:rPr>
          <w:rFonts w:ascii="微軟正黑體" w:hAnsi="微軟正黑體" w:eastAsia="微軟正黑體"/>
          <w:sz w:val="20"/>
        </w:rPr>
        <w:t xml:space="preserve">能留住高風險少年的方案有三個元素：穩定的正向成人支持（一對一輔導員）、體驗性、跟生活連結。你們露營就符合，所以孩子不想玩手機；只有兩三個人參加的活動要檢視。</w:t>
      </w:r>
    </w:p>
    <w:p>
      <w:pPr>
        <w:spacing w:before="200" w:after="80"/>
        <w:shd w:val="clear" w:color="auto" w:fill="1F4D7B"/>
      </w:pPr>
      <w:r>
        <w:rPr>
          <w:rFonts w:ascii="微軟正黑體" w:hAnsi="微軟正黑體" w:eastAsia="微軟正黑體"/>
          <w:b/>
          <w:color w:val="FFFFFF"/>
          <w:sz w:val="26"/>
        </w:rPr>
        <w:t xml:space="preserve">三、個案研討</w:t>
      </w:r>
    </w:p>
    <w:p>
      <w:pPr>
        <w:spacing w:before="120" w:after="60"/>
        <w:shd w:val="clear" w:color="auto" w:fill="E8F5E9"/>
      </w:pPr>
      <w:r>
        <w:rPr>
          <w:rFonts w:ascii="微軟正黑體" w:hAnsi="微軟正黑體" w:eastAsia="微軟正黑體"/>
          <w:b/>
          <w:sz w:val="22"/>
        </w:rPr>
        <w:t xml:space="preserve">【案例一】失蹤兒少：曾受父親兒虐、夜間外出之15歲少年（張老師基金會）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▍案情摘要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15歲男，私立高職；父親曾兒虐，約10歲回母親身邊；母親有憂鬱症、失業，感到無力。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常在外過夜、KTV、麻將、撞球，同儕複雜、鬥毆；有保護管束；網路上願談，面對面不講話。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▍委員及與會人員討論焦點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梁景社工：</w:t>
      </w:r>
      <w:r>
        <w:rPr>
          <w:rFonts w:ascii="微軟正黑體" w:hAnsi="微軟正黑體" w:eastAsia="微軟正黑體"/>
          <w:sz w:val="20"/>
        </w:rPr>
        <w:t xml:space="preserve">撞球場是熱點，專案一結束又回來；可以給孩子「出去也要保護自己」的安全觀念。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陳老師（禾願）：</w:t>
      </w:r>
      <w:r>
        <w:rPr>
          <w:rFonts w:ascii="微軟正黑體" w:hAnsi="微軟正黑體" w:eastAsia="微軟正黑體"/>
          <w:sz w:val="20"/>
        </w:rPr>
        <w:t xml:space="preserve">孩子其實渴望媽媽的肯定，逃家可能是想引起媽媽關心，可以從母子情感修復著手。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趙善如委員：</w:t>
      </w:r>
      <w:r>
        <w:rPr>
          <w:rFonts w:ascii="微軟正黑體" w:hAnsi="微軟正黑體" w:eastAsia="微軟正黑體"/>
          <w:sz w:val="20"/>
        </w:rPr>
        <w:t xml:space="preserve">他明知那群朋友對他不好還是迎合，可能是創傷反應裡的「討好」。要理解外出行為背後的理由，給媽媽更多支持；他快滿16歲，法律知能要提前預防。這個孩子有希望拉回來。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▍社工行動建議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/>
          <w:sz w:val="20"/>
        </w:rPr>
        <w:t xml:space="preserve">家庭工作：</w:t>
      </w:r>
    </w:p>
    <w:p>
      <w:pPr>
        <w:pStyle w:val="ListBullet"/>
        <w:spacing w:before="20" w:after="20"/>
        <w:ind w:left="720"/>
      </w:pPr>
      <w:r>
        <w:rPr>
          <w:rFonts w:ascii="微軟正黑體" w:hAnsi="微軟正黑體" w:eastAsia="微軟正黑體"/>
          <w:b w:val="0"/>
          <w:sz w:val="20"/>
        </w:rPr>
        <w:t xml:space="preserve">支持母親、協助理解少年需求，修復母子關係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/>
          <w:sz w:val="20"/>
        </w:rPr>
        <w:t xml:space="preserve">少年工作：</w:t>
      </w:r>
    </w:p>
    <w:p>
      <w:pPr>
        <w:pStyle w:val="ListBullet"/>
        <w:spacing w:before="20" w:after="20"/>
        <w:ind w:left="720"/>
      </w:pPr>
      <w:r>
        <w:rPr>
          <w:rFonts w:ascii="微軟正黑體" w:hAnsi="微軟正黑體" w:eastAsia="微軟正黑體"/>
          <w:b w:val="0"/>
          <w:sz w:val="20"/>
        </w:rPr>
        <w:t xml:space="preserve">安全觀念與法律知能；從撞球、保齡球等喜好設計活動</w:t>
      </w:r>
    </w:p>
    <w:p>
      <w:pPr>
        <w:spacing w:before="120" w:after="60"/>
        <w:shd w:val="clear" w:color="auto" w:fill="E8F5E9"/>
      </w:pPr>
      <w:r>
        <w:rPr>
          <w:rFonts w:ascii="微軟正黑體" w:hAnsi="微軟正黑體" w:eastAsia="微軟正黑體"/>
          <w:b/>
          <w:sz w:val="22"/>
        </w:rPr>
        <w:t xml:space="preserve">【案例二】司法少年後追：多次被拋棄、出校後失聯之成年個案（張老師基金會，婷瑜社工）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▍案情摘要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男，已成年，6/17出校後離職、失聯；有自殺通報、使用依托咪酯；後追至明年6月。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父親再婚、被動；生母另組家庭並迴避；祖母最關心他。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▍委員及與會人員討論焦點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梁景社工：</w:t>
      </w:r>
      <w:r>
        <w:rPr>
          <w:rFonts w:ascii="微軟正黑體" w:hAnsi="微軟正黑體" w:eastAsia="微軟正黑體"/>
          <w:sz w:val="20"/>
        </w:rPr>
        <w:t xml:space="preserve">他不跟社工聯絡，但可能會跟弟弟聯絡，可以當管道。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陳老師（禾願）：</w:t>
      </w:r>
      <w:r>
        <w:rPr>
          <w:rFonts w:ascii="微軟正黑體" w:hAnsi="微軟正黑體" w:eastAsia="微軟正黑體"/>
          <w:sz w:val="20"/>
        </w:rPr>
        <w:t xml:space="preserve">阿嬤可能是他的重要他人，從阿嬤切入，他比較不會防備。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趙善如委員：</w:t>
      </w:r>
      <w:r>
        <w:rPr>
          <w:rFonts w:ascii="微軟正黑體" w:hAnsi="微軟正黑體" w:eastAsia="微軟正黑體"/>
          <w:sz w:val="20"/>
        </w:rPr>
        <w:t xml:space="preserve">他多次被拋棄，對人的信任很難，不是半年關心就會變好。兩邊都不是他的家，阿嬤或許是唯一陪他長大的大人。穩定的成人支持關係是關鍵，社工有機會成為這樣的角色。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▍社工行動建議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/>
          <w:sz w:val="20"/>
        </w:rPr>
        <w:t xml:space="preserve">恢復聯繫：</w:t>
      </w:r>
    </w:p>
    <w:p>
      <w:pPr>
        <w:pStyle w:val="ListBullet"/>
        <w:spacing w:before="20" w:after="20"/>
        <w:ind w:left="720"/>
      </w:pPr>
      <w:r>
        <w:rPr>
          <w:rFonts w:ascii="微軟正黑體" w:hAnsi="微軟正黑體" w:eastAsia="微軟正黑體"/>
          <w:b w:val="0"/>
          <w:sz w:val="20"/>
        </w:rPr>
        <w:t xml:space="preserve">透過祖母、弟妹、保護官等管道，持續後追至明年6月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/>
          <w:sz w:val="20"/>
        </w:rPr>
        <w:t xml:space="preserve">支持系統：</w:t>
      </w:r>
    </w:p>
    <w:p>
      <w:pPr>
        <w:pStyle w:val="ListBullet"/>
        <w:spacing w:before="20" w:after="20"/>
        <w:ind w:left="720"/>
      </w:pPr>
      <w:r>
        <w:rPr>
          <w:rFonts w:ascii="微軟正黑體" w:hAnsi="微軟正黑體" w:eastAsia="微軟正黑體"/>
          <w:b w:val="0"/>
          <w:sz w:val="20"/>
        </w:rPr>
        <w:t xml:space="preserve">以祖母為重要他人，評估生母修復關係之可能</w:t>
      </w:r>
    </w:p>
    <w:p>
      <w:pPr>
        <w:spacing w:before="200" w:after="80"/>
        <w:shd w:val="clear" w:color="auto" w:fill="1F4D7B"/>
      </w:pPr>
      <w:r>
        <w:rPr>
          <w:rFonts w:ascii="微軟正黑體" w:hAnsi="微軟正黑體" w:eastAsia="微軟正黑體"/>
          <w:b/>
          <w:color w:val="FFFFFF"/>
          <w:sz w:val="26"/>
        </w:rPr>
        <w:t xml:space="preserve">四、綜合建議與各縣市待追蹤事項</w:t>
      </w:r>
    </w:p>
    <w:p>
      <w:pPr>
        <w:spacing w:before="120" w:after="60"/>
        <w:shd w:val="clear" w:color="auto" w:fill="C8E6C9"/>
      </w:pPr>
      <w:r>
        <w:rPr>
          <w:rFonts w:ascii="微軟正黑體" w:hAnsi="微軟正黑體" w:eastAsia="微軟正黑體"/>
          <w:b/>
          <w:sz w:val="22"/>
        </w:rPr>
        <w:t xml:space="preserve">（一）所有縣市共同建議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兼顧少年創傷復原與照顧者支持；加強親子指導與資源連結。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數位陪伴與面訪互相學習、取得平衡。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在地創新以需求為核心並評估成效。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倡導私立高中職輔導資源，將其經營為預防犯罪場域。</w:t>
      </w:r>
    </w:p>
    <w:p>
      <w:pPr>
        <w:spacing w:before="120" w:after="60"/>
        <w:shd w:val="clear" w:color="auto" w:fill="C8E6C9"/>
      </w:pPr>
      <w:r>
        <w:rPr>
          <w:rFonts w:ascii="微軟正黑體" w:hAnsi="微軟正黑體" w:eastAsia="微軟正黑體"/>
          <w:b/>
          <w:sz w:val="22"/>
        </w:rPr>
        <w:t xml:space="preserve">（二）各縣市個別待追蹤事項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C0392B"/>
          <w:sz w:val="20"/>
        </w:rPr>
        <w:t xml:space="preserve">【嘉義縣】</w:t>
      </w:r>
      <w:r>
        <w:rPr>
          <w:rFonts w:ascii="微軟正黑體" w:hAnsi="微軟正黑體" w:eastAsia="微軟正黑體"/>
          <w:sz w:val="20"/>
        </w:rPr>
        <w:t xml:space="preserve">研議提升個案量　檢視親子指導與資源連結統計　創傷知情輔以量表　創新方案成效評估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C0392B"/>
          <w:sz w:val="20"/>
        </w:rPr>
        <w:t xml:space="preserve">【嘉義市】</w:t>
      </w:r>
      <w:r>
        <w:rPr>
          <w:rFonts w:ascii="微軟正黑體" w:hAnsi="微軟正黑體" w:eastAsia="微軟正黑體"/>
          <w:sz w:val="20"/>
        </w:rPr>
        <w:t xml:space="preserve">過渡性教育及警政議題提會討論　檢視低參與活動　個案一母子關係修復　個案二後追至明年6月</w:t>
      </w:r>
    </w:p>
    <w:p>
      <w:pPr>
        <w:spacing w:before="120" w:after="60"/>
        <w:shd w:val="clear" w:color="auto" w:fill="C8E6C9"/>
      </w:pPr>
      <w:r>
        <w:rPr>
          <w:rFonts w:ascii="微軟正黑體" w:hAnsi="微軟正黑體" w:eastAsia="微軟正黑體"/>
          <w:b/>
          <w:sz w:val="22"/>
        </w:rPr>
        <w:t xml:space="preserve">（三）委員對計畫層次的觀察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社工有機會成為少年正向、穩定、持續的成人支持關係，讓少年感覺有人沒有放棄他。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矯正學校出校通知機制待保護服務司協調。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