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06DE" w14:textId="77777777" w:rsidR="003C0B13" w:rsidRDefault="00000000">
      <w:pPr>
        <w:spacing w:after="40"/>
        <w:jc w:val="center"/>
        <w:rPr>
          <w:lang w:eastAsia="zh-TW"/>
        </w:rPr>
      </w:pPr>
      <w:r>
        <w:rPr>
          <w:b/>
          <w:sz w:val="30"/>
          <w:lang w:eastAsia="zh-TW"/>
        </w:rPr>
        <w:t xml:space="preserve">115年度「逆境少年家庭支持服務處遇人員專業輔導及效能精進計畫」</w:t>
      </w:r>
    </w:p>
    <w:p w14:paraId="048F2EE5" w14:textId="77777777" w:rsidR="003C0B13" w:rsidRDefault="00000000">
      <w:pPr>
        <w:spacing w:after="40"/>
        <w:jc w:val="center"/>
        <w:rPr>
          <w:lang w:eastAsia="zh-TW"/>
        </w:rPr>
      </w:pPr>
      <w:r>
        <w:rPr>
          <w:b/>
          <w:sz w:val="30"/>
          <w:lang w:eastAsia="zh-TW"/>
        </w:rPr>
        <w:t xml:space="preserve">直轄區 第二次實地輔導 會議紀錄</w:t>
      </w:r>
    </w:p>
    <w:p w14:paraId="0406BC2B" w14:textId="77777777" w:rsidR="003C0B13" w:rsidRDefault="003C0B13">
      <w:pPr>
        <w:spacing w:after="0"/>
        <w:rPr>
          <w:lang w:eastAsia="zh-TW"/>
        </w:rPr>
      </w:pPr>
    </w:p>
    <w:p w14:paraId="116D8136" w14:textId="77777777" w:rsidR="003C0B13" w:rsidRDefault="00000000">
      <w:pPr>
        <w:spacing w:before="280" w:after="120"/>
      </w:pPr>
      <w:r>
        <w:rPr>
          <w:b/>
          <w:u w:val="single"/>
        </w:rPr>
        <w:t xml:space="preserve">第一部分、會議資訊</w:t>
      </w:r>
    </w:p>
    <w:tbl>
      <w:tblPr>
        <w:tblStyle w:val="aff2"/>
        <w:tblW w:w="0" w:type="auto"/>
        <w:tblLook w:val="04A0" w:firstRow="1" w:lastRow="0" w:firstColumn="1" w:lastColumn="0" w:noHBand="0" w:noVBand="1"/>
      </w:tblPr>
      <w:tblGrid>
        <w:gridCol w:w="1800"/>
        <w:gridCol w:w="6000"/>
      </w:tblGrid>
      <w:tr w:rsidR="003C0B13" w14:paraId="565E54AF" w14:textId="77777777">
        <w:tc>
          <w:tcPr>
            <w:tcW w:w="1800" w:type="dxa"/>
          </w:tcPr>
          <w:p w14:paraId="3102A1F3" w14:textId="77777777" w:rsidR="003C0B13" w:rsidRDefault="00000000">
            <w:pPr>
              <w:spacing w:before="40" w:after="40"/>
            </w:pPr>
            <w:r>
              <w:rPr>
                <w:b/>
              </w:rPr>
              <w:t xml:space="preserve">會議日期</w:t>
            </w:r>
          </w:p>
        </w:tc>
        <w:tc>
          <w:tcPr>
            <w:tcW w:w="6000" w:type="dxa"/>
          </w:tcPr>
          <w:p w14:paraId="4D0BBCFF" w14:textId="77777777" w:rsidR="003C0B13" w:rsidRDefault="00000000">
            <w:pPr>
              <w:spacing w:before="40" w:after="40"/>
            </w:pPr>
            <w:r>
              <w:t xml:space="preserve">115年9月（日期待查）</w:t>
            </w:r>
          </w:p>
        </w:tc>
      </w:tr>
      <w:tr w:rsidR="003C0B13" w14:paraId="565E54AF" w14:textId="77777777">
        <w:tc>
          <w:tcPr>
            <w:tcW w:w="1800" w:type="dxa"/>
          </w:tcPr>
          <w:p w14:paraId="3102A1F3" w14:textId="77777777" w:rsidR="003C0B13" w:rsidRDefault="00000000">
            <w:pPr>
              <w:spacing w:before="40" w:after="40"/>
            </w:pPr>
            <w:r>
              <w:rPr>
                <w:b/>
              </w:rPr>
              <w:t xml:space="preserve">會議地點</w:t>
            </w:r>
          </w:p>
        </w:tc>
        <w:tc>
          <w:tcPr>
            <w:tcW w:w="6000" w:type="dxa"/>
          </w:tcPr>
          <w:p w14:paraId="4D0BBCFF" w14:textId="77777777" w:rsidR="003C0B13" w:rsidRDefault="00000000">
            <w:pPr>
              <w:spacing w:before="40" w:after="40"/>
            </w:pPr>
            <w:r>
              <w:t xml:space="preserve">臺中市政府（會議室待查）</w:t>
            </w:r>
          </w:p>
        </w:tc>
      </w:tr>
      <w:tr w:rsidR="003C0B13" w14:paraId="565E54AF" w14:textId="77777777">
        <w:tc>
          <w:tcPr>
            <w:tcW w:w="1800" w:type="dxa"/>
          </w:tcPr>
          <w:p w14:paraId="3102A1F3" w14:textId="77777777" w:rsidR="003C0B13" w:rsidRDefault="00000000">
            <w:pPr>
              <w:spacing w:before="40" w:after="40"/>
            </w:pPr>
            <w:r>
              <w:rPr>
                <w:b/>
              </w:rPr>
              <w:t xml:space="preserve">輔導委員</w:t>
            </w:r>
          </w:p>
        </w:tc>
        <w:tc>
          <w:tcPr>
            <w:tcW w:w="6000" w:type="dxa"/>
          </w:tcPr>
          <w:p w14:paraId="4D0BBCFF" w14:textId="77777777" w:rsidR="003C0B13" w:rsidRDefault="00000000">
            <w:pPr>
              <w:spacing w:before="40" w:after="40"/>
            </w:pPr>
            <w:r>
              <w:t xml:space="preserve">趙善如委員、李麗芬委員</w:t>
            </w:r>
          </w:p>
        </w:tc>
      </w:tr>
      <w:tr w:rsidR="003C0B13" w14:paraId="565E54AF" w14:textId="77777777">
        <w:tc>
          <w:tcPr>
            <w:tcW w:w="1800" w:type="dxa"/>
          </w:tcPr>
          <w:p w14:paraId="3102A1F3" w14:textId="77777777" w:rsidR="003C0B13" w:rsidRDefault="00000000">
            <w:pPr>
              <w:spacing w:before="40" w:after="40"/>
            </w:pPr>
            <w:r>
              <w:rPr>
                <w:b/>
              </w:rPr>
              <w:t xml:space="preserve">保護服務司</w:t>
            </w:r>
          </w:p>
        </w:tc>
        <w:tc>
          <w:tcPr>
            <w:tcW w:w="6000" w:type="dxa"/>
          </w:tcPr>
          <w:p w14:paraId="4D0BBCFF" w14:textId="77777777" w:rsidR="003C0B13" w:rsidRDefault="00000000">
            <w:pPr>
              <w:spacing w:before="40" w:after="40"/>
            </w:pPr>
            <w:r>
              <w:t xml:space="preserve">學穎（全名待查）</w:t>
            </w:r>
          </w:p>
        </w:tc>
      </w:tr>
      <w:tr w:rsidR="003C0B13" w14:paraId="565E54AF" w14:textId="77777777">
        <w:tc>
          <w:tcPr>
            <w:tcW w:w="1800" w:type="dxa"/>
          </w:tcPr>
          <w:p w14:paraId="3102A1F3" w14:textId="77777777" w:rsidR="003C0B13" w:rsidRDefault="00000000">
            <w:pPr>
              <w:spacing w:before="40" w:after="40"/>
            </w:pPr>
            <w:r>
              <w:rPr>
                <w:b/>
              </w:rPr>
              <w:t xml:space="preserve">參與單位</w:t>
            </w:r>
          </w:p>
        </w:tc>
        <w:tc>
          <w:tcPr>
            <w:tcW w:w="6000" w:type="dxa"/>
          </w:tcPr>
          <w:p w14:paraId="4D0BBCFF" w14:textId="77777777" w:rsidR="003C0B13" w:rsidRDefault="00000000">
            <w:pPr>
              <w:spacing w:before="40" w:after="40"/>
            </w:pPr>
            <w:r>
              <w:t xml:space="preserve">臺中市：臺中市政府社會局社會工作科、兒童福利聯盟（兒盟）、中華育幼機構兒童關懷協會（CCSA）、張秀菊基金會</w:t>
            </w:r>
          </w:p>
          <w:p w14:paraId="4D0BBCFF" w14:textId="77777777" w:rsidR="003C0B13" w:rsidRDefault="00000000">
            <w:pPr>
              <w:spacing w:before="40" w:after="40"/>
            </w:pPr>
            <w:r>
              <w:t xml:space="preserve">高雄市：高雄市政府社會局、旗山醫院、聖功基金會、中華育幼機構兒童關懷協會（CCSA）、善慧恩基金會</w:t>
            </w:r>
          </w:p>
          <w:p w14:paraId="4D0BBCFF" w14:textId="77777777" w:rsidR="003C0B13" w:rsidRDefault="00000000">
            <w:pPr>
              <w:spacing w:before="40" w:after="40"/>
            </w:pPr>
            <w:r>
              <w:t xml:space="preserve">（單位全銜待依行前通知確認）</w:t>
            </w:r>
          </w:p>
        </w:tc>
      </w:tr>
      <w:tr w:rsidR="003C0B13" w14:paraId="565E54AF" w14:textId="77777777">
        <w:tc>
          <w:tcPr>
            <w:tcW w:w="1800" w:type="dxa"/>
          </w:tcPr>
          <w:p w14:paraId="3102A1F3" w14:textId="77777777" w:rsidR="003C0B13" w:rsidRDefault="00000000">
            <w:pPr>
              <w:spacing w:before="40" w:after="40"/>
            </w:pPr>
            <w:r>
              <w:rPr>
                <w:b/>
              </w:rPr>
              <w:t xml:space="preserve">行政專員</w:t>
            </w:r>
          </w:p>
        </w:tc>
        <w:tc>
          <w:tcPr>
            <w:tcW w:w="6000" w:type="dxa"/>
          </w:tcPr>
          <w:p w14:paraId="4D0BBCFF" w14:textId="77777777" w:rsidR="003C0B13" w:rsidRDefault="00000000">
            <w:pPr>
              <w:spacing w:before="40" w:after="40"/>
            </w:pPr>
            <w:r>
              <w:t xml:space="preserve">（待查）</w:t>
            </w:r>
          </w:p>
        </w:tc>
      </w:tr>
      <w:tr w:rsidR="003C0B13" w14:paraId="565E54AF" w14:textId="77777777">
        <w:tc>
          <w:tcPr>
            <w:tcW w:w="1800" w:type="dxa"/>
          </w:tcPr>
          <w:p w14:paraId="3102A1F3" w14:textId="77777777" w:rsidR="003C0B13" w:rsidRDefault="00000000">
            <w:pPr>
              <w:spacing w:before="40" w:after="40"/>
            </w:pPr>
            <w:r>
              <w:rPr>
                <w:b/>
              </w:rPr>
              <w:t xml:space="preserve">紀　　錄</w:t>
            </w:r>
          </w:p>
        </w:tc>
        <w:tc>
          <w:tcPr>
            <w:tcW w:w="6000" w:type="dxa"/>
          </w:tcPr>
          <w:p w14:paraId="4D0BBCFF" w14:textId="77777777" w:rsidR="003C0B13" w:rsidRDefault="00000000">
            <w:pPr>
              <w:spacing w:before="40" w:after="40"/>
            </w:pPr>
            <w:r>
              <w:t xml:space="preserve">（待查）</w:t>
            </w:r>
          </w:p>
        </w:tc>
      </w:tr>
    </w:tbl>
    <w:p w14:paraId="0406BC2B" w14:textId="77777777" w:rsidR="003C0B13" w:rsidRDefault="003C0B13">
      <w:pPr>
        <w:spacing w:after="0"/>
        <w:rPr>
          <w:lang w:eastAsia="zh-TW"/>
        </w:rPr>
      </w:pPr>
    </w:p>
    <w:p w14:paraId="3497B35C" w14:textId="77777777" w:rsidR="003C0B13" w:rsidRDefault="00000000">
      <w:pPr>
        <w:spacing w:before="120" w:after="60"/>
      </w:pPr>
      <w:r>
        <w:rPr>
          <w:b/>
        </w:rPr>
        <w:t xml:space="preserve">會議流程</w:t>
      </w:r>
    </w:p>
    <w:tbl>
      <w:tblPr>
        <w:tblStyle w:val="aff2"/>
        <w:tblW w:w="0" w:type="auto"/>
        <w:tblLook w:val="04A0" w:firstRow="1" w:lastRow="0" w:firstColumn="1" w:lastColumn="0" w:noHBand="0" w:noVBand="1"/>
      </w:tblPr>
      <w:tblGrid>
        <w:gridCol w:w="1800"/>
        <w:gridCol w:w="6000"/>
      </w:tblGrid>
      <w:tr w:rsidR="003C0B13" w14:paraId="2DF42248" w14:textId="77777777">
        <w:tc>
          <w:tcPr>
            <w:tcW w:w="1800" w:type="dxa"/>
          </w:tcPr>
          <w:p w14:paraId="3AC88EFD" w14:textId="77777777" w:rsidR="003C0B13" w:rsidRDefault="00000000">
            <w:pPr>
              <w:spacing w:before="40" w:after="40"/>
            </w:pPr>
            <w:r>
              <w:rPr>
                <w:b/>
              </w:rPr>
              <w:t>時間</w:t>
            </w:r>
          </w:p>
        </w:tc>
        <w:tc>
          <w:tcPr>
            <w:tcW w:w="6000" w:type="dxa"/>
          </w:tcPr>
          <w:p w14:paraId="3B224D16" w14:textId="77777777" w:rsidR="003C0B13" w:rsidRDefault="00000000">
            <w:pPr>
              <w:spacing w:before="40" w:after="40"/>
            </w:pPr>
            <w:r>
              <w:rPr>
                <w:b/>
              </w:rPr>
              <w:t>內容</w:t>
            </w:r>
          </w:p>
        </w:tc>
      </w:tr>
      <w:tr w:rsidR="003C0B13" w14:paraId="714DA716" w14:textId="77777777">
        <w:tc>
          <w:tcPr>
            <w:tcW w:w="1800" w:type="dxa"/>
          </w:tcPr>
          <w:p w14:paraId="09D3DD1B" w14:textId="77777777" w:rsidR="003C0B13" w:rsidRDefault="00000000">
            <w:pPr>
              <w:spacing w:before="40" w:after="40"/>
            </w:pPr>
            <w:r>
              <w:t xml:space="preserve">錄音 00:00–00:05</w:t>
            </w:r>
          </w:p>
        </w:tc>
        <w:tc>
          <w:tcPr>
            <w:tcW w:w="6000" w:type="dxa"/>
          </w:tcPr>
          <w:p w14:paraId="1FD60A16" w14:textId="77777777" w:rsidR="003C0B13" w:rsidRDefault="00000000">
            <w:pPr>
              <w:spacing w:before="40" w:after="40"/>
            </w:pPr>
            <w:r>
              <w:t xml:space="preserve">開場、委員介紹及兩市團隊介紹</w:t>
            </w:r>
          </w:p>
        </w:tc>
      </w:tr>
      <w:tr w:rsidR="003C0B13" w14:paraId="714DA716" w14:textId="77777777">
        <w:tc>
          <w:tcPr>
            <w:tcW w:w="1800" w:type="dxa"/>
          </w:tcPr>
          <w:p w14:paraId="09D3DD1B" w14:textId="77777777" w:rsidR="003C0B13" w:rsidRDefault="00000000">
            <w:pPr>
              <w:spacing w:before="40" w:after="40"/>
            </w:pPr>
            <w:r>
              <w:t xml:space="preserve">錄音 00:05–01:02</w:t>
            </w:r>
          </w:p>
        </w:tc>
        <w:tc>
          <w:tcPr>
            <w:tcW w:w="6000" w:type="dxa"/>
          </w:tcPr>
          <w:p w14:paraId="1FD60A16" w14:textId="77777777" w:rsidR="003C0B13" w:rsidRDefault="00000000">
            <w:pPr>
              <w:spacing w:before="40" w:after="40"/>
            </w:pPr>
            <w:r>
              <w:t xml:space="preserve">【臺中市】執行狀況及實務困境探討</w:t>
            </w:r>
          </w:p>
        </w:tc>
      </w:tr>
      <w:tr w:rsidR="003C0B13" w14:paraId="714DA716" w14:textId="77777777">
        <w:tc>
          <w:tcPr>
            <w:tcW w:w="1800" w:type="dxa"/>
          </w:tcPr>
          <w:p w14:paraId="09D3DD1B" w14:textId="77777777" w:rsidR="003C0B13" w:rsidRDefault="00000000">
            <w:pPr>
              <w:spacing w:before="40" w:after="40"/>
            </w:pPr>
            <w:r>
              <w:t xml:space="preserve">錄音 01:02–01:52</w:t>
            </w:r>
          </w:p>
        </w:tc>
        <w:tc>
          <w:tcPr>
            <w:tcW w:w="6000" w:type="dxa"/>
          </w:tcPr>
          <w:p w14:paraId="1FD60A16" w14:textId="77777777" w:rsidR="003C0B13" w:rsidRDefault="00000000">
            <w:pPr>
              <w:spacing w:before="40" w:after="40"/>
            </w:pPr>
            <w:r>
              <w:t xml:space="preserve">【高雄市】執行狀況及實務困境探討</w:t>
            </w:r>
          </w:p>
        </w:tc>
      </w:tr>
      <w:tr w:rsidR="003C0B13" w14:paraId="714DA716" w14:textId="77777777">
        <w:tc>
          <w:tcPr>
            <w:tcW w:w="1800" w:type="dxa"/>
          </w:tcPr>
          <w:p w14:paraId="09D3DD1B" w14:textId="77777777" w:rsidR="003C0B13" w:rsidRDefault="00000000">
            <w:pPr>
              <w:spacing w:before="40" w:after="40"/>
            </w:pPr>
            <w:r>
              <w:t xml:space="preserve">錄音 01:52–02:06</w:t>
            </w:r>
          </w:p>
        </w:tc>
        <w:tc>
          <w:tcPr>
            <w:tcW w:w="6000" w:type="dxa"/>
          </w:tcPr>
          <w:p w14:paraId="1FD60A16" w14:textId="77777777" w:rsidR="003C0B13" w:rsidRDefault="00000000">
            <w:pPr>
              <w:spacing w:before="40" w:after="40"/>
            </w:pPr>
            <w:r>
              <w:t xml:space="preserve">休息</w:t>
            </w:r>
          </w:p>
        </w:tc>
      </w:tr>
      <w:tr w:rsidR="003C0B13" w14:paraId="714DA716" w14:textId="77777777">
        <w:tc>
          <w:tcPr>
            <w:tcW w:w="1800" w:type="dxa"/>
          </w:tcPr>
          <w:p w14:paraId="09D3DD1B" w14:textId="77777777" w:rsidR="003C0B13" w:rsidRDefault="00000000">
            <w:pPr>
              <w:spacing w:before="40" w:after="40"/>
            </w:pPr>
            <w:r>
              <w:t xml:space="preserve">錄音 02:06–03:00</w:t>
            </w:r>
          </w:p>
        </w:tc>
        <w:tc>
          <w:tcPr>
            <w:tcW w:w="6000" w:type="dxa"/>
          </w:tcPr>
          <w:p w14:paraId="1FD60A16" w14:textId="77777777" w:rsidR="003C0B13" w:rsidRDefault="00000000">
            <w:pPr>
              <w:spacing w:before="40" w:after="40"/>
            </w:pPr>
            <w:r>
              <w:t xml:space="preserve">【高雄市】個案服務實務討論（保護服務司隨機抽案）</w:t>
            </w:r>
          </w:p>
        </w:tc>
      </w:tr>
      <w:tr w:rsidR="003C0B13" w14:paraId="714DA716" w14:textId="77777777">
        <w:tc>
          <w:tcPr>
            <w:tcW w:w="1800" w:type="dxa"/>
          </w:tcPr>
          <w:p w14:paraId="09D3DD1B" w14:textId="77777777" w:rsidR="003C0B13" w:rsidRDefault="00000000">
            <w:pPr>
              <w:spacing w:before="40" w:after="40"/>
            </w:pPr>
            <w:r>
              <w:t xml:space="preserve">錄音 03:00–03:02</w:t>
            </w:r>
          </w:p>
        </w:tc>
        <w:tc>
          <w:tcPr>
            <w:tcW w:w="6000" w:type="dxa"/>
          </w:tcPr>
          <w:p w14:paraId="1FD60A16" w14:textId="77777777" w:rsidR="003C0B13" w:rsidRDefault="00000000">
            <w:pPr>
              <w:spacing w:before="40" w:after="40"/>
            </w:pPr>
            <w:r>
              <w:t xml:space="preserve">綜合討論及會議結束</w:t>
            </w:r>
          </w:p>
        </w:tc>
      </w:tr>
    </w:tbl>
    <w:p w14:paraId="116D8136" w14:textId="77777777" w:rsidR="003C0B13" w:rsidRDefault="00000000">
      <w:pPr>
        <w:spacing w:before="280" w:after="120"/>
      </w:pPr>
      <w:r>
        <w:rPr>
          <w:b/>
          <w:u w:val="single"/>
        </w:rPr>
        <w:t xml:space="preserve">第二部分、綜合建議與待辦事項</w:t>
      </w:r>
    </w:p>
    <w:p w14:paraId="451693F5" w14:textId="77777777" w:rsidR="003C0B13" w:rsidRDefault="00000000">
      <w:pPr>
        <w:spacing w:before="120" w:after="60"/>
        <w:ind w:left="283"/>
        <w:rPr>
          <w:lang w:eastAsia="zh-TW"/>
        </w:rPr>
      </w:pPr>
      <w:r>
        <w:rPr>
          <w:b/>
          <w:lang w:eastAsia="zh-TW"/>
        </w:rPr>
        <w:t xml:space="preserve">一、各縣市共同建議</w:t>
      </w:r>
    </w:p>
    <w:p w14:paraId="0E370782" w14:textId="6F4AD92F" w:rsidR="003C0B13" w:rsidRDefault="00000000">
      <w:pPr>
        <w:spacing w:before="20" w:after="20"/>
        <w:ind w:left="1134" w:hanging="425"/>
        <w:rPr>
          <w:lang w:eastAsia="zh-TW"/>
        </w:rPr>
      </w:pPr>
      <w:r>
        <w:rPr>
          <w:lang w:eastAsia="zh-TW"/>
        </w:rPr>
        <w:lastRenderedPageBreak/>
        <w:t xml:space="preserve">1. 服務統計分類定義一致化：兩市各委辦單位之服務項目數據均有明顯差距（如陪同接見、會談/非面訪、親職指導），可能源於各單位分類認定不同；建議透過網絡聯繫會議建立統計定義共識及SOP，避免「有做但未呈現」或認定落差。</w:t>
      </w:r>
    </w:p>
    <w:p w14:paraId="0E370782" w14:textId="6F4AD92F" w:rsidR="003C0B13" w:rsidRDefault="00000000">
      <w:pPr>
        <w:spacing w:before="20" w:after="20"/>
        <w:ind w:left="1134" w:hanging="425"/>
        <w:rPr>
          <w:lang w:eastAsia="zh-TW"/>
        </w:rPr>
      </w:pPr>
      <w:r>
        <w:rPr>
          <w:lang w:eastAsia="zh-TW"/>
        </w:rPr>
        <w:lastRenderedPageBreak/>
        <w:t xml:space="preserve">2. 數位陪伴納入服務設計：兩市均大量運用LINE/IG群組、線上諮詢與少年及家長建立關係，惟現行報表無此服務項目（目前多歸入資源連結）；建議思考數位陪伴未來成為正式服務類型之可能，並向保護服務司反映報表項目設計。</w:t>
      </w:r>
    </w:p>
    <w:p w14:paraId="0E370782" w14:textId="6F4AD92F" w:rsidR="003C0B13" w:rsidRDefault="00000000">
      <w:pPr>
        <w:spacing w:before="20" w:after="20"/>
        <w:ind w:left="1134" w:hanging="425"/>
        <w:rPr>
          <w:lang w:eastAsia="zh-TW"/>
        </w:rPr>
      </w:pPr>
      <w:r>
        <w:rPr>
          <w:lang w:eastAsia="zh-TW"/>
        </w:rPr>
        <w:lastRenderedPageBreak/>
        <w:t xml:space="preserve">3. 熱點分區與因地制宜：保護服務司新計畫要求依熱點分區提供服務；兩市皆已進行熱點分析（臺中大里、太平、北屯；高雄三民、鳳山、小港、大寮），建議各委辦單位進一步說明分區策略，並使在地創新方案回應在地需求。</w:t>
      </w:r>
    </w:p>
    <w:p w14:paraId="0E370782" w14:textId="6F4AD92F" w:rsidR="003C0B13" w:rsidRDefault="00000000">
      <w:pPr>
        <w:spacing w:before="20" w:after="20"/>
        <w:ind w:left="1134" w:hanging="425"/>
        <w:rPr>
          <w:lang w:eastAsia="zh-TW"/>
        </w:rPr>
      </w:pPr>
      <w:r>
        <w:rPr>
          <w:lang w:eastAsia="zh-TW"/>
        </w:rPr>
        <w:lastRenderedPageBreak/>
        <w:t xml:space="preserve">4. 數據應依服務類型分別分析：轉介、不派案、不開案、開案、結案及再通報等數據，應依司法、失蹤、偏差三類型分別呈現，以利判斷不同類型是否有不同結果及原因。</w:t>
      </w:r>
    </w:p>
    <w:p w14:paraId="451693F5" w14:textId="77777777" w:rsidR="003C0B13" w:rsidRDefault="00000000">
      <w:pPr>
        <w:spacing w:before="120" w:after="60"/>
        <w:ind w:left="283"/>
        <w:rPr>
          <w:lang w:eastAsia="zh-TW"/>
        </w:rPr>
      </w:pPr>
      <w:r>
        <w:rPr>
          <w:b/>
          <w:lang w:eastAsia="zh-TW"/>
        </w:rPr>
        <w:t xml:space="preserve">二、委員對計畫整體之觀察</w:t>
      </w:r>
    </w:p>
    <w:p w14:paraId="0E370782" w14:textId="6F4AD92F" w:rsidR="003C0B13" w:rsidRDefault="00000000">
      <w:pPr>
        <w:spacing w:before="20" w:after="20"/>
        <w:ind w:left="1134" w:hanging="425"/>
        <w:rPr>
          <w:lang w:eastAsia="zh-TW"/>
        </w:rPr>
      </w:pPr>
      <w:r>
        <w:rPr>
          <w:lang w:eastAsia="zh-TW"/>
        </w:rPr>
        <w:lastRenderedPageBreak/>
        <w:t xml:space="preserve">1. 臺中市積極回應前次輔導建議，簡報清楚完整；惟失蹤兒少自轉介至開案之落差大，三區服務項目差異亦需釐清。</w:t>
      </w:r>
    </w:p>
    <w:p w14:paraId="0E370782" w14:textId="6F4AD92F" w:rsidR="003C0B13" w:rsidRDefault="00000000">
      <w:pPr>
        <w:spacing w:before="20" w:after="20"/>
        <w:ind w:left="1134" w:hanging="425"/>
        <w:rPr>
          <w:lang w:eastAsia="zh-TW"/>
        </w:rPr>
      </w:pPr>
      <w:r>
        <w:rPr>
          <w:lang w:eastAsia="zh-TW"/>
        </w:rPr>
        <w:lastRenderedPageBreak/>
        <w:t xml:space="preserve">2. 高雄市報告較前次大幅進步，完整呈現四個委辦單位之特色、互補性及熱點成因分析；後續需依類型分析數據並統一統計定義。</w:t>
      </w:r>
    </w:p>
    <w:p w14:paraId="0E370782" w14:textId="6F4AD92F" w:rsidR="003C0B13" w:rsidRDefault="00000000">
      <w:pPr>
        <w:spacing w:before="20" w:after="20"/>
        <w:ind w:left="1134" w:hanging="425"/>
        <w:rPr>
          <w:lang w:eastAsia="zh-TW"/>
        </w:rPr>
      </w:pPr>
      <w:r>
        <w:rPr>
          <w:lang w:eastAsia="zh-TW"/>
        </w:rPr>
        <w:lastRenderedPageBreak/>
        <w:t xml:space="preserve">3. 趙善如委員總結：（1）社工應成為少年成長過程中正向的成人支持關係，與博弈集團等其他系統拉扯；（2）活動的意義在於建設性的時間利用，讓少年建立能力、自信與未來規劃；（3）陪伴家長一起面對孩子的課題，有些家長改變快、有些有其困難，需持續支持。</w:t>
      </w:r>
    </w:p>
    <w:p w14:paraId="451693F5" w14:textId="77777777" w:rsidR="003C0B13" w:rsidRDefault="00000000">
      <w:pPr>
        <w:spacing w:before="120" w:after="60"/>
        <w:ind w:left="283"/>
        <w:rPr>
          <w:lang w:eastAsia="zh-TW"/>
        </w:rPr>
      </w:pPr>
      <w:r>
        <w:rPr>
          <w:b/>
          <w:lang w:eastAsia="zh-TW"/>
        </w:rPr>
        <w:t xml:space="preserve">三、下次輔導待辦事項</w:t>
      </w:r>
    </w:p>
    <w:p w14:paraId="18219C7A" w14:textId="77777777" w:rsidR="003C0B13" w:rsidRDefault="00000000">
      <w:pPr>
        <w:spacing w:before="40" w:after="20"/>
        <w:ind w:left="1134" w:hanging="425"/>
        <w:rPr>
          <w:lang w:eastAsia="zh-TW"/>
        </w:rPr>
      </w:pPr>
      <w:r>
        <w:rPr>
          <w:lang w:eastAsia="zh-TW"/>
        </w:rPr>
        <w:t xml:space="preserve">【臺中市】</w:t>
      </w:r>
    </w:p>
    <w:p w14:paraId="5C7CB6B5" w14:textId="77777777" w:rsidR="003C0B13" w:rsidRDefault="00000000">
      <w:pPr>
        <w:spacing w:before="20" w:after="20"/>
        <w:rPr>
          <w:lang w:eastAsia="zh-TW"/>
        </w:rPr>
      </w:pPr>
      <w:r>
        <w:rPr>
          <w:lang w:eastAsia="zh-TW"/>
        </w:rPr>
        <w:t xml:space="preserve">分析失蹤兒少轉介95案→不派案48案→不開案39案→開案8案之落差原因，檢討轉介指標並改善</w:t>
      </w:r>
    </w:p>
    <w:p w14:paraId="5C7CB6B5" w14:textId="77777777" w:rsidR="003C0B13" w:rsidRDefault="00000000">
      <w:pPr>
        <w:spacing w:before="20" w:after="20"/>
        <w:rPr>
          <w:lang w:eastAsia="zh-TW"/>
        </w:rPr>
      </w:pPr>
      <w:r>
        <w:rPr>
          <w:lang w:eastAsia="zh-TW"/>
        </w:rPr>
        <w:t xml:space="preserve">網絡合作資源分類一致化（單位／方案；承辦單位自有／外部資源）</w:t>
      </w:r>
    </w:p>
    <w:p w14:paraId="5C7CB6B5" w14:textId="77777777" w:rsidR="003C0B13" w:rsidRDefault="00000000">
      <w:pPr>
        <w:spacing w:before="20" w:after="20"/>
        <w:rPr>
          <w:lang w:eastAsia="zh-TW"/>
        </w:rPr>
      </w:pPr>
      <w:r>
        <w:rPr>
          <w:lang w:eastAsia="zh-TW"/>
        </w:rPr>
        <w:t xml:space="preserve">於第三次網絡聯繫會議與三個委辦單位討論服務統計分類共識（陪同接見、會談、親職指導等）</w:t>
      </w:r>
    </w:p>
    <w:p w14:paraId="5C7CB6B5" w14:textId="77777777" w:rsidR="003C0B13" w:rsidRDefault="00000000">
      <w:pPr>
        <w:spacing w:before="20" w:after="20"/>
        <w:rPr>
          <w:lang w:eastAsia="zh-TW"/>
        </w:rPr>
      </w:pPr>
      <w:r>
        <w:rPr>
          <w:lang w:eastAsia="zh-TW"/>
        </w:rPr>
        <w:t xml:space="preserve">下次報告說明7–9月活動是否如期辦理完成</w:t>
      </w:r>
    </w:p>
    <w:p w14:paraId="5C7CB6B5" w14:textId="77777777" w:rsidR="003C0B13" w:rsidRDefault="00000000">
      <w:pPr>
        <w:spacing w:before="20" w:after="20"/>
        <w:rPr>
          <w:lang w:eastAsia="zh-TW"/>
        </w:rPr>
      </w:pPr>
      <w:r>
        <w:rPr>
          <w:lang w:eastAsia="zh-TW"/>
        </w:rPr>
        <w:t xml:space="preserve">研議三區行政區劃分及案量調整（第一區平均每人27.3案，其他區20.3案）</w:t>
      </w:r>
    </w:p>
    <w:p w14:paraId="5C7CB6B5" w14:textId="77777777" w:rsidR="003C0B13" w:rsidRDefault="00000000">
      <w:pPr>
        <w:spacing w:before="20" w:after="20"/>
        <w:rPr>
          <w:lang w:eastAsia="zh-TW"/>
        </w:rPr>
      </w:pPr>
      <w:r>
        <w:rPr>
          <w:lang w:eastAsia="zh-TW"/>
        </w:rPr>
        <w:t xml:space="preserve">會後補提供8–9月新案數據</w:t>
      </w:r>
    </w:p>
    <w:p w14:paraId="18219C7A" w14:textId="77777777" w:rsidR="003C0B13" w:rsidRDefault="00000000">
      <w:pPr>
        <w:spacing w:before="40" w:after="20"/>
        <w:ind w:left="1134" w:hanging="425"/>
        <w:rPr>
          <w:lang w:eastAsia="zh-TW"/>
        </w:rPr>
      </w:pPr>
      <w:r>
        <w:rPr>
          <w:lang w:eastAsia="zh-TW"/>
        </w:rPr>
        <w:t xml:space="preserve">【高雄市】</w:t>
      </w:r>
    </w:p>
    <w:p w14:paraId="5C7CB6B5" w14:textId="77777777" w:rsidR="003C0B13" w:rsidRDefault="00000000">
      <w:pPr>
        <w:spacing w:before="20" w:after="20"/>
        <w:rPr>
          <w:lang w:eastAsia="zh-TW"/>
        </w:rPr>
      </w:pPr>
      <w:r>
        <w:rPr>
          <w:lang w:eastAsia="zh-TW"/>
        </w:rPr>
        <w:t xml:space="preserve">「虞犯」用語調整，改歸入偏差行為並釐清指涉對象</w:t>
      </w:r>
    </w:p>
    <w:p w14:paraId="5C7CB6B5" w14:textId="77777777" w:rsidR="003C0B13" w:rsidRDefault="00000000">
      <w:pPr>
        <w:spacing w:before="20" w:after="20"/>
        <w:rPr>
          <w:lang w:eastAsia="zh-TW"/>
        </w:rPr>
      </w:pPr>
      <w:r>
        <w:rPr>
          <w:lang w:eastAsia="zh-TW"/>
        </w:rPr>
        <w:t xml:space="preserve">轉介、不派案、開案、結案、再通報數據依三類型分別分析</w:t>
      </w:r>
    </w:p>
    <w:p w14:paraId="5C7CB6B5" w14:textId="77777777" w:rsidR="003C0B13" w:rsidRDefault="00000000">
      <w:pPr>
        <w:spacing w:before="20" w:after="20"/>
        <w:rPr>
          <w:lang w:eastAsia="zh-TW"/>
        </w:rPr>
      </w:pPr>
      <w:r>
        <w:rPr>
          <w:lang w:eastAsia="zh-TW"/>
        </w:rPr>
        <w:t xml:space="preserve">與四個委辦單位建立服務統計分類共識（心理諮商、陪同接見、資源連結、親職指導等）</w:t>
      </w:r>
    </w:p>
    <w:p w14:paraId="5C7CB6B5" w14:textId="77777777" w:rsidR="003C0B13" w:rsidRDefault="00000000">
      <w:pPr>
        <w:spacing w:before="20" w:after="20"/>
        <w:rPr>
          <w:lang w:eastAsia="zh-TW"/>
        </w:rPr>
      </w:pPr>
      <w:r>
        <w:rPr>
          <w:lang w:eastAsia="zh-TW"/>
        </w:rPr>
        <w:t xml:space="preserve">說明跨區個案會商平台之運作及協調機制（成員、負責協調回應者）</w:t>
      </w:r>
    </w:p>
    <w:p w14:paraId="5C7CB6B5" w14:textId="77777777" w:rsidR="003C0B13" w:rsidRDefault="00000000">
      <w:pPr>
        <w:spacing w:before="20" w:after="20"/>
        <w:rPr>
          <w:lang w:eastAsia="zh-TW"/>
        </w:rPr>
      </w:pPr>
      <w:r>
        <w:rPr>
          <w:lang w:eastAsia="zh-TW"/>
        </w:rPr>
        <w:t xml:space="preserve">留意各委辦單位案量分配</w:t>
      </w:r>
    </w:p>
    <w:p w14:paraId="5C7CB6B5" w14:textId="77777777" w:rsidR="003C0B13" w:rsidRDefault="00000000">
      <w:pPr>
        <w:spacing w:before="20" w:after="20"/>
        <w:rPr>
          <w:lang w:eastAsia="zh-TW"/>
        </w:rPr>
      </w:pPr>
      <w:r>
        <w:rPr>
          <w:lang w:eastAsia="zh-TW"/>
        </w:rPr>
        <w:t xml:space="preserve">個案一持續後追至滿一年（114年12月離校，至少追蹤至115年12月）</w:t>
      </w:r>
    </w:p>
    <w:p w14:paraId="116D8136" w14:textId="77777777" w:rsidR="003C0B13" w:rsidRDefault="00000000">
      <w:pPr>
        <w:spacing w:before="280" w:after="120"/>
      </w:pPr>
      <w:r>
        <w:rPr>
          <w:b/>
          <w:u w:val="single"/>
        </w:rPr>
        <w:t xml:space="preserve">第三部分、個別縣市現況報告與建議</w:t>
      </w:r>
    </w:p>
    <w:p w14:paraId="25DDD189" w14:textId="77777777" w:rsidR="003C0B13" w:rsidRDefault="00000000">
      <w:pPr>
        <w:spacing w:before="200" w:after="80"/>
        <w:rPr>
          <w:lang w:eastAsia="zh-TW"/>
        </w:rPr>
      </w:pPr>
      <w:r>
        <w:rPr>
          <w:b/>
          <w:lang w:eastAsia="zh-TW"/>
        </w:rPr>
        <w:t xml:space="preserve">壹、臺中市現況與建議</w:t>
      </w:r>
    </w:p>
    <w:p w14:paraId="451693F5" w14:textId="77777777" w:rsidR="003C0B13" w:rsidRDefault="00000000">
      <w:pPr>
        <w:spacing w:before="120" w:after="60"/>
        <w:ind w:left="283"/>
        <w:rPr>
          <w:lang w:eastAsia="zh-TW"/>
        </w:rPr>
      </w:pPr>
      <w:r>
        <w:rPr>
          <w:b/>
          <w:lang w:eastAsia="zh-TW"/>
        </w:rPr>
        <w:t xml:space="preserve">一、現況報告　</w:t>
      </w:r>
    </w:p>
    <w:p w14:paraId="54E78D76" w14:textId="77777777" w:rsidR="003C0B13" w:rsidRDefault="00000000">
      <w:pPr>
        <w:spacing w:before="80" w:after="40"/>
        <w:ind w:left="567" w:hanging="283"/>
        <w:rPr>
          <w:lang w:eastAsia="zh-TW"/>
        </w:rPr>
      </w:pPr>
      <w:r>
        <w:rPr>
          <w:lang w:eastAsia="zh-TW"/>
        </w:rPr>
        <w:t xml:space="preserve">1. 前次委員建議之回應</w:t>
      </w:r>
    </w:p>
    <w:p w14:paraId="522ABABD" w14:textId="77777777" w:rsidR="003C0B13" w:rsidRDefault="00000000">
      <w:pPr>
        <w:spacing w:before="20" w:after="20"/>
        <w:ind w:left="1134" w:hanging="567"/>
        <w:rPr>
          <w:lang w:eastAsia="zh-TW"/>
        </w:rPr>
      </w:pPr>
      <w:r>
        <w:rPr>
          <w:lang w:eastAsia="zh-TW"/>
        </w:rPr>
        <w:t xml:space="preserve">(1) 失蹤兒少不開案率偏高：6月26日召開跨網絡個案研討暨業務聯繫會議，依中央失蹤兒少個案管理流程與委辦單位建立共識——尋獲/返家且家庭具穩定照顧功能者，於處理紀錄敘明評估原因；通報資訊不足、案家拒絕提供資訊或個案有身心議題者，回歸個管流程，嘗試提供短期服務。「其他」類僅保留尋獲返家、家庭具穩定照顧功能且暫無危機者。自7月1日起依此派案執行。</w:t>
      </w:r>
    </w:p>
    <w:p w14:paraId="522ABABD" w14:textId="77777777" w:rsidR="003C0B13" w:rsidRDefault="00000000">
      <w:pPr>
        <w:spacing w:before="20" w:after="20"/>
        <w:ind w:left="1134" w:hanging="567"/>
        <w:rPr>
          <w:lang w:eastAsia="zh-TW"/>
        </w:rPr>
      </w:pPr>
      <w:r>
        <w:rPr>
          <w:lang w:eastAsia="zh-TW"/>
        </w:rPr>
        <w:t xml:space="preserve">(2) 團體工作不應僅限休閒活動：分析家庭推力包含數位原生代的孤獨感、歸屬需求未於家庭獲得滿足、家庭內部衝突及親職功能弱化；團體方案增加接受與承諾治療（ACT）、創傷知情教育及照顧者自我照顧，並以體驗式媒材進行親子破冰與修復（建立安全感→覺察需求→表達→相互尊重→營造正向互動）。已設計之團體方案及創新方案均搭配上述兩項執行。</w:t>
      </w:r>
    </w:p>
    <w:p w14:paraId="522ABABD" w14:textId="77777777" w:rsidR="003C0B13" w:rsidRDefault="00000000">
      <w:pPr>
        <w:spacing w:before="20" w:after="20"/>
        <w:ind w:left="1134" w:hanging="567"/>
        <w:rPr>
          <w:lang w:eastAsia="zh-TW"/>
        </w:rPr>
      </w:pPr>
      <w:r>
        <w:rPr>
          <w:lang w:eastAsia="zh-TW"/>
        </w:rPr>
        <w:t xml:space="preserve">(3) 增加主要照顧者資源：統計顯示單親家庭逾51%，且科技犯罪（詐欺、性剝削等）比例增加，相關法律與心理支持資源較少；建構「身心與家庭支持」與「司法防護」雙軌資源網——前者含多元活動、支持團體、親職教養及家庭諮商；後者連結法扶、法院法律服務中心、法制局、區公所及議員服務處免費法律諮詢，並陪同家長進行法律諮詢、與保護官溝通。</w:t>
      </w:r>
    </w:p>
    <w:p w14:paraId="54E78D76" w14:textId="77777777" w:rsidR="003C0B13" w:rsidRDefault="00000000">
      <w:pPr>
        <w:spacing w:before="80" w:after="40"/>
        <w:ind w:left="567" w:hanging="283"/>
        <w:rPr>
          <w:lang w:eastAsia="zh-TW"/>
        </w:rPr>
      </w:pPr>
      <w:r>
        <w:rPr>
          <w:lang w:eastAsia="zh-TW"/>
        </w:rPr>
        <w:t xml:space="preserve">2. 1–6月執行概況</w:t>
      </w:r>
    </w:p>
    <w:p w14:paraId="522ABABD" w14:textId="77777777" w:rsidR="003C0B13" w:rsidRDefault="00000000">
      <w:pPr>
        <w:spacing w:before="20" w:after="20"/>
        <w:ind w:left="1134" w:hanging="567"/>
        <w:rPr>
          <w:lang w:eastAsia="zh-TW"/>
        </w:rPr>
      </w:pPr>
      <w:r>
        <w:rPr>
          <w:lang w:eastAsia="zh-TW"/>
        </w:rPr>
        <w:t xml:space="preserve">(1) 案量：司法少年109案、失蹤兒少97案（報告指標達成率100%，指標名稱待確認）。</w:t>
      </w:r>
    </w:p>
    <w:p w14:paraId="522ABABD" w14:textId="77777777" w:rsidR="003C0B13" w:rsidRDefault="00000000">
      <w:pPr>
        <w:spacing w:before="20" w:after="20"/>
        <w:ind w:left="1134" w:hanging="567"/>
        <w:rPr>
          <w:lang w:eastAsia="zh-TW"/>
        </w:rPr>
      </w:pPr>
      <w:r>
        <w:rPr>
          <w:lang w:eastAsia="zh-TW"/>
        </w:rPr>
        <w:t xml:space="preserve">(2) 服務方式：數位陪伴（網路通訊）逾1,300人次，面訪逾1,200人次，另有家訪、陪同接見、心理諮商等；服務頻率司法少年1.2次、失蹤兒少1.8次。</w:t>
      </w:r>
    </w:p>
    <w:p w14:paraId="522ABABD" w14:textId="77777777" w:rsidR="003C0B13" w:rsidRDefault="00000000">
      <w:pPr>
        <w:spacing w:before="20" w:after="20"/>
        <w:ind w:left="1134" w:hanging="567"/>
        <w:rPr>
          <w:lang w:eastAsia="zh-TW"/>
        </w:rPr>
      </w:pPr>
      <w:r>
        <w:rPr>
          <w:lang w:eastAsia="zh-TW"/>
        </w:rPr>
        <w:t xml:space="preserve">(3) 個案特性：以16–18歲為大宗，處於升學與就業抉擇階段；單親家庭56%，隔代教養及重組家庭比例高；八成以上為一般戶，具福利身分者僅9%，需求偏向心理與互動支持而非經濟支持。</w:t>
      </w:r>
    </w:p>
    <w:p w14:paraId="522ABABD" w14:textId="77777777" w:rsidR="003C0B13" w:rsidRDefault="00000000">
      <w:pPr>
        <w:spacing w:before="20" w:after="20"/>
        <w:ind w:left="1134" w:hanging="567"/>
        <w:rPr>
          <w:lang w:eastAsia="zh-TW"/>
        </w:rPr>
      </w:pPr>
      <w:r>
        <w:rPr>
          <w:lang w:eastAsia="zh-TW"/>
        </w:rPr>
        <w:t xml:space="preserve">(4) 司法議題成因：經濟誘因、數位原生代的孤獨感、法治認知不足。</w:t>
      </w:r>
    </w:p>
    <w:p w14:paraId="522ABABD" w14:textId="77777777" w:rsidR="003C0B13" w:rsidRDefault="00000000">
      <w:pPr>
        <w:spacing w:before="20" w:after="20"/>
        <w:ind w:left="1134" w:hanging="567"/>
        <w:rPr>
          <w:lang w:eastAsia="zh-TW"/>
        </w:rPr>
      </w:pPr>
      <w:r>
        <w:rPr>
          <w:lang w:eastAsia="zh-TW"/>
        </w:rPr>
        <w:t xml:space="preserve">(5) 處遇對象為家人之比例：司法少年31%、失蹤兒少54.3%；半年內再被轉介率：司法少年0%、失蹤兒少7%。</w:t>
      </w:r>
    </w:p>
    <w:p w14:paraId="522ABABD" w14:textId="77777777" w:rsidR="003C0B13" w:rsidRDefault="00000000">
      <w:pPr>
        <w:spacing w:before="20" w:after="20"/>
        <w:ind w:left="1134" w:hanging="567"/>
        <w:rPr>
          <w:lang w:eastAsia="zh-TW"/>
        </w:rPr>
      </w:pPr>
      <w:r>
        <w:rPr>
          <w:lang w:eastAsia="zh-TW"/>
        </w:rPr>
        <w:t xml:space="preserve">(6) 網絡合作：公部門含少年法庭、少輔會、警政、教育局、毒防中心；民間含逆風少年專案（就業協助）、物資協助及自立青年居住資源（單位名稱待確認）。</w:t>
      </w:r>
    </w:p>
    <w:p w14:paraId="54E78D76" w14:textId="77777777" w:rsidR="003C0B13" w:rsidRDefault="00000000">
      <w:pPr>
        <w:spacing w:before="80" w:after="40"/>
        <w:ind w:left="567" w:hanging="283"/>
        <w:rPr>
          <w:lang w:eastAsia="zh-TW"/>
        </w:rPr>
      </w:pPr>
      <w:r>
        <w:rPr>
          <w:lang w:eastAsia="zh-TW"/>
        </w:rPr>
        <w:t xml:space="preserve">3. 創新服務方案</w:t>
      </w:r>
    </w:p>
    <w:p w14:paraId="522ABABD" w14:textId="77777777" w:rsidR="003C0B13" w:rsidRDefault="00000000">
      <w:pPr>
        <w:spacing w:before="20" w:after="20"/>
        <w:ind w:left="1134" w:hanging="567"/>
        <w:rPr>
          <w:lang w:eastAsia="zh-TW"/>
        </w:rPr>
      </w:pPr>
      <w:r>
        <w:rPr>
          <w:lang w:eastAsia="zh-TW"/>
        </w:rPr>
        <w:t xml:space="preserve">(1) 張秀菊基金會「一座廟一條街：香火與街燈之間」：以少年常用之手機為觀察與創作媒介，至在地廟宇及夜市踏查，進行傳統與數位共構之影音創作，提升自我效能與自我概念（尚未辦理，與廠商洽談中）。</w:t>
      </w:r>
    </w:p>
    <w:p w14:paraId="522ABABD" w14:textId="77777777" w:rsidR="003C0B13" w:rsidRDefault="00000000">
      <w:pPr>
        <w:spacing w:before="20" w:after="20"/>
        <w:ind w:left="1134" w:hanging="567"/>
        <w:rPr>
          <w:lang w:eastAsia="zh-TW"/>
        </w:rPr>
      </w:pPr>
      <w:r>
        <w:rPr>
          <w:lang w:eastAsia="zh-TW"/>
        </w:rPr>
        <w:t xml:space="preserve">(2) CCSA戶外體驗教育：延續113年體驗教育及114年帶家庭至惠蓀林場之經驗，115年以高低空繩索挑戰重塑家庭互動模式；成員於活動後更願意與家人分享感受，並感受到家人的支持陪伴。</w:t>
      </w:r>
    </w:p>
    <w:p w14:paraId="522ABABD" w14:textId="77777777" w:rsidR="003C0B13" w:rsidRDefault="00000000">
      <w:pPr>
        <w:spacing w:before="20" w:after="20"/>
        <w:ind w:left="1134" w:hanging="567"/>
        <w:rPr>
          <w:lang w:eastAsia="zh-TW"/>
        </w:rPr>
      </w:pPr>
      <w:r>
        <w:rPr>
          <w:lang w:eastAsia="zh-TW"/>
        </w:rPr>
        <w:t xml:space="preserve">(3) 兒盟「鬆鬆軟軟的同理心」教育犬陪伴體驗：與訓犬師合作，9月5日辦理（報名9人、出席8人，約5隻犬）；2.5–3小時活動中無少年滑手機，長期坐角落之少年主動坐到前排，問卷及口語回饋佳。</w:t>
      </w:r>
    </w:p>
    <w:p w14:paraId="54E78D76" w14:textId="77777777" w:rsidR="003C0B13" w:rsidRDefault="00000000">
      <w:pPr>
        <w:spacing w:before="80" w:after="40"/>
        <w:ind w:left="567" w:hanging="283"/>
        <w:rPr>
          <w:lang w:eastAsia="zh-TW"/>
        </w:rPr>
      </w:pPr>
      <w:r>
        <w:rPr>
          <w:lang w:eastAsia="zh-TW"/>
        </w:rPr>
        <w:t xml:space="preserve">4. 會中補充說明</w:t>
      </w:r>
    </w:p>
    <w:p w14:paraId="522ABABD" w14:textId="77777777" w:rsidR="003C0B13" w:rsidRDefault="00000000">
      <w:pPr>
        <w:spacing w:before="20" w:after="20"/>
        <w:ind w:left="1134" w:hanging="567"/>
        <w:rPr>
          <w:lang w:eastAsia="zh-TW"/>
        </w:rPr>
      </w:pPr>
      <w:r>
        <w:rPr>
          <w:lang w:eastAsia="zh-TW"/>
        </w:rPr>
        <w:t xml:space="preserve">(1) 數位陪伴（兒盟）：少年常不接電話、家訪時避開，改以LINE、IG群組等建立關係；家訪後於群組為家長及少年整理會談重點提醒，並提供資源轉介、法律及親職資訊、諮商時間提醒。CCSA表示作法相近，惟統計認定方式不同。</w:t>
      </w:r>
    </w:p>
    <w:p w14:paraId="522ABABD" w14:textId="77777777" w:rsidR="003C0B13" w:rsidRDefault="00000000">
      <w:pPr>
        <w:spacing w:before="20" w:after="20"/>
        <w:ind w:left="1134" w:hanging="567"/>
        <w:rPr>
          <w:lang w:eastAsia="zh-TW"/>
        </w:rPr>
      </w:pPr>
      <w:r>
        <w:rPr>
          <w:lang w:eastAsia="zh-TW"/>
        </w:rPr>
        <w:t xml:space="preserve">(2) 熱點區（大里、太平、北屯）：三區人口多、青少年比例高、外移人口多、新舊城區並存、移工多且有工業區與科技廠；大里區透過里長及民政系統合作宣導，太平區與在地國中、宮廟等熱點合作，北屯區著重司法轉銜、職涯培力及反詐騙、反賭博宣導並與法院密切溝通。</w:t>
      </w:r>
    </w:p>
    <w:p w14:paraId="522ABABD" w14:textId="77777777" w:rsidR="003C0B13" w:rsidRDefault="00000000">
      <w:pPr>
        <w:spacing w:before="20" w:after="20"/>
        <w:ind w:left="1134" w:hanging="567"/>
        <w:rPr>
          <w:lang w:eastAsia="zh-TW"/>
        </w:rPr>
      </w:pPr>
      <w:r>
        <w:rPr>
          <w:lang w:eastAsia="zh-TW"/>
        </w:rPr>
        <w:t xml:space="preserve">(3) 活動辦理：委辦單位7–9月密集辦理活動，颱風期間曾調整日期，均依期進行；張秀菊基金會辦理溯溪（全日不使用手機）及甜點課（融入親密關係暴力教育）。</w:t>
      </w:r>
    </w:p>
    <w:p w14:paraId="451693F5" w14:textId="77777777" w:rsidR="003C0B13" w:rsidRDefault="00000000">
      <w:pPr>
        <w:spacing w:before="120" w:after="60"/>
        <w:ind w:left="283"/>
        <w:rPr>
          <w:lang w:eastAsia="zh-TW"/>
        </w:rPr>
      </w:pPr>
      <w:r>
        <w:rPr>
          <w:b/>
          <w:lang w:eastAsia="zh-TW"/>
        </w:rPr>
        <w:t xml:space="preserve">二、委員建議</w:t>
      </w:r>
    </w:p>
    <w:p w14:paraId="54E78D76" w14:textId="77777777" w:rsidR="003C0B13" w:rsidRDefault="00000000">
      <w:pPr>
        <w:spacing w:before="80" w:after="40"/>
        <w:ind w:left="567" w:hanging="283"/>
        <w:rPr>
          <w:lang w:eastAsia="zh-TW"/>
        </w:rPr>
      </w:pPr>
      <w:r>
        <w:rPr>
          <w:lang w:eastAsia="zh-TW"/>
        </w:rPr>
        <w:t xml:space="preserve">1. 失蹤兒少轉介與開案落差大</w:t>
      </w:r>
    </w:p>
    <w:p w14:paraId="522ABABD" w14:textId="77777777" w:rsidR="003C0B13" w:rsidRDefault="00000000">
      <w:pPr>
        <w:spacing w:before="20" w:after="20"/>
        <w:ind w:left="1134" w:hanging="567"/>
        <w:rPr>
          <w:lang w:eastAsia="zh-TW"/>
        </w:rPr>
      </w:pPr>
      <w:r>
        <w:rPr>
          <w:lang w:eastAsia="zh-TW"/>
        </w:rPr>
        <w:t xml:space="preserve">(1) 失蹤兒少轉介95案中，不派案48案、不開案39案，進入開案僅8案，落差明顯（司法少年轉介7案全數開案）。建議了解是否為轉介指標不夠精準所致，找出原因並改善，避免同仁持續處理大量不開案案件（李麗芬委員）。</w:t>
      </w:r>
    </w:p>
    <w:p w14:paraId="522ABABD" w14:textId="77777777" w:rsidR="003C0B13" w:rsidRDefault="00000000">
      <w:pPr>
        <w:spacing w:before="20" w:after="20"/>
        <w:ind w:left="1134" w:hanging="567"/>
        <w:rPr>
          <w:lang w:eastAsia="zh-TW"/>
        </w:rPr>
      </w:pPr>
      <w:r>
        <w:rPr>
          <w:lang w:eastAsia="zh-TW"/>
        </w:rPr>
        <w:t xml:space="preserve">(2) 保護服務司說明：警政系統原設計由員警勾選篩案，惟經多次溝通，第一線員警仍常誤勾，為避免漏接，目前所有案件皆轉入，故篩案工作量較大；已設定其他系統在案者予以篩除。</w:t>
      </w:r>
    </w:p>
    <w:p w14:paraId="54E78D76" w14:textId="77777777" w:rsidR="003C0B13" w:rsidRDefault="00000000">
      <w:pPr>
        <w:spacing w:before="80" w:after="40"/>
        <w:ind w:left="567" w:hanging="283"/>
        <w:rPr>
          <w:lang w:eastAsia="zh-TW"/>
        </w:rPr>
      </w:pPr>
      <w:r>
        <w:rPr>
          <w:lang w:eastAsia="zh-TW"/>
        </w:rPr>
        <w:t xml:space="preserve">2. 網絡合作資源分類</w:t>
      </w:r>
    </w:p>
    <w:p w14:paraId="522ABABD" w14:textId="77777777" w:rsidR="003C0B13" w:rsidRDefault="00000000">
      <w:pPr>
        <w:spacing w:before="20" w:after="20"/>
        <w:ind w:left="1134" w:hanging="567"/>
        <w:rPr>
          <w:lang w:eastAsia="zh-TW"/>
        </w:rPr>
      </w:pPr>
      <w:r>
        <w:rPr>
          <w:lang w:eastAsia="zh-TW"/>
        </w:rPr>
        <w:t xml:space="preserve">(1) 公部門欄位中列有「自立服務方案」，屬方案而非單位；民間團體資源亦多寫方案名稱。建議單位與方案分類一致，並區分承辦單位自有資源或外部資源（李麗芬委員）。臺中市回應將調整一致。</w:t>
      </w:r>
    </w:p>
    <w:p w14:paraId="54E78D76" w14:textId="77777777" w:rsidR="003C0B13" w:rsidRDefault="00000000">
      <w:pPr>
        <w:spacing w:before="80" w:after="40"/>
        <w:ind w:left="567" w:hanging="283"/>
        <w:rPr>
          <w:lang w:eastAsia="zh-TW"/>
        </w:rPr>
      </w:pPr>
      <w:r>
        <w:rPr>
          <w:lang w:eastAsia="zh-TW"/>
        </w:rPr>
        <w:t xml:space="preserve">3. 三區服務項目差異大</w:t>
      </w:r>
    </w:p>
    <w:p w14:paraId="522ABABD" w14:textId="77777777" w:rsidR="003C0B13" w:rsidRDefault="00000000">
      <w:pPr>
        <w:spacing w:before="20" w:after="20"/>
        <w:ind w:left="1134" w:hanging="567"/>
        <w:rPr>
          <w:lang w:eastAsia="zh-TW"/>
        </w:rPr>
      </w:pPr>
      <w:r>
        <w:rPr>
          <w:lang w:eastAsia="zh-TW"/>
        </w:rPr>
        <w:t xml:space="preserve">(1) 陪同接見第二區57次、第一區4次、第三區1次；會談、非面訪亦有差距，親職指導以第三區明顯較多。需了解是否遇到困難（如矯正學校不讓進入），或為各單位分類認定不一致；陪同接見對維繫矯正學校少年與家庭關係十分重要（李麗芬委員）。</w:t>
      </w:r>
    </w:p>
    <w:p w14:paraId="522ABABD" w14:textId="77777777" w:rsidR="003C0B13" w:rsidRDefault="00000000">
      <w:pPr>
        <w:spacing w:before="20" w:after="20"/>
        <w:ind w:left="1134" w:hanging="567"/>
        <w:rPr>
          <w:lang w:eastAsia="zh-TW"/>
        </w:rPr>
      </w:pPr>
      <w:r>
        <w:rPr>
          <w:lang w:eastAsia="zh-TW"/>
        </w:rPr>
        <w:t xml:space="preserve">(2) 委託民間團體係善用各團體優勢，但服務核心仍須回到逆境少年家庭支持服務，三個團體應有一致性；第一、二區之家庭資源連結較少或未計算，值得討論（趙善如委員）。</w:t>
      </w:r>
    </w:p>
    <w:p w14:paraId="522ABABD" w14:textId="77777777" w:rsidR="003C0B13" w:rsidRDefault="00000000">
      <w:pPr>
        <w:spacing w:before="20" w:after="20"/>
        <w:ind w:left="1134" w:hanging="567"/>
        <w:rPr>
          <w:lang w:eastAsia="zh-TW"/>
        </w:rPr>
      </w:pPr>
      <w:r>
        <w:rPr>
          <w:lang w:eastAsia="zh-TW"/>
        </w:rPr>
        <w:t xml:space="preserve">(3) 臺中市回應：將於本週五第三次網絡聯繫會議與三個單位討論數據差異大之項目，建立服務名稱及歸類共識。</w:t>
      </w:r>
    </w:p>
    <w:p w14:paraId="54E78D76" w14:textId="77777777" w:rsidR="003C0B13" w:rsidRDefault="00000000">
      <w:pPr>
        <w:spacing w:before="80" w:after="40"/>
        <w:ind w:left="567" w:hanging="283"/>
        <w:rPr>
          <w:lang w:eastAsia="zh-TW"/>
        </w:rPr>
      </w:pPr>
      <w:r>
        <w:rPr>
          <w:lang w:eastAsia="zh-TW"/>
        </w:rPr>
        <w:t xml:space="preserve">4. 案量負荷與活動辦理</w:t>
      </w:r>
    </w:p>
    <w:p w14:paraId="522ABABD" w14:textId="77777777" w:rsidR="003C0B13" w:rsidRDefault="00000000">
      <w:pPr>
        <w:spacing w:before="20" w:after="20"/>
        <w:ind w:left="1134" w:hanging="567"/>
        <w:rPr>
          <w:lang w:eastAsia="zh-TW"/>
        </w:rPr>
      </w:pPr>
      <w:r>
        <w:rPr>
          <w:lang w:eastAsia="zh-TW"/>
        </w:rPr>
        <w:t xml:space="preserve">(1) 第一區平均每人27.3案，其他區20.3案，負荷偏高；請確認是否符合應收案量（李麗芬委員）。臺中市回應：因行政區分三區承接，將蒐集較長期資料，研議是否調整行政區劃分。</w:t>
      </w:r>
    </w:p>
    <w:p w14:paraId="522ABABD" w14:textId="77777777" w:rsidR="003C0B13" w:rsidRDefault="00000000">
      <w:pPr>
        <w:spacing w:before="20" w:after="20"/>
        <w:ind w:left="1134" w:hanging="567"/>
        <w:rPr>
          <w:lang w:eastAsia="zh-TW"/>
        </w:rPr>
      </w:pPr>
      <w:r>
        <w:rPr>
          <w:lang w:eastAsia="zh-TW"/>
        </w:rPr>
        <w:t xml:space="preserve">(2) 前次活動未規劃至年底，本次已規劃至年底，惟多項於8月仍在規劃中，下次請說明是否如期辦理完成（李麗芬委員）。</w:t>
      </w:r>
    </w:p>
    <w:p w14:paraId="54E78D76" w14:textId="77777777" w:rsidR="003C0B13" w:rsidRDefault="00000000">
      <w:pPr>
        <w:spacing w:before="80" w:after="40"/>
        <w:ind w:left="567" w:hanging="283"/>
        <w:rPr>
          <w:lang w:eastAsia="zh-TW"/>
        </w:rPr>
      </w:pPr>
      <w:r>
        <w:rPr>
          <w:lang w:eastAsia="zh-TW"/>
        </w:rPr>
        <w:t xml:space="preserve">5. 數位陪伴之發展性</w:t>
      </w:r>
    </w:p>
    <w:p w14:paraId="522ABABD" w14:textId="77777777" w:rsidR="003C0B13" w:rsidRDefault="00000000">
      <w:pPr>
        <w:spacing w:before="20" w:after="20"/>
        <w:ind w:left="1134" w:hanging="567"/>
        <w:rPr>
          <w:lang w:eastAsia="zh-TW"/>
        </w:rPr>
      </w:pPr>
      <w:r>
        <w:rPr>
          <w:lang w:eastAsia="zh-TW"/>
        </w:rPr>
        <w:t xml:space="preserve">(1) 臺中市提出數位陪伴是很好的服務媒介，目前報表無此選項、多歸入資源連結。建議思考數位陪伴（LINE訊息、影片等）未來是否能設計成正式服務類型，因實體距離常是阻礙，少年可能不接電話但會看訊息（趙善如委員）。</w:t>
      </w:r>
    </w:p>
    <w:p w14:paraId="54E78D76" w14:textId="77777777" w:rsidR="003C0B13" w:rsidRDefault="00000000">
      <w:pPr>
        <w:spacing w:before="80" w:after="40"/>
        <w:ind w:left="567" w:hanging="283"/>
        <w:rPr>
          <w:lang w:eastAsia="zh-TW"/>
        </w:rPr>
      </w:pPr>
      <w:r>
        <w:rPr>
          <w:lang w:eastAsia="zh-TW"/>
        </w:rPr>
        <w:t xml:space="preserve">6. 犯罪熱點與分區服務</w:t>
      </w:r>
    </w:p>
    <w:p w14:paraId="522ABABD" w14:textId="77777777" w:rsidR="003C0B13" w:rsidRDefault="00000000">
      <w:pPr>
        <w:spacing w:before="20" w:after="20"/>
        <w:ind w:left="1134" w:hanging="567"/>
        <w:rPr>
          <w:lang w:eastAsia="zh-TW"/>
        </w:rPr>
      </w:pPr>
      <w:r>
        <w:rPr>
          <w:lang w:eastAsia="zh-TW"/>
        </w:rPr>
        <w:t xml:space="preserve">(1) 報表指出三大犯罪類型（詐欺求職陷阱、兒少性剝削、毒品），並發現大里、太平、北屯為熱點，且恰為三個委辦單位各負責一區。保護服務司新計畫要求熱點分區及分區提供服務，目的在因地制宜，建議委辦單位說明各區策略（趙善如委員）。</w:t>
      </w:r>
    </w:p>
    <w:p w14:paraId="54E78D76" w14:textId="77777777" w:rsidR="003C0B13" w:rsidRDefault="00000000">
      <w:pPr>
        <w:spacing w:before="80" w:after="40"/>
        <w:ind w:left="567" w:hanging="283"/>
        <w:rPr>
          <w:lang w:eastAsia="zh-TW"/>
        </w:rPr>
      </w:pPr>
      <w:r>
        <w:rPr>
          <w:lang w:eastAsia="zh-TW"/>
        </w:rPr>
        <w:t xml:space="preserve">7. 肯定與期許</w:t>
      </w:r>
    </w:p>
    <w:p w14:paraId="522ABABD" w14:textId="77777777" w:rsidR="003C0B13" w:rsidRDefault="00000000">
      <w:pPr>
        <w:spacing w:before="20" w:after="20"/>
        <w:ind w:left="1134" w:hanging="567"/>
        <w:rPr>
          <w:lang w:eastAsia="zh-TW"/>
        </w:rPr>
      </w:pPr>
      <w:r>
        <w:rPr>
          <w:lang w:eastAsia="zh-TW"/>
        </w:rPr>
        <w:t xml:space="preserve">(1) 對前次輔導意見有積極回應；積極結案情形及再被轉介率表現良好，是對團體服務的肯定。建議市府於明年度招標時納入更多專業性元素（李麗芬委員）。</w:t>
      </w:r>
    </w:p>
    <w:p w14:paraId="25DDD189" w14:textId="77777777" w:rsidR="003C0B13" w:rsidRDefault="00000000">
      <w:pPr>
        <w:spacing w:before="200" w:after="80"/>
        <w:rPr>
          <w:lang w:eastAsia="zh-TW"/>
        </w:rPr>
      </w:pPr>
      <w:r>
        <w:rPr>
          <w:b/>
          <w:lang w:eastAsia="zh-TW"/>
        </w:rPr>
        <w:t xml:space="preserve">貳、高雄市現況與建議</w:t>
      </w:r>
    </w:p>
    <w:p w14:paraId="451693F5" w14:textId="77777777" w:rsidR="003C0B13" w:rsidRDefault="00000000">
      <w:pPr>
        <w:spacing w:before="120" w:after="60"/>
        <w:ind w:left="283"/>
        <w:rPr>
          <w:lang w:eastAsia="zh-TW"/>
        </w:rPr>
      </w:pPr>
      <w:r>
        <w:rPr>
          <w:b/>
          <w:lang w:eastAsia="zh-TW"/>
        </w:rPr>
        <w:t xml:space="preserve">一、現況報告　</w:t>
      </w:r>
    </w:p>
    <w:p w14:paraId="54E78D76" w14:textId="77777777" w:rsidR="003C0B13" w:rsidRDefault="00000000">
      <w:pPr>
        <w:spacing w:before="80" w:after="40"/>
        <w:ind w:left="567" w:hanging="283"/>
        <w:rPr>
          <w:lang w:eastAsia="zh-TW"/>
        </w:rPr>
      </w:pPr>
      <w:r>
        <w:rPr>
          <w:lang w:eastAsia="zh-TW"/>
        </w:rPr>
        <w:t xml:space="preserve">1. 承辦架構</w:t>
      </w:r>
    </w:p>
    <w:p w14:paraId="522ABABD" w14:textId="77777777" w:rsidR="003C0B13" w:rsidRDefault="00000000">
      <w:pPr>
        <w:spacing w:before="20" w:after="20"/>
        <w:ind w:left="1134" w:hanging="567"/>
        <w:rPr>
          <w:lang w:eastAsia="zh-TW"/>
        </w:rPr>
      </w:pPr>
      <w:r>
        <w:rPr>
          <w:lang w:eastAsia="zh-TW"/>
        </w:rPr>
        <w:t xml:space="preserve">(1) 四個委辦單位：第一區旗山醫院（醫療與社區深耕，咖啡館據點，身心醫療結合同儕支持）；第二區聖功基金會（人口最多、學校熱點最多之區域，與學校連結）；第三區CCSA（司法少年及自立轉銜）；第四區善慧恩基金會（原鄉偏鄉，公益小鋪、多元技能培訓及職場體驗）。</w:t>
      </w:r>
    </w:p>
    <w:p w14:paraId="522ABABD" w14:textId="77777777" w:rsidR="003C0B13" w:rsidRDefault="00000000">
      <w:pPr>
        <w:spacing w:before="20" w:after="20"/>
        <w:ind w:left="1134" w:hanging="567"/>
        <w:rPr>
          <w:lang w:eastAsia="zh-TW"/>
        </w:rPr>
      </w:pPr>
      <w:r>
        <w:rPr>
          <w:lang w:eastAsia="zh-TW"/>
        </w:rPr>
        <w:t xml:space="preserve">(2) 建立跨區資源共享溝通平台群組，打破機構隔閡，跨單位調度專長資源。</w:t>
      </w:r>
    </w:p>
    <w:p w14:paraId="54E78D76" w14:textId="77777777" w:rsidR="003C0B13" w:rsidRDefault="00000000">
      <w:pPr>
        <w:spacing w:before="80" w:after="40"/>
        <w:ind w:left="567" w:hanging="283"/>
        <w:rPr>
          <w:lang w:eastAsia="zh-TW"/>
        </w:rPr>
      </w:pPr>
      <w:r>
        <w:rPr>
          <w:lang w:eastAsia="zh-TW"/>
        </w:rPr>
        <w:t xml:space="preserve">2. 案量與個案特性</w:t>
      </w:r>
    </w:p>
    <w:p w14:paraId="522ABABD" w14:textId="77777777" w:rsidR="003C0B13" w:rsidRDefault="00000000">
      <w:pPr>
        <w:spacing w:before="20" w:after="20"/>
        <w:ind w:left="1134" w:hanging="567"/>
        <w:rPr>
          <w:lang w:eastAsia="zh-TW"/>
        </w:rPr>
      </w:pPr>
      <w:r>
        <w:rPr>
          <w:lang w:eastAsia="zh-TW"/>
        </w:rPr>
        <w:t xml:space="preserve">(1) 1–7月服務量324件，以失蹤兒少為大宗，其次為司法少年（以詐欺車手、施用毒品為主），再次為偏差行為少年；年齡12–18歲。</w:t>
      </w:r>
    </w:p>
    <w:p w14:paraId="522ABABD" w14:textId="77777777" w:rsidR="003C0B13" w:rsidRDefault="00000000">
      <w:pPr>
        <w:spacing w:before="20" w:after="20"/>
        <w:ind w:left="1134" w:hanging="567"/>
        <w:rPr>
          <w:lang w:eastAsia="zh-TW"/>
        </w:rPr>
      </w:pPr>
      <w:r>
        <w:rPr>
          <w:lang w:eastAsia="zh-TW"/>
        </w:rPr>
        <w:t xml:space="preserve">(2) 多數仍在學，但伴隨校園適應危機；家庭教養多為寬容型及忽略型，家長多非有害，而是缺乏管教連結或忙於生計，故服務重點在家庭功能重整。</w:t>
      </w:r>
    </w:p>
    <w:p w14:paraId="522ABABD" w14:textId="77777777" w:rsidR="003C0B13" w:rsidRDefault="00000000">
      <w:pPr>
        <w:spacing w:before="20" w:after="20"/>
        <w:ind w:left="1134" w:hanging="567"/>
        <w:rPr>
          <w:lang w:eastAsia="zh-TW"/>
        </w:rPr>
      </w:pPr>
      <w:r>
        <w:rPr>
          <w:lang w:eastAsia="zh-TW"/>
        </w:rPr>
        <w:t xml:space="preserve">(3) 熱點：三民區、鳳山區案量最多，以家庭衝突為主，投入專業輔導及家庭溝通；小港、大寮等結構性風險區易受工業化、次文化及數位滲透影響，以體驗探索、多元宣導、正向活動及同儕交友與數位保護因應。</w:t>
      </w:r>
    </w:p>
    <w:p w14:paraId="54E78D76" w14:textId="77777777" w:rsidR="003C0B13" w:rsidRDefault="00000000">
      <w:pPr>
        <w:spacing w:before="80" w:after="40"/>
        <w:ind w:left="567" w:hanging="283"/>
        <w:rPr>
          <w:lang w:eastAsia="zh-TW"/>
        </w:rPr>
      </w:pPr>
      <w:r>
        <w:rPr>
          <w:lang w:eastAsia="zh-TW"/>
        </w:rPr>
        <w:t xml:space="preserve">3. 服務策略</w:t>
      </w:r>
    </w:p>
    <w:p w14:paraId="522ABABD" w14:textId="77777777" w:rsidR="003C0B13" w:rsidRDefault="00000000">
      <w:pPr>
        <w:spacing w:before="20" w:after="20"/>
        <w:ind w:left="1134" w:hanging="567"/>
        <w:rPr>
          <w:lang w:eastAsia="zh-TW"/>
        </w:rPr>
      </w:pPr>
      <w:r>
        <w:rPr>
          <w:lang w:eastAsia="zh-TW"/>
        </w:rPr>
        <w:t xml:space="preserve">(1) 失蹤及懼學少年：與學校合作彈性課程，銜接就學。司法及偏差少年：連結在地青年基地及友善店家，提供正向社交空間。缺乏目標或有自立需求者：安排職涯體驗，培養理財與法律常識。</w:t>
      </w:r>
    </w:p>
    <w:p w14:paraId="522ABABD" w14:textId="77777777" w:rsidR="003C0B13" w:rsidRDefault="00000000">
      <w:pPr>
        <w:spacing w:before="20" w:after="20"/>
        <w:ind w:left="1134" w:hanging="567"/>
        <w:rPr>
          <w:lang w:eastAsia="zh-TW"/>
        </w:rPr>
      </w:pPr>
      <w:r>
        <w:rPr>
          <w:lang w:eastAsia="zh-TW"/>
        </w:rPr>
        <w:t xml:space="preserve">(2) 召開跨網絡個案會議，邀集保護官、學校、醫療單位及家庭福利服務中心等訂定處遇目標，減少服務落差。</w:t>
      </w:r>
    </w:p>
    <w:p w14:paraId="54E78D76" w14:textId="77777777" w:rsidR="003C0B13" w:rsidRDefault="00000000">
      <w:pPr>
        <w:spacing w:before="80" w:after="40"/>
        <w:ind w:left="567" w:hanging="283"/>
        <w:rPr>
          <w:lang w:eastAsia="zh-TW"/>
        </w:rPr>
      </w:pPr>
      <w:r>
        <w:rPr>
          <w:lang w:eastAsia="zh-TW"/>
        </w:rPr>
        <w:t xml:space="preserve">4. 前次輔導建議之回應</w:t>
      </w:r>
    </w:p>
    <w:p w14:paraId="522ABABD" w14:textId="77777777" w:rsidR="003C0B13" w:rsidRDefault="00000000">
      <w:pPr>
        <w:spacing w:before="20" w:after="20"/>
        <w:ind w:left="1134" w:hanging="567"/>
        <w:rPr>
          <w:lang w:eastAsia="zh-TW"/>
        </w:rPr>
      </w:pPr>
      <w:r>
        <w:rPr>
          <w:lang w:eastAsia="zh-TW"/>
        </w:rPr>
        <w:t xml:space="preserve">(1) 統計數據透明化：四個委辦單位之個案量、服務項目及區域獨立統計。</w:t>
      </w:r>
    </w:p>
    <w:p w14:paraId="522ABABD" w14:textId="77777777" w:rsidR="003C0B13" w:rsidRDefault="00000000">
      <w:pPr>
        <w:spacing w:before="20" w:after="20"/>
        <w:ind w:left="1134" w:hanging="567"/>
        <w:rPr>
          <w:lang w:eastAsia="zh-TW"/>
        </w:rPr>
      </w:pPr>
      <w:r>
        <w:rPr>
          <w:lang w:eastAsia="zh-TW"/>
        </w:rPr>
        <w:t xml:space="preserve">(2) 非面訪服務實質化：定位為數位世代溝通策略，深化日常情緒支持及危機預防；配合輪班家長彈性聯繫。</w:t>
      </w:r>
    </w:p>
    <w:p w14:paraId="522ABABD" w14:textId="77777777" w:rsidR="003C0B13" w:rsidRDefault="00000000">
      <w:pPr>
        <w:spacing w:before="20" w:after="20"/>
        <w:ind w:left="1134" w:hanging="567"/>
        <w:rPr>
          <w:lang w:eastAsia="zh-TW"/>
        </w:rPr>
      </w:pPr>
      <w:r>
        <w:rPr>
          <w:lang w:eastAsia="zh-TW"/>
        </w:rPr>
        <w:t xml:space="preserve">(3) 團體工作完整性：重新整理四個團體之親子教育、親子活動、體驗冒險等計畫。</w:t>
      </w:r>
    </w:p>
    <w:p w14:paraId="522ABABD" w14:textId="77777777" w:rsidR="003C0B13" w:rsidRDefault="00000000">
      <w:pPr>
        <w:spacing w:before="20" w:after="20"/>
        <w:ind w:left="1134" w:hanging="567"/>
        <w:rPr>
          <w:lang w:eastAsia="zh-TW"/>
        </w:rPr>
      </w:pPr>
      <w:r>
        <w:rPr>
          <w:lang w:eastAsia="zh-TW"/>
        </w:rPr>
        <w:t xml:space="preserve">(4) 管考審核標準化：7月聯繫會議與四個委辦單位訂定個案紀錄撰寫及督導審核SOP，規範服務登打時限、督導批閱期程，社會局定期檢視，落實雙層複核。</w:t>
      </w:r>
    </w:p>
    <w:p w14:paraId="522ABABD" w14:textId="77777777" w:rsidR="003C0B13" w:rsidRDefault="00000000">
      <w:pPr>
        <w:spacing w:before="20" w:after="20"/>
        <w:ind w:left="1134" w:hanging="567"/>
        <w:rPr>
          <w:lang w:eastAsia="zh-TW"/>
        </w:rPr>
      </w:pPr>
      <w:r>
        <w:rPr>
          <w:lang w:eastAsia="zh-TW"/>
        </w:rPr>
        <w:t xml:space="preserve">(5) 成效：透過線上即時追蹤，協尋找回197人次；積極結案55人中僅1人再通報。</w:t>
      </w:r>
    </w:p>
    <w:p w14:paraId="54E78D76" w14:textId="77777777" w:rsidR="003C0B13" w:rsidRDefault="00000000">
      <w:pPr>
        <w:spacing w:before="80" w:after="40"/>
        <w:ind w:left="567" w:hanging="283"/>
        <w:rPr>
          <w:lang w:eastAsia="zh-TW"/>
        </w:rPr>
      </w:pPr>
      <w:r>
        <w:rPr>
          <w:lang w:eastAsia="zh-TW"/>
        </w:rPr>
        <w:t xml:space="preserve">5. 跨網絡資源與未來精進</w:t>
      </w:r>
    </w:p>
    <w:p w14:paraId="522ABABD" w14:textId="77777777" w:rsidR="003C0B13" w:rsidRDefault="00000000">
      <w:pPr>
        <w:spacing w:before="20" w:after="20"/>
        <w:ind w:left="1134" w:hanging="567"/>
        <w:rPr>
          <w:lang w:eastAsia="zh-TW"/>
        </w:rPr>
      </w:pPr>
      <w:r>
        <w:rPr>
          <w:lang w:eastAsia="zh-TW"/>
        </w:rPr>
        <w:t xml:space="preserve">(1) 跨局處資源：警察局（觸法少年早期輔導與宣導）、衛生局（涉毒者醫療及心理治療）、教育局（課程銜接、生涯探索、家庭教育中心親子諮詢）、勞工局（職業訓練、就業媒合）、社會局自立方案及食物銀行等。</w:t>
      </w:r>
    </w:p>
    <w:p w14:paraId="522ABABD" w14:textId="77777777" w:rsidR="003C0B13" w:rsidRDefault="00000000">
      <w:pPr>
        <w:spacing w:before="20" w:after="20"/>
        <w:ind w:left="1134" w:hanging="567"/>
        <w:rPr>
          <w:lang w:eastAsia="zh-TW"/>
        </w:rPr>
      </w:pPr>
      <w:r>
        <w:rPr>
          <w:lang w:eastAsia="zh-TW"/>
        </w:rPr>
        <w:t xml:space="preserve">(2) 未來精進：強化跨區個案會商（複雜個案於線上群組即時發起會商）；深化風險熱區預防介入（小港、大寮工業區等詐欺車手吸收高風險熱點，主動連結警察局、少輔會、學校及社區聯合巡查）；落實紀錄及督導審核機制，按月追蹤。</w:t>
      </w:r>
    </w:p>
    <w:p w14:paraId="54E78D76" w14:textId="77777777" w:rsidR="003C0B13" w:rsidRDefault="00000000">
      <w:pPr>
        <w:spacing w:before="80" w:after="40"/>
        <w:ind w:left="567" w:hanging="283"/>
        <w:rPr>
          <w:lang w:eastAsia="zh-TW"/>
        </w:rPr>
      </w:pPr>
      <w:r>
        <w:rPr>
          <w:lang w:eastAsia="zh-TW"/>
        </w:rPr>
        <w:t xml:space="preserve">6. 委辦單位補充</w:t>
      </w:r>
    </w:p>
    <w:p w14:paraId="522ABABD" w14:textId="77777777" w:rsidR="003C0B13" w:rsidRDefault="00000000">
      <w:pPr>
        <w:spacing w:before="20" w:after="20"/>
        <w:ind w:left="1134" w:hanging="567"/>
        <w:rPr>
          <w:lang w:eastAsia="zh-TW"/>
        </w:rPr>
      </w:pPr>
      <w:r>
        <w:rPr>
          <w:lang w:eastAsia="zh-TW"/>
        </w:rPr>
        <w:t xml:space="preserve">(1) 旗山醫院：照顧者支持團體及舞動團體治療；社區據點週一至週五每日有專業人員陪伴，提供不適應學校之少年安全去處，並與學校討論避免中斷學習；寒暑假營隊，暑假辦理40天。</w:t>
      </w:r>
    </w:p>
    <w:p w14:paraId="522ABABD" w14:textId="77777777" w:rsidR="003C0B13" w:rsidRDefault="00000000">
      <w:pPr>
        <w:spacing w:before="20" w:after="20"/>
        <w:ind w:left="1134" w:hanging="567"/>
        <w:rPr>
          <w:lang w:eastAsia="zh-TW"/>
        </w:rPr>
      </w:pPr>
      <w:r>
        <w:rPr>
          <w:lang w:eastAsia="zh-TW"/>
        </w:rPr>
        <w:t xml:space="preserve">(2) 聖功基金會：10–11月於熱點學校辦理4場少年團體，主題為表達與感受分享（引用研究指出人們說話字數已減少約三成），並搭配親職教育。</w:t>
      </w:r>
    </w:p>
    <w:p w14:paraId="522ABABD" w14:textId="77777777" w:rsidR="003C0B13" w:rsidRDefault="00000000">
      <w:pPr>
        <w:spacing w:before="20" w:after="20"/>
        <w:ind w:left="1134" w:hanging="567"/>
        <w:rPr>
          <w:lang w:eastAsia="zh-TW"/>
        </w:rPr>
      </w:pPr>
      <w:r>
        <w:rPr>
          <w:lang w:eastAsia="zh-TW"/>
        </w:rPr>
        <w:t xml:space="preserve">(3) CCSA：已辦理職業探索體驗團體2場；原規劃至矯正學校辦理親子團體因時間無法配合，改為開放各類型家長及少年參加（尚未執行）；明年規劃結合港區漁業辦理職業探索。</w:t>
      </w:r>
    </w:p>
    <w:p w14:paraId="522ABABD" w14:textId="77777777" w:rsidR="003C0B13" w:rsidRDefault="00000000">
      <w:pPr>
        <w:spacing w:before="20" w:after="20"/>
        <w:ind w:left="1134" w:hanging="567"/>
        <w:rPr>
          <w:lang w:eastAsia="zh-TW"/>
        </w:rPr>
      </w:pPr>
      <w:r>
        <w:rPr>
          <w:lang w:eastAsia="zh-TW"/>
        </w:rPr>
        <w:t xml:space="preserve">(4) 善慧恩基金會：於寶來設立咖啡館及培力基地，工作人員多為在地青年及二度就業婦女；3月結合美濃花季辦理手作乾燥花圈、夏日DIY活動；與六龜社福中心合作暑期美甲證照班，7名個案取得證照；暑假連續12週辦理AI影片製作結合媒體識讀課程；規劃行動服務車至偏鄉社區及學校。</w:t>
      </w:r>
    </w:p>
    <w:p w14:paraId="451693F5" w14:textId="77777777" w:rsidR="003C0B13" w:rsidRDefault="00000000">
      <w:pPr>
        <w:spacing w:before="120" w:after="60"/>
        <w:ind w:left="283"/>
        <w:rPr>
          <w:lang w:eastAsia="zh-TW"/>
        </w:rPr>
      </w:pPr>
      <w:r>
        <w:rPr>
          <w:b/>
          <w:lang w:eastAsia="zh-TW"/>
        </w:rPr>
        <w:t xml:space="preserve">二、委員建議</w:t>
      </w:r>
    </w:p>
    <w:p w14:paraId="54E78D76" w14:textId="77777777" w:rsidR="003C0B13" w:rsidRDefault="00000000">
      <w:pPr>
        <w:spacing w:before="80" w:after="40"/>
        <w:ind w:left="567" w:hanging="283"/>
        <w:rPr>
          <w:lang w:eastAsia="zh-TW"/>
        </w:rPr>
      </w:pPr>
      <w:r>
        <w:rPr>
          <w:lang w:eastAsia="zh-TW"/>
        </w:rPr>
        <w:t xml:space="preserve">1. 肯定：報告大幅進步</w:t>
      </w:r>
    </w:p>
    <w:p w14:paraId="522ABABD" w14:textId="77777777" w:rsidR="003C0B13" w:rsidRDefault="00000000">
      <w:pPr>
        <w:spacing w:before="20" w:after="20"/>
        <w:ind w:left="1134" w:hanging="567"/>
        <w:rPr>
          <w:lang w:eastAsia="zh-TW"/>
        </w:rPr>
      </w:pPr>
      <w:r>
        <w:rPr>
          <w:lang w:eastAsia="zh-TW"/>
        </w:rPr>
        <w:t xml:space="preserve">(1) 本次報告較前次有很大進步，完整呈現四個團體資料，熱點及成因分析做得很好（李麗芬委員）；四個團體之特色、互補性及精進方向分析完整，尤其指出小港、大寮結構性風險區（趙善如委員）。</w:t>
      </w:r>
    </w:p>
    <w:p w14:paraId="54E78D76" w14:textId="77777777" w:rsidR="003C0B13" w:rsidRDefault="00000000">
      <w:pPr>
        <w:spacing w:before="80" w:after="40"/>
        <w:ind w:left="567" w:hanging="283"/>
        <w:rPr>
          <w:lang w:eastAsia="zh-TW"/>
        </w:rPr>
      </w:pPr>
      <w:r>
        <w:rPr>
          <w:lang w:eastAsia="zh-TW"/>
        </w:rPr>
        <w:t xml:space="preserve">2. 「虞犯」用語調整</w:t>
      </w:r>
    </w:p>
    <w:p w14:paraId="522ABABD" w14:textId="77777777" w:rsidR="003C0B13" w:rsidRDefault="00000000">
      <w:pPr>
        <w:spacing w:before="20" w:after="20"/>
        <w:ind w:left="1134" w:hanging="567"/>
        <w:rPr>
          <w:lang w:eastAsia="zh-TW"/>
        </w:rPr>
      </w:pPr>
      <w:r>
        <w:rPr>
          <w:lang w:eastAsia="zh-TW"/>
        </w:rPr>
        <w:t xml:space="preserve">(1) 簡報第2、3頁出現「虞犯」，現已不使用此稱呼，且不宜與失蹤並列；建議歸入偏差行為，並釐清所指對象（李麗芬委員）。高雄市回應：將調整統計歸類。</w:t>
      </w:r>
    </w:p>
    <w:p w14:paraId="54E78D76" w14:textId="77777777" w:rsidR="003C0B13" w:rsidRDefault="00000000">
      <w:pPr>
        <w:spacing w:before="80" w:after="40"/>
        <w:ind w:left="567" w:hanging="283"/>
        <w:rPr>
          <w:lang w:eastAsia="zh-TW"/>
        </w:rPr>
      </w:pPr>
      <w:r>
        <w:rPr>
          <w:lang w:eastAsia="zh-TW"/>
        </w:rPr>
        <w:t xml:space="preserve">3. 數據應依三類型分析</w:t>
      </w:r>
    </w:p>
    <w:p w14:paraId="522ABABD" w14:textId="77777777" w:rsidR="003C0B13" w:rsidRDefault="00000000">
      <w:pPr>
        <w:spacing w:before="20" w:after="20"/>
        <w:ind w:left="1134" w:hanging="567"/>
        <w:rPr>
          <w:lang w:eastAsia="zh-TW"/>
        </w:rPr>
      </w:pPr>
      <w:r>
        <w:rPr>
          <w:lang w:eastAsia="zh-TW"/>
        </w:rPr>
        <w:t xml:space="preserve">(1) 成效表填寫完整，惟轉介數、不派案（67案）、不開案再評估開案、結案及再通報等重要數據係三類型合計，應依司法、失蹤、偏差分別分析，以了解不同類型是否有不同結果（李麗芬委員）。</w:t>
      </w:r>
    </w:p>
    <w:p w14:paraId="54E78D76" w14:textId="77777777" w:rsidR="003C0B13" w:rsidRDefault="00000000">
      <w:pPr>
        <w:spacing w:before="80" w:after="40"/>
        <w:ind w:left="567" w:hanging="283"/>
        <w:rPr>
          <w:lang w:eastAsia="zh-TW"/>
        </w:rPr>
      </w:pPr>
      <w:r>
        <w:rPr>
          <w:lang w:eastAsia="zh-TW"/>
        </w:rPr>
        <w:t xml:space="preserve">4. 案量分配</w:t>
      </w:r>
    </w:p>
    <w:p w14:paraId="522ABABD" w14:textId="77777777" w:rsidR="003C0B13" w:rsidRDefault="00000000">
      <w:pPr>
        <w:spacing w:before="20" w:after="20"/>
        <w:ind w:left="1134" w:hanging="567"/>
        <w:rPr>
          <w:lang w:eastAsia="zh-TW"/>
        </w:rPr>
      </w:pPr>
      <w:r>
        <w:rPr>
          <w:lang w:eastAsia="zh-TW"/>
        </w:rPr>
        <w:t xml:space="preserve">(1) 部分單位於1月、3月中旬始開始承接，案量偏低，請注意案量分配問題（李麗芬委員）。</w:t>
      </w:r>
    </w:p>
    <w:p w14:paraId="54E78D76" w14:textId="77777777" w:rsidR="003C0B13" w:rsidRDefault="00000000">
      <w:pPr>
        <w:spacing w:before="80" w:after="40"/>
        <w:ind w:left="567" w:hanging="283"/>
        <w:rPr>
          <w:lang w:eastAsia="zh-TW"/>
        </w:rPr>
      </w:pPr>
      <w:r>
        <w:rPr>
          <w:lang w:eastAsia="zh-TW"/>
        </w:rPr>
        <w:t xml:space="preserve">5. 四區服務項目差距</w:t>
      </w:r>
    </w:p>
    <w:p w14:paraId="522ABABD" w14:textId="77777777" w:rsidR="003C0B13" w:rsidRDefault="00000000">
      <w:pPr>
        <w:spacing w:before="20" w:after="20"/>
        <w:ind w:left="1134" w:hanging="567"/>
        <w:rPr>
          <w:lang w:eastAsia="zh-TW"/>
        </w:rPr>
      </w:pPr>
      <w:r>
        <w:rPr>
          <w:lang w:eastAsia="zh-TW"/>
        </w:rPr>
        <w:t xml:space="preserve">(1) 心理諮商第一區26次，其他區差距大；接見2至13次不等；資源連結、親職指導、親子活動以第一區最多，第二區親職指導僅1次。請釐清是否為分類認定差異（如家訪會談中之親職指導是否計入），依已訂定之SOP與團體溝通統計定義，避免因分類問題造成差距（李麗芬委員）。高雄市回應：下次會議將與各單位討論取得共識。</w:t>
      </w:r>
    </w:p>
    <w:p w14:paraId="54E78D76" w14:textId="77777777" w:rsidR="003C0B13" w:rsidRDefault="00000000">
      <w:pPr>
        <w:spacing w:before="80" w:after="40"/>
        <w:ind w:left="567" w:hanging="283"/>
        <w:rPr>
          <w:lang w:eastAsia="zh-TW"/>
        </w:rPr>
      </w:pPr>
      <w:r>
        <w:rPr>
          <w:lang w:eastAsia="zh-TW"/>
        </w:rPr>
        <w:t xml:space="preserve">6. 跨區會商平台之協調機制</w:t>
      </w:r>
    </w:p>
    <w:p w14:paraId="522ABABD" w14:textId="77777777" w:rsidR="003C0B13" w:rsidRDefault="00000000">
      <w:pPr>
        <w:spacing w:before="20" w:after="20"/>
        <w:ind w:left="1134" w:hanging="567"/>
        <w:rPr>
          <w:lang w:eastAsia="zh-TW"/>
        </w:rPr>
      </w:pPr>
      <w:r>
        <w:rPr>
          <w:lang w:eastAsia="zh-TW"/>
        </w:rPr>
        <w:t xml:space="preserve">(1) 請說明平台如何運用、成員有哪些、議題發生時由誰負責協調回應，而非僅將訊息發上群組（李麗芬委員）。</w:t>
      </w:r>
    </w:p>
    <w:p w14:paraId="54E78D76" w14:textId="77777777" w:rsidR="003C0B13" w:rsidRDefault="00000000">
      <w:pPr>
        <w:spacing w:before="80" w:after="40"/>
        <w:ind w:left="567" w:hanging="283"/>
        <w:rPr>
          <w:lang w:eastAsia="zh-TW"/>
        </w:rPr>
      </w:pPr>
      <w:r>
        <w:rPr>
          <w:lang w:eastAsia="zh-TW"/>
        </w:rPr>
        <w:t xml:space="preserve">7. 團體活動與需求評估</w:t>
      </w:r>
    </w:p>
    <w:p w14:paraId="522ABABD" w14:textId="77777777" w:rsidR="003C0B13" w:rsidRDefault="00000000">
      <w:pPr>
        <w:spacing w:before="20" w:after="20"/>
        <w:ind w:left="1134" w:hanging="567"/>
        <w:rPr>
          <w:lang w:eastAsia="zh-TW"/>
        </w:rPr>
      </w:pPr>
      <w:r>
        <w:rPr>
          <w:lang w:eastAsia="zh-TW"/>
        </w:rPr>
        <w:t xml:space="preserve">(1) 聖功基金會活動停留於6月27日後直接跳至10月、CCSA尚未辦理親職活動，請說明需求評估及安排理由；並請各單位分享在地創新方案如何回應在地需求及對數位世代之看法（趙善如委員）。</w:t>
      </w:r>
    </w:p>
    <w:p w14:paraId="116D8136" w14:textId="77777777" w:rsidR="003C0B13" w:rsidRDefault="00000000">
      <w:pPr>
        <w:spacing w:before="280" w:after="120"/>
      </w:pPr>
      <w:r>
        <w:rPr>
          <w:b/>
          <w:u w:val="single"/>
        </w:rPr>
        <w:t xml:space="preserve">第四部分、個案討論</w:t>
      </w:r>
    </w:p>
    <w:p w14:paraId="7041D191" w14:textId="77777777" w:rsidR="003C0B13" w:rsidRDefault="00000000">
      <w:pPr>
        <w:spacing w:before="200" w:after="80"/>
        <w:rPr>
          <w:lang w:eastAsia="zh-TW"/>
        </w:rPr>
      </w:pPr>
      <w:r>
        <w:rPr>
          <w:b/>
          <w:lang w:eastAsia="zh-TW"/>
        </w:rPr>
        <w:t xml:space="preserve">【案例一：司法少年後追——滿18歲、投入線上博弈集團個案（善慧恩基金會，社工春瑩〔待確認〕）】</w:t>
      </w:r>
    </w:p>
    <w:p w14:paraId="451693F5" w14:textId="77777777" w:rsidR="003C0B13" w:rsidRDefault="00000000">
      <w:pPr>
        <w:spacing w:before="120" w:after="60"/>
        <w:ind w:left="283"/>
        <w:rPr>
          <w:lang w:eastAsia="zh-TW"/>
        </w:rPr>
      </w:pPr>
      <w:r>
        <w:rPr>
          <w:b/>
          <w:lang w:eastAsia="zh-TW"/>
        </w:rPr>
        <w:t xml:space="preserve">一、案情摘要</w:t>
      </w:r>
    </w:p>
    <w:p w14:paraId="0E370782" w14:textId="6F4AD92F" w:rsidR="003C0B13" w:rsidRDefault="00000000">
      <w:pPr>
        <w:spacing w:before="20" w:after="20"/>
        <w:ind w:left="1134" w:hanging="425"/>
        <w:rPr>
          <w:lang w:eastAsia="zh-TW"/>
        </w:rPr>
      </w:pPr>
      <w:r>
        <w:rPr>
          <w:lang w:eastAsia="zh-TW"/>
        </w:rPr>
        <w:lastRenderedPageBreak/>
        <w:t xml:space="preserve">1. 案主：男性，已滿18歲。國中時期（110–112年）開始接觸集團，陸續涉及毒品、詐騙、傷害等；113年6月因案經法院裁定感化教育，進入矯正學校；114年12月9日出校，轉學至高雄某高職（校名待確認）。本案今年1月由現任社工接手。</w:t>
      </w:r>
    </w:p>
    <w:p w14:paraId="0E370782" w14:textId="6F4AD92F" w:rsidR="003C0B13" w:rsidRDefault="00000000">
      <w:pPr>
        <w:spacing w:before="20" w:after="20"/>
        <w:ind w:left="1134" w:hanging="425"/>
        <w:rPr>
          <w:lang w:eastAsia="zh-TW"/>
        </w:rPr>
      </w:pPr>
      <w:r>
        <w:rPr>
          <w:lang w:eastAsia="zh-TW"/>
        </w:rPr>
        <w:lastRenderedPageBreak/>
        <w:t xml:space="preserve">2. 出校後發展：一面就學一面經營線上博弈；115年3月中於校內發生事件，3月26日學校召開會議，案主當天辦理休學；4月起更積極投入博弈，4月家庭旅遊未參與，生活重心由家庭轉向同儕及集團。案主認同此生活方式，希望成為集團管理階層；就學目的在延緩兵役，明顯拒絕服兵役。</w:t>
      </w:r>
    </w:p>
    <w:p w14:paraId="0E370782" w14:textId="6F4AD92F" w:rsidR="003C0B13" w:rsidRDefault="00000000">
      <w:pPr>
        <w:spacing w:before="20" w:after="20"/>
        <w:ind w:left="1134" w:hanging="425"/>
        <w:rPr>
          <w:lang w:eastAsia="zh-TW"/>
        </w:rPr>
      </w:pPr>
      <w:r>
        <w:rPr>
          <w:lang w:eastAsia="zh-TW"/>
        </w:rPr>
        <w:lastRenderedPageBreak/>
        <w:t xml:space="preserve">3. 家庭：核心家庭，經濟穩定；哥哥為職業軍人。優勢為過去情感連結緊密（尤其與母親），感化期間家人每月探視並積極參與轉銜會議，出校初期互動良好。限制為管教功能缺失、界線模糊（父母順從、不接老師電話、立場偏向案主），對博弈態度寬容，認為是青少年過渡期甚至有發展前景；母親長期承受壓力，逐漸想劃清界線。</w:t>
      </w:r>
    </w:p>
    <w:p w14:paraId="0E370782" w14:textId="6F4AD92F" w:rsidR="003C0B13" w:rsidRDefault="00000000">
      <w:pPr>
        <w:spacing w:before="20" w:after="20"/>
        <w:ind w:left="1134" w:hanging="425"/>
        <w:rPr>
          <w:lang w:eastAsia="zh-TW"/>
        </w:rPr>
      </w:pPr>
      <w:r>
        <w:rPr>
          <w:lang w:eastAsia="zh-TW"/>
        </w:rPr>
        <w:lastRenderedPageBreak/>
        <w:t xml:space="preserve">4. 服務目標：（1）以新聞案例討論方式提升風險辨識能力；（2）協助了解就學、就業、兵役制度，承認其賺錢需求，比較合法工作與非法活動之收入、風險、穩定性；（3）鼓勵親子每週至少一次正向互動（一起吃飯、聊天）。</w:t>
      </w:r>
    </w:p>
    <w:p w14:paraId="0E370782" w14:textId="6F4AD92F" w:rsidR="003C0B13" w:rsidRDefault="00000000">
      <w:pPr>
        <w:spacing w:before="20" w:after="20"/>
        <w:ind w:left="1134" w:hanging="425"/>
        <w:rPr>
          <w:lang w:eastAsia="zh-TW"/>
        </w:rPr>
      </w:pPr>
      <w:r>
        <w:rPr>
          <w:lang w:eastAsia="zh-TW"/>
        </w:rPr>
        <w:lastRenderedPageBreak/>
        <w:t xml:space="preserve">5. 服務歷程：每月會談；休學前每月校訪、與導師聯繫；每月家訪父母並提供親職建議；陪同參與休學個案輔導會議。休學後聯繫困難，對話多僅約5分鐘，僅於想了解兵役制度時主動詢問。</w:t>
      </w:r>
    </w:p>
    <w:p w14:paraId="0E370782" w14:textId="6F4AD92F" w:rsidR="003C0B13" w:rsidRDefault="00000000">
      <w:pPr>
        <w:spacing w:before="20" w:after="20"/>
        <w:ind w:left="1134" w:hanging="425"/>
        <w:rPr>
          <w:lang w:eastAsia="zh-TW"/>
        </w:rPr>
      </w:pPr>
      <w:r>
        <w:rPr>
          <w:lang w:eastAsia="zh-TW"/>
        </w:rPr>
        <w:lastRenderedPageBreak/>
        <w:t xml:space="preserve">6. 社工提問：（1）已滿18歲之後追個案，強制力能發揮多大約束？如何在尊重自決與風險介入間拿捏？（2）如何打破案主對江湖規則的理想化認知？（3）父母態度寬容甚至認同，年輕社工如何進行親職教育與價值澄清？（4）後追個案聯繫困難，有何有效方式？</w:t>
      </w:r>
    </w:p>
    <w:p w14:paraId="451693F5" w14:textId="77777777" w:rsidR="003C0B13" w:rsidRDefault="00000000">
      <w:pPr>
        <w:spacing w:before="120" w:after="60"/>
        <w:ind w:left="283"/>
        <w:rPr>
          <w:lang w:eastAsia="zh-TW"/>
        </w:rPr>
      </w:pPr>
      <w:r>
        <w:rPr>
          <w:b/>
          <w:lang w:eastAsia="zh-TW"/>
        </w:rPr>
        <w:t xml:space="preserve">二、委員及與會單位討論意見</w:t>
      </w:r>
    </w:p>
    <w:p w14:paraId="0E370782" w14:textId="6F4AD92F" w:rsidR="003C0B13" w:rsidRDefault="00000000">
      <w:pPr>
        <w:spacing w:before="20" w:after="20"/>
        <w:ind w:left="1134" w:hanging="425"/>
        <w:rPr>
          <w:lang w:eastAsia="zh-TW"/>
        </w:rPr>
      </w:pPr>
      <w:r>
        <w:rPr>
          <w:lang w:eastAsia="zh-TW"/>
        </w:rPr>
        <w:lastRenderedPageBreak/>
        <w:t xml:space="preserve">1. 兒盟回饋：滿18歲少年要為自己行為負責，重點不是禁止，而是讓他理解自己的選擇及其優缺點，並討論如何降低風險（「如果不想再入獄，可以怎麼做？」）；試著進入他的世界理解他。父母可能已阻止不了且不想再衝突，可詢問少年是否在意父母，至少讓父母知道他的平安與行蹤；關係這條線不要斷，一味禁止只會讓他不想聯絡。</w:t>
      </w:r>
    </w:p>
    <w:p w14:paraId="0E370782" w14:textId="6F4AD92F" w:rsidR="003C0B13" w:rsidRDefault="00000000">
      <w:pPr>
        <w:spacing w:before="20" w:after="20"/>
        <w:ind w:left="1134" w:hanging="425"/>
        <w:rPr>
          <w:lang w:eastAsia="zh-TW"/>
        </w:rPr>
      </w:pPr>
      <w:r>
        <w:rPr>
          <w:lang w:eastAsia="zh-TW"/>
        </w:rPr>
        <w:lastRenderedPageBreak/>
        <w:t xml:space="preserve">2. CCSA回饋：尊重自決與風險辨識確實困難，博弈種類多樣；可與少年談「在這行要做好需要注意什麼」。可提醒家長，少年成年後若再犯遭收押等，家長仍會被牽涉，並非成年後就與家長無關。</w:t>
      </w:r>
    </w:p>
    <w:p w14:paraId="0E370782" w14:textId="6F4AD92F" w:rsidR="003C0B13" w:rsidRDefault="00000000">
      <w:pPr>
        <w:spacing w:before="20" w:after="20"/>
        <w:ind w:left="1134" w:hanging="425"/>
        <w:rPr>
          <w:lang w:eastAsia="zh-TW"/>
        </w:rPr>
      </w:pPr>
      <w:r>
        <w:rPr>
          <w:lang w:eastAsia="zh-TW"/>
        </w:rPr>
        <w:lastRenderedPageBreak/>
        <w:t xml:space="preserve">3. 張秀菊基金會回饋：在少年離校這幾個月，陪伴家長不要放棄；家長的掙扎很多，陪伴他們在辛苦的過程中，看能否再擠出一點力量。</w:t>
      </w:r>
    </w:p>
    <w:p w14:paraId="0E370782" w14:textId="6F4AD92F" w:rsidR="003C0B13" w:rsidRDefault="00000000">
      <w:pPr>
        <w:spacing w:before="20" w:after="20"/>
        <w:ind w:left="1134" w:hanging="425"/>
        <w:rPr>
          <w:lang w:eastAsia="zh-TW"/>
        </w:rPr>
      </w:pPr>
      <w:r>
        <w:rPr>
          <w:lang w:eastAsia="zh-TW"/>
        </w:rPr>
        <w:lastRenderedPageBreak/>
        <w:t xml:space="preserve">4. 李麗芬委員：依法離開安置或矯正學校後須後追至少滿一年（本案114年12月離校），後追目的在協助少年復歸家庭與社區、就學就業、不再回到犯罪環境，雖困難仍須努力。父母態度前後不一致——過去每月探視、感情很好，為何4月家庭旅遊未同行？建議探究家庭轉折，協助家長長出力量支持18歲少年。</w:t>
      </w:r>
    </w:p>
    <w:p w14:paraId="451693F5" w14:textId="77777777" w:rsidR="003C0B13" w:rsidRDefault="00000000">
      <w:pPr>
        <w:spacing w:before="120" w:after="60"/>
        <w:ind w:left="283"/>
        <w:rPr>
          <w:lang w:eastAsia="zh-TW"/>
        </w:rPr>
      </w:pPr>
      <w:r>
        <w:rPr>
          <w:b/>
          <w:lang w:eastAsia="zh-TW"/>
        </w:rPr>
        <w:t xml:space="preserve">三、後續行動</w:t>
      </w:r>
    </w:p>
    <w:p w14:paraId="0E370782" w14:textId="6F4AD92F" w:rsidR="003C0B13" w:rsidRDefault="00000000">
      <w:pPr>
        <w:spacing w:before="20" w:after="20"/>
        <w:ind w:left="1134" w:hanging="425"/>
        <w:rPr>
          <w:lang w:eastAsia="zh-TW"/>
        </w:rPr>
      </w:pPr>
      <w:r>
        <w:rPr>
          <w:lang w:eastAsia="zh-TW"/>
        </w:rPr>
        <w:lastRenderedPageBreak/>
        <w:t xml:space="preserve">1. 持續後追至滿一年（至少至115年12月）。</w:t>
      </w:r>
    </w:p>
    <w:p w14:paraId="0E370782" w14:textId="6F4AD92F" w:rsidR="003C0B13" w:rsidRDefault="00000000">
      <w:pPr>
        <w:spacing w:before="20" w:after="20"/>
        <w:ind w:left="1134" w:hanging="425"/>
        <w:rPr>
          <w:lang w:eastAsia="zh-TW"/>
        </w:rPr>
      </w:pPr>
      <w:r>
        <w:rPr>
          <w:lang w:eastAsia="zh-TW"/>
        </w:rPr>
        <w:lastRenderedPageBreak/>
        <w:t xml:space="preserve">2. 以理解取代禁止，與案主討論選擇之優缺點及降低風險方式，維持關係不中斷。</w:t>
      </w:r>
    </w:p>
    <w:p w14:paraId="0E370782" w14:textId="6F4AD92F" w:rsidR="003C0B13" w:rsidRDefault="00000000">
      <w:pPr>
        <w:spacing w:before="20" w:after="20"/>
        <w:ind w:left="1134" w:hanging="425"/>
        <w:rPr>
          <w:lang w:eastAsia="zh-TW"/>
        </w:rPr>
      </w:pPr>
      <w:r>
        <w:rPr>
          <w:lang w:eastAsia="zh-TW"/>
        </w:rPr>
        <w:lastRenderedPageBreak/>
        <w:t xml:space="preserve">3. 探究父母態度轉折原因，協助家長維持與案主之連結，並讓家長了解成年後仍可能受牽涉。</w:t>
      </w:r>
    </w:p>
    <w:p w14:paraId="7041D191" w14:textId="77777777" w:rsidR="003C0B13" w:rsidRDefault="00000000">
      <w:pPr>
        <w:spacing w:before="200" w:after="80"/>
        <w:rPr>
          <w:lang w:eastAsia="zh-TW"/>
        </w:rPr>
      </w:pPr>
      <w:r>
        <w:rPr>
          <w:b/>
          <w:lang w:eastAsia="zh-TW"/>
        </w:rPr>
        <w:t xml:space="preserve">【案例二：失蹤兒少——網路交友離家之15歲少女（旗山醫院，社工玉喬〔待確認〕）】</w:t>
      </w:r>
    </w:p>
    <w:p w14:paraId="451693F5" w14:textId="77777777" w:rsidR="003C0B13" w:rsidRDefault="00000000">
      <w:pPr>
        <w:spacing w:before="120" w:after="60"/>
        <w:ind w:left="283"/>
        <w:rPr>
          <w:lang w:eastAsia="zh-TW"/>
        </w:rPr>
      </w:pPr>
      <w:r>
        <w:rPr>
          <w:b/>
          <w:lang w:eastAsia="zh-TW"/>
        </w:rPr>
        <w:t xml:space="preserve">一、案情摘要</w:t>
      </w:r>
    </w:p>
    <w:p w14:paraId="0E370782" w14:textId="6F4AD92F" w:rsidR="003C0B13" w:rsidRDefault="00000000">
      <w:pPr>
        <w:spacing w:before="20" w:after="20"/>
        <w:ind w:left="1134" w:hanging="425"/>
        <w:rPr>
          <w:lang w:eastAsia="zh-TW"/>
        </w:rPr>
      </w:pPr>
      <w:r>
        <w:rPr>
          <w:lang w:eastAsia="zh-TW"/>
        </w:rPr>
        <w:lastRenderedPageBreak/>
        <w:t xml:space="preserve">1. 案主：女性，15歲，國中生。經網路結識男友，趁母親上班時帶男友回家取走母親私房錢，兩人一同離家；鄰居察覺告知，經警方尋回，其後與該男斷聯。114年7月進案，前任社工後期幾乎與案家斷聯；今年1月現任社工接手，於6月結案。</w:t>
      </w:r>
    </w:p>
    <w:p w14:paraId="0E370782" w14:textId="6F4AD92F" w:rsidR="003C0B13" w:rsidRDefault="00000000">
      <w:pPr>
        <w:spacing w:before="20" w:after="20"/>
        <w:ind w:left="1134" w:hanging="425"/>
        <w:rPr>
          <w:lang w:eastAsia="zh-TW"/>
        </w:rPr>
      </w:pPr>
      <w:r>
        <w:rPr>
          <w:lang w:eastAsia="zh-TW"/>
        </w:rPr>
        <w:lastRenderedPageBreak/>
        <w:t xml:space="preserve">2. 案主特性：外表成熟，常被誤認為高中或大學生；互動時多需社工主動，回應簡短。偏好年紀較長、經濟條件較好之男性，多經網路社群認識；前任對象多向其要錢，離家時之男友則給予物質滿足。</w:t>
      </w:r>
    </w:p>
    <w:p w14:paraId="0E370782" w14:textId="6F4AD92F" w:rsidR="003C0B13" w:rsidRDefault="00000000">
      <w:pPr>
        <w:spacing w:before="20" w:after="20"/>
        <w:ind w:left="1134" w:hanging="425"/>
        <w:rPr>
          <w:lang w:eastAsia="zh-TW"/>
        </w:rPr>
      </w:pPr>
      <w:r>
        <w:rPr>
          <w:lang w:eastAsia="zh-TW"/>
        </w:rPr>
        <w:lastRenderedPageBreak/>
        <w:t xml:space="preserve">3. 家庭：母親為飯店廚師，凌晨三、四點出門至下午，作息與案主錯開；事件後暑假帶案主一同上班，致與同事不愉快。哥哥性格內向，常待在房間；父親未曾接觸，母親迴避提及。資料顯示母女感情好但案主覺得不被理解；實際觀察母親控制高（外出時間、手機密碼、曾沒收手機），母親自述母女關係差。事件後母親切斷與鄰居往來。</w:t>
      </w:r>
    </w:p>
    <w:p w14:paraId="0E370782" w14:textId="6F4AD92F" w:rsidR="003C0B13" w:rsidRDefault="00000000">
      <w:pPr>
        <w:spacing w:before="20" w:after="20"/>
        <w:ind w:left="1134" w:hanging="425"/>
        <w:rPr>
          <w:lang w:eastAsia="zh-TW"/>
        </w:rPr>
      </w:pPr>
      <w:r>
        <w:rPr>
          <w:lang w:eastAsia="zh-TW"/>
        </w:rPr>
        <w:lastRenderedPageBreak/>
        <w:t xml:space="preserve">4. 學校與社區：曾因同學閒言閒語想轉學未成；現為學校糾察隊成員，輔導老師評價良好。隨母親參與宮廟活動，外界評價乖巧善良。</w:t>
      </w:r>
    </w:p>
    <w:p w14:paraId="0E370782" w14:textId="6F4AD92F" w:rsidR="003C0B13" w:rsidRDefault="00000000">
      <w:pPr>
        <w:spacing w:before="20" w:after="20"/>
        <w:ind w:left="1134" w:hanging="425"/>
        <w:rPr>
          <w:lang w:eastAsia="zh-TW"/>
        </w:rPr>
      </w:pPr>
      <w:r>
        <w:rPr>
          <w:lang w:eastAsia="zh-TW"/>
        </w:rPr>
        <w:lastRenderedPageBreak/>
        <w:t xml:space="preserve">5. 服務與結案：提供家庭團體、講座、手作等活動資源，案家僅使用一次，後續聯繫皆迴避；經與學校評估案主穩定就學、無異常行為，行蹤、交友及就學情況有所掌握，於6月結案。</w:t>
      </w:r>
    </w:p>
    <w:p w14:paraId="0E370782" w14:textId="6F4AD92F" w:rsidR="003C0B13" w:rsidRDefault="00000000">
      <w:pPr>
        <w:spacing w:before="20" w:after="20"/>
        <w:ind w:left="1134" w:hanging="425"/>
        <w:rPr>
          <w:lang w:eastAsia="zh-TW"/>
        </w:rPr>
      </w:pPr>
      <w:r>
        <w:rPr>
          <w:lang w:eastAsia="zh-TW"/>
        </w:rPr>
        <w:lastRenderedPageBreak/>
        <w:t xml:space="preserve">6. 社工提問：評估案主再離家機率高（擔心母親之外部控制可能失效，甚至成為離家推力），面對排斥外力介入之家庭，是否有較軟性或其他面向之接觸方式？</w:t>
      </w:r>
    </w:p>
    <w:p w14:paraId="451693F5" w14:textId="77777777" w:rsidR="003C0B13" w:rsidRDefault="00000000">
      <w:pPr>
        <w:spacing w:before="120" w:after="60"/>
        <w:ind w:left="283"/>
        <w:rPr>
          <w:lang w:eastAsia="zh-TW"/>
        </w:rPr>
      </w:pPr>
      <w:r>
        <w:rPr>
          <w:b/>
          <w:lang w:eastAsia="zh-TW"/>
        </w:rPr>
        <w:t xml:space="preserve">二、委員及與會單位討論意見</w:t>
      </w:r>
    </w:p>
    <w:p w14:paraId="0E370782" w14:textId="6F4AD92F" w:rsidR="003C0B13" w:rsidRDefault="00000000">
      <w:pPr>
        <w:spacing w:before="20" w:after="20"/>
        <w:ind w:left="1134" w:hanging="425"/>
        <w:rPr>
          <w:lang w:eastAsia="zh-TW"/>
        </w:rPr>
      </w:pPr>
      <w:r>
        <w:rPr>
          <w:lang w:eastAsia="zh-TW"/>
        </w:rPr>
        <w:lastRenderedPageBreak/>
        <w:t xml:space="preserve">1. 兒盟回饋：可與案主談是否看見母親的擔心與苦心；需釐清離家是因母親控制，或因母親忙於工作、缺乏陪伴關愛而透過網友尋求滿足。階段性任務完成即可先結案，若再進案，依當時實際狀況重新評估，不要預設會再進案。</w:t>
      </w:r>
    </w:p>
    <w:p w14:paraId="0E370782" w14:textId="6F4AD92F" w:rsidR="003C0B13" w:rsidRDefault="00000000">
      <w:pPr>
        <w:spacing w:before="20" w:after="20"/>
        <w:ind w:left="1134" w:hanging="425"/>
        <w:rPr>
          <w:lang w:eastAsia="zh-TW"/>
        </w:rPr>
      </w:pPr>
      <w:r>
        <w:rPr>
          <w:lang w:eastAsia="zh-TW"/>
        </w:rPr>
        <w:lastRenderedPageBreak/>
        <w:t xml:space="preserve">2. CCSA回饋：過往經驗中，家庭再次進案時往往已有很大改變（就學、工作、家庭成員狀況），現階段難以預先規劃。</w:t>
      </w:r>
    </w:p>
    <w:p w14:paraId="0E370782" w14:textId="6F4AD92F" w:rsidR="003C0B13" w:rsidRDefault="00000000">
      <w:pPr>
        <w:spacing w:before="20" w:after="20"/>
        <w:ind w:left="1134" w:hanging="425"/>
        <w:rPr>
          <w:lang w:eastAsia="zh-TW"/>
        </w:rPr>
      </w:pPr>
      <w:r>
        <w:rPr>
          <w:lang w:eastAsia="zh-TW"/>
        </w:rPr>
        <w:lastRenderedPageBreak/>
        <w:t xml:space="preserve">3. 張秀菊基金會回饋：此家庭似乎有講不出來的秘密，值得好奇與探索。</w:t>
      </w:r>
    </w:p>
    <w:p w14:paraId="0E370782" w14:textId="6F4AD92F" w:rsidR="003C0B13" w:rsidRDefault="00000000">
      <w:pPr>
        <w:spacing w:before="20" w:after="20"/>
        <w:ind w:left="1134" w:hanging="425"/>
        <w:rPr>
          <w:lang w:eastAsia="zh-TW"/>
        </w:rPr>
      </w:pPr>
      <w:r>
        <w:rPr>
          <w:lang w:eastAsia="zh-TW"/>
        </w:rPr>
        <w:lastRenderedPageBreak/>
        <w:t xml:space="preserve">4. 李麗芬委員：案主15歲，須確認是否涉及性侵害或性剝削議題及相關通報（視對象是否成年）；未來離家且有性議題之個案，務必留意年齡。母親管理外出時間與手機是一般家長都會做的事，重點在管教方式與態度；若再進案，可與母親討論較不衝突之管教方式。家庭可能有秘密，哥哥的角色亦值得了解；問題可能不是管控而是疏忽，少年在家缺乏回家的動機。</w:t>
      </w:r>
    </w:p>
    <w:p w14:paraId="451693F5" w14:textId="77777777" w:rsidR="003C0B13" w:rsidRDefault="00000000">
      <w:pPr>
        <w:spacing w:before="120" w:after="60"/>
        <w:ind w:left="283"/>
        <w:rPr>
          <w:lang w:eastAsia="zh-TW"/>
        </w:rPr>
      </w:pPr>
      <w:r>
        <w:rPr>
          <w:b/>
          <w:lang w:eastAsia="zh-TW"/>
        </w:rPr>
        <w:t xml:space="preserve">三、後續行動</w:t>
      </w:r>
    </w:p>
    <w:p w14:paraId="0E370782" w14:textId="6F4AD92F" w:rsidR="003C0B13" w:rsidRDefault="00000000">
      <w:pPr>
        <w:spacing w:before="20" w:after="20"/>
        <w:ind w:left="1134" w:hanging="425"/>
        <w:rPr>
          <w:lang w:eastAsia="zh-TW"/>
        </w:rPr>
      </w:pPr>
      <w:r>
        <w:rPr>
          <w:lang w:eastAsia="zh-TW"/>
        </w:rPr>
        <w:lastRenderedPageBreak/>
        <w:t xml:space="preserve">1. 本案已結案；如再進案，確認有無性侵害/性剝削議題及通報情形。</w:t>
      </w:r>
    </w:p>
    <w:p w14:paraId="0E370782" w14:textId="6F4AD92F" w:rsidR="003C0B13" w:rsidRDefault="00000000">
      <w:pPr>
        <w:spacing w:before="20" w:after="20"/>
        <w:ind w:left="1134" w:hanging="425"/>
        <w:rPr>
          <w:lang w:eastAsia="zh-TW"/>
        </w:rPr>
      </w:pPr>
      <w:r>
        <w:rPr>
          <w:lang w:eastAsia="zh-TW"/>
        </w:rPr>
        <w:lastRenderedPageBreak/>
        <w:t xml:space="preserve">2. 再進案時與母親討論管教方式，並了解家庭成員（父親、哥哥）角色及少年在家需求。</w:t>
      </w:r>
    </w:p>
    <w:p w14:paraId="0406BC2B" w14:textId="77777777" w:rsidR="003C0B13" w:rsidRDefault="003C0B13">
      <w:pPr>
        <w:spacing w:after="0"/>
        <w:rPr>
          <w:lang w:eastAsia="zh-TW"/>
        </w:rPr>
      </w:pPr>
    </w:p>
    <w:sectPr w:rsidR="003C0B13"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2288543">
    <w:abstractNumId w:val="8"/>
  </w:num>
  <w:num w:numId="2" w16cid:durableId="1718356057">
    <w:abstractNumId w:val="6"/>
  </w:num>
  <w:num w:numId="3" w16cid:durableId="569312258">
    <w:abstractNumId w:val="5"/>
  </w:num>
  <w:num w:numId="4" w16cid:durableId="1853185688">
    <w:abstractNumId w:val="4"/>
  </w:num>
  <w:num w:numId="5" w16cid:durableId="786117522">
    <w:abstractNumId w:val="7"/>
  </w:num>
  <w:num w:numId="6" w16cid:durableId="1970015681">
    <w:abstractNumId w:val="3"/>
  </w:num>
  <w:num w:numId="7" w16cid:durableId="605383800">
    <w:abstractNumId w:val="2"/>
  </w:num>
  <w:num w:numId="8" w16cid:durableId="1211455511">
    <w:abstractNumId w:val="1"/>
  </w:num>
  <w:num w:numId="9" w16cid:durableId="93227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B13"/>
    <w:rsid w:val="00435371"/>
    <w:rsid w:val="00804E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35020"/>
  <w14:defaultImageDpi w14:val="300"/>
  <w15:docId w15:val="{53BCA593-151A-460B-8F33-3111BD66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標楷體" w:eastAsia="標楷體" w:hAnsi="標楷體"/>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逆境家支案 協進會</cp:lastModifiedBy>
  <cp:revision>2</cp:revision>
  <dcterms:created xsi:type="dcterms:W3CDTF">2013-12-23T23:15:00Z</dcterms:created>
  <dcterms:modified xsi:type="dcterms:W3CDTF">2026-06-09T07:00:00Z</dcterms:modified>
  <cp:category/>
</cp:coreProperties>
</file>