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120"/>
        <w:jc w:val="center"/>
      </w:pPr>
      <w:r>
        <w:rPr>
          <w:rFonts w:ascii="黑体" w:hAnsi="黑体" w:eastAsia="黑体"/>
          <w:b/>
          <w:color w:val="1A1A1A"/>
          <w:sz w:val="30"/>
        </w:rPr>
        <w:t>基于 OpenHarmony 的智慧农业控制系统</w:t>
      </w:r>
    </w:p>
    <w:p>
      <w:pPr>
        <w:spacing w:before="120" w:after="60"/>
      </w:pPr>
      <w:r>
        <w:rPr>
          <w:rFonts w:ascii="黑体" w:hAnsi="黑体" w:eastAsia="黑体"/>
          <w:b/>
          <w:color w:val="0B5CAB"/>
          <w:sz w:val="21"/>
        </w:rPr>
        <w:t>一、项目概况</w:t>
      </w:r>
    </w:p>
    <w:p>
      <w:pPr>
        <w:spacing w:before="20" w:after="60" w:line="312" w:lineRule="auto"/>
        <w:ind w:firstLine="380"/>
      </w:pPr>
      <w:r>
        <w:rPr>
          <w:rFonts w:ascii="宋体" w:hAnsi="宋体" w:eastAsia="宋体"/>
          <w:color w:val="333333"/>
          <w:sz w:val="19"/>
        </w:rPr>
        <w:t>我国农业正面临从业人员不足、土地资源紧张、管理方式粗放等突出问题，传统农业管理无法实时感知温湿度、光照、CO₂等环境数据，灌溉补光依赖人工操作，效率低下且浪费资源。现有物联网方案多依赖国外系统，设备联动性差、扩展性弱，存在安全隐患。本项目由科大讯飞申报，基于国产开源操作系统 OpenHarmony 开发智慧农业控制系统，实现环境监测、智能灌溉、智能光照、远程控制等核心能力，旨在降低农户劳动强度、提升种植效率与产量。</w:t>
      </w:r>
    </w:p>
    <w:p>
      <w:pPr>
        <w:spacing w:before="20" w:after="60" w:line="312" w:lineRule="auto"/>
        <w:ind w:firstLine="380"/>
      </w:pPr>
      <w:r>
        <w:rPr>
          <w:rFonts w:ascii="宋体" w:hAnsi="宋体" w:eastAsia="宋体"/>
          <w:color w:val="333333"/>
          <w:sz w:val="19"/>
        </w:rPr>
        <w:t>目标用户覆盖种植户与家庭农场（手机远程管理大棚）、农业合作社（标准化管理与质量追溯）、智慧农业实训教学（国产系统教学案例）及农业物联网开发者（二次开发参考原型）。</w:t>
      </w:r>
    </w:p>
    <w:p>
      <w:pPr>
        <w:spacing w:before="120" w:after="60"/>
      </w:pPr>
      <w:r>
        <w:rPr>
          <w:rFonts w:ascii="黑体" w:hAnsi="黑体" w:eastAsia="黑体"/>
          <w:b/>
          <w:color w:val="0B5CAB"/>
          <w:sz w:val="21"/>
        </w:rPr>
        <w:t>二、技术方案与核心功能</w:t>
      </w:r>
    </w:p>
    <w:p>
      <w:pPr>
        <w:spacing w:before="60" w:after="60"/>
        <w:ind w:left="120" w:right="120"/>
        <w:shd w:fill="EBF5FB" w:val="clear"/>
        <w:pBdr>
          <w:left w:val="single" w:sz="12" w:space="4" w:color="2E86C1"/>
        </w:pBdr>
      </w:pPr>
      <w:r>
        <w:rPr>
          <w:rFonts w:ascii="宋体" w:hAnsi="宋体" w:eastAsia="宋体"/>
          <w:i/>
          <w:color w:val="1A5278"/>
          <w:sz w:val="17"/>
        </w:rPr>
        <w:t>技术栈：DevEco Studio + OpenHarmony SDK ｜ ArkTS / ArkUI 声明式开发 ｜ 多页面 Tabs 架构 + @Provide/@Consume 状态共享 ｜ Preferences 持久化 ｜ Canvas 曲线图 ｜ AI 语音助手模块</w:t>
      </w:r>
    </w:p>
    <w:p>
      <w:pPr>
        <w:spacing w:before="20" w:after="60" w:line="312" w:lineRule="auto"/>
        <w:ind w:left="300" w:hanging="160"/>
      </w:pPr>
      <w:r>
        <w:rPr>
          <w:rFonts w:ascii="宋体" w:hAnsi="宋体" w:eastAsia="宋体"/>
          <w:color w:val="0B5CAB"/>
          <w:sz w:val="19"/>
        </w:rPr>
        <w:t xml:space="preserve">• </w:t>
      </w:r>
      <w:r>
        <w:rPr>
          <w:rFonts w:ascii="宋体" w:hAnsi="宋体" w:eastAsia="宋体"/>
          <w:b/>
          <w:color w:val="1A1A1A"/>
          <w:sz w:val="19"/>
        </w:rPr>
        <w:t>环境监测：</w:t>
      </w:r>
      <w:r>
        <w:rPr>
          <w:rFonts w:ascii="宋体" w:hAnsi="宋体" w:eastAsia="宋体"/>
          <w:color w:val="333333"/>
          <w:sz w:val="19"/>
        </w:rPr>
        <w:t>实时显示温湿度、光照、CO₂四参数，卡片式布局配合双色实时滚动曲线图（60点缓冲队列），每2秒刷新。</w:t>
      </w:r>
    </w:p>
    <w:p>
      <w:pPr>
        <w:spacing w:before="20" w:after="60" w:line="312" w:lineRule="auto"/>
        <w:ind w:left="300" w:hanging="160"/>
      </w:pPr>
      <w:r>
        <w:rPr>
          <w:rFonts w:ascii="宋体" w:hAnsi="宋体" w:eastAsia="宋体"/>
          <w:color w:val="0B5CAB"/>
          <w:sz w:val="19"/>
        </w:rPr>
        <w:t xml:space="preserve">• </w:t>
      </w:r>
      <w:r>
        <w:rPr>
          <w:rFonts w:ascii="宋体" w:hAnsi="宋体" w:eastAsia="宋体"/>
          <w:b/>
          <w:color w:val="1A1A1A"/>
          <w:sz w:val="19"/>
        </w:rPr>
        <w:t>自动控制：</w:t>
      </w:r>
      <w:r>
        <w:rPr>
          <w:rFonts w:ascii="宋体" w:hAnsi="宋体" w:eastAsia="宋体"/>
          <w:color w:val="333333"/>
          <w:sz w:val="19"/>
        </w:rPr>
        <w:t>湿度低于阈值自动灌溉，光照不足自动补光，CO₂超标自动通风，预留GPIO硬件控制接口。</w:t>
      </w:r>
    </w:p>
    <w:p>
      <w:pPr>
        <w:spacing w:before="20" w:after="60" w:line="312" w:lineRule="auto"/>
        <w:ind w:left="300" w:hanging="160"/>
      </w:pPr>
      <w:r>
        <w:rPr>
          <w:rFonts w:ascii="宋体" w:hAnsi="宋体" w:eastAsia="宋体"/>
          <w:color w:val="0B5CAB"/>
          <w:sz w:val="19"/>
        </w:rPr>
        <w:t xml:space="preserve">• </w:t>
      </w:r>
      <w:r>
        <w:rPr>
          <w:rFonts w:ascii="宋体" w:hAnsi="宋体" w:eastAsia="宋体"/>
          <w:b/>
          <w:color w:val="1A1A1A"/>
          <w:sz w:val="19"/>
        </w:rPr>
        <w:t>手动模式：</w:t>
      </w:r>
      <w:r>
        <w:rPr>
          <w:rFonts w:ascii="宋体" w:hAnsi="宋体" w:eastAsia="宋体"/>
          <w:color w:val="333333"/>
          <w:sz w:val="19"/>
        </w:rPr>
        <w:t>自动/手动自由切换，独立控制灌溉、补光、风扇，切回自动即按传感器值重算状态，兼顾灵活与全自动管理。</w:t>
      </w:r>
    </w:p>
    <w:p>
      <w:pPr>
        <w:spacing w:before="20" w:after="60" w:line="312" w:lineRule="auto"/>
        <w:ind w:left="300" w:hanging="160"/>
      </w:pPr>
      <w:r>
        <w:rPr>
          <w:rFonts w:ascii="宋体" w:hAnsi="宋体" w:eastAsia="宋体"/>
          <w:color w:val="0B5CAB"/>
          <w:sz w:val="19"/>
        </w:rPr>
        <w:t xml:space="preserve">• </w:t>
      </w:r>
      <w:r>
        <w:rPr>
          <w:rFonts w:ascii="宋体" w:hAnsi="宋体" w:eastAsia="宋体"/>
          <w:b/>
          <w:color w:val="1A1A1A"/>
          <w:sz w:val="19"/>
        </w:rPr>
        <w:t>阈值预警：</w:t>
      </w:r>
      <w:r>
        <w:rPr>
          <w:rFonts w:ascii="宋体" w:hAnsi="宋体" w:eastAsia="宋体"/>
          <w:color w:val="333333"/>
          <w:sz w:val="19"/>
        </w:rPr>
        <w:t>用户可调湿度/光照/CO₂阈值，超限Toast弹窗预警（5秒防抖），条件可按作物需求灵活调整。</w:t>
      </w:r>
    </w:p>
    <w:p>
      <w:pPr>
        <w:spacing w:before="20" w:after="60" w:line="312" w:lineRule="auto"/>
        <w:ind w:left="300" w:hanging="160"/>
      </w:pPr>
      <w:r>
        <w:rPr>
          <w:rFonts w:ascii="宋体" w:hAnsi="宋体" w:eastAsia="宋体"/>
          <w:color w:val="0B5CAB"/>
          <w:sz w:val="19"/>
        </w:rPr>
        <w:t xml:space="preserve">• </w:t>
      </w:r>
      <w:r>
        <w:rPr>
          <w:rFonts w:ascii="宋体" w:hAnsi="宋体" w:eastAsia="宋体"/>
          <w:b/>
          <w:color w:val="1A1A1A"/>
          <w:sz w:val="19"/>
        </w:rPr>
        <w:t>数据持久化：</w:t>
      </w:r>
      <w:r>
        <w:rPr>
          <w:rFonts w:ascii="宋体" w:hAnsi="宋体" w:eastAsia="宋体"/>
          <w:color w:val="333333"/>
          <w:sz w:val="19"/>
        </w:rPr>
        <w:t>阈值与模式状态自动保存，重启不丢失；已扩展多套阈值配置结构，预留作物模板接口。</w:t>
      </w:r>
    </w:p>
    <w:p>
      <w:pPr>
        <w:spacing w:before="20" w:after="60" w:line="312" w:lineRule="auto"/>
        <w:ind w:left="300" w:hanging="160"/>
      </w:pPr>
      <w:r>
        <w:rPr>
          <w:rFonts w:ascii="宋体" w:hAnsi="宋体" w:eastAsia="宋体"/>
          <w:color w:val="0B5CAB"/>
          <w:sz w:val="19"/>
        </w:rPr>
        <w:t xml:space="preserve">• </w:t>
      </w:r>
      <w:r>
        <w:rPr>
          <w:rFonts w:ascii="宋体" w:hAnsi="宋体" w:eastAsia="宋体"/>
          <w:b/>
          <w:color w:val="1A1A1A"/>
          <w:sz w:val="19"/>
        </w:rPr>
        <w:t>AI语音助手：</w:t>
      </w:r>
      <w:r>
        <w:rPr>
          <w:rFonts w:ascii="宋体" w:hAnsi="宋体" w:eastAsia="宋体"/>
          <w:color w:val="333333"/>
          <w:sz w:val="19"/>
        </w:rPr>
        <w:t>悬浮麦克风按钮，语音控制设备与播报环境数据，模块化解耦设计，降低不识字用户使用门槛。</w:t>
      </w:r>
    </w:p>
    <w:p>
      <w:pPr>
        <w:spacing w:before="120" w:after="60"/>
      </w:pPr>
      <w:r>
        <w:rPr>
          <w:rFonts w:ascii="黑体" w:hAnsi="黑体" w:eastAsia="黑体"/>
          <w:b/>
          <w:color w:val="0B5CAB"/>
          <w:sz w:val="21"/>
        </w:rPr>
        <w:t>三、AI 工具赋能开发</w:t>
      </w:r>
    </w:p>
    <w:p>
      <w:pPr>
        <w:spacing w:before="20" w:after="60" w:line="312" w:lineRule="auto"/>
        <w:ind w:firstLine="380"/>
      </w:pPr>
      <w:r>
        <w:rPr>
          <w:rFonts w:ascii="宋体" w:hAnsi="宋体" w:eastAsia="宋体"/>
          <w:color w:val="333333"/>
          <w:sz w:val="19"/>
        </w:rPr>
        <w:t>开发者为零基础学生，全程借助AI工具完成开发。WorkBuddy 负责代码生成与调试，CodeGenie 提供代码补全与 API 查询，DeepSeek 等通用大模型辅助架构方案调研。采用「分步验证、只输出代码、备份回滚、错误反馈循环」等协作策略，高效完成从环境搭建到功能实现的全部工作。</w:t>
      </w:r>
    </w:p>
    <w:p>
      <w:pPr>
        <w:spacing w:before="120" w:after="60"/>
      </w:pPr>
      <w:r>
        <w:rPr>
          <w:rFonts w:ascii="黑体" w:hAnsi="黑体" w:eastAsia="黑体"/>
          <w:b/>
          <w:color w:val="0B5CAB"/>
          <w:sz w:val="21"/>
        </w:rPr>
        <w:t>四、进展与规划</w:t>
      </w:r>
    </w:p>
    <w:p>
      <w:pPr>
        <w:spacing w:before="20" w:after="60" w:line="312" w:lineRule="auto"/>
        <w:ind w:firstLine="380"/>
      </w:pPr>
      <w:r>
        <w:rPr>
          <w:rFonts w:ascii="宋体" w:hAnsi="宋体" w:eastAsia="宋体"/>
          <w:color w:val="333333"/>
          <w:sz w:val="19"/>
        </w:rPr>
        <w:t>软件已完成全部核心功能，生成完整 HAP 包，模拟器稳定运行；已申请科大讯飞 M1 物联网学习套件进行硬件联调。下一步计划：①完成真实传感器与继电器对接，实现微缩模型实物演示；②扩展作物模板功能（番茄/黄瓜模式）；③接入真实语音识别服务；④增加远程预警推送（短信/微信）。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郑州西亚斯学院 · AI+X实验班 | 科大讯飞 OpenHarmony 智慧农业控制系统项目组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888888"/>
        <w:sz w:val="15"/>
      </w:rPr>
      <w:t>基于 OpenHarmony 的智慧农业控制系统 · 项目介绍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uto" w:line="300"/>
    </w:pPr>
    <w:rPr>
      <w:rFonts w:ascii="宋体" w:hAnsi="宋体" w:eastAsia="宋体"/>
      <w:color w:val="888888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