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2109" w14:textId="30DC0E92" w:rsidR="009F26CF" w:rsidRDefault="009F26CF">
      <w:r>
        <w:t>Holi :D</w:t>
      </w:r>
    </w:p>
    <w:sectPr w:rsidR="009F2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CF"/>
    <w:rsid w:val="009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D3E0B"/>
  <w15:chartTrackingRefBased/>
  <w15:docId w15:val="{F7018E41-2A84-4CE5-8C4B-27BDF378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Badillo</dc:creator>
  <cp:keywords/>
  <dc:description/>
  <cp:lastModifiedBy>Lizbeth Badillo</cp:lastModifiedBy>
  <cp:revision>2</cp:revision>
  <dcterms:created xsi:type="dcterms:W3CDTF">2023-03-21T16:41:00Z</dcterms:created>
  <dcterms:modified xsi:type="dcterms:W3CDTF">2023-03-21T16:41:00Z</dcterms:modified>
</cp:coreProperties>
</file>