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08E" w:rsidRPr="008E3FF7" w:rsidRDefault="008E3FF7" w:rsidP="008E3FF7">
      <w:pPr>
        <w:ind w:firstLine="708"/>
        <w:jc w:val="center"/>
        <w:rPr>
          <w:b/>
        </w:rPr>
      </w:pPr>
      <w:r w:rsidRPr="008E3FF7">
        <w:rPr>
          <w:b/>
        </w:rPr>
        <w:t>ВОРОНЕЖКИЙ ГОСУДАРСТВЕННЫЙ УНИВЕРСИТЕТ</w:t>
      </w:r>
    </w:p>
    <w:p w:rsidR="009377DC" w:rsidRDefault="009377DC" w:rsidP="009377DC">
      <w:pPr>
        <w:pStyle w:val="11"/>
      </w:pPr>
    </w:p>
    <w:p w:rsidR="0012708E" w:rsidRDefault="009377DC" w:rsidP="009377DC">
      <w:pPr>
        <w:pStyle w:val="11"/>
        <w:jc w:val="center"/>
      </w:pPr>
      <w:r w:rsidRPr="009377DC">
        <w:t>УТВЕРЖДАЮ</w:t>
      </w:r>
    </w:p>
    <w:p w:rsidR="009377DC" w:rsidRDefault="009377DC" w:rsidP="00B109F7">
      <w:pPr>
        <w:pStyle w:val="11"/>
      </w:pPr>
      <w:r>
        <w:t>Руководитель (должность, наименование предприятия - заказчика АС)</w:t>
      </w:r>
    </w:p>
    <w:p w:rsidR="009377DC" w:rsidRDefault="009377DC" w:rsidP="00B109F7">
      <w:pPr>
        <w:pStyle w:val="11"/>
      </w:pPr>
      <w:r w:rsidRPr="00EC393E">
        <w:rPr>
          <w:u w:val="single"/>
        </w:rPr>
        <w:t>Личная подпись</w:t>
      </w:r>
      <w:r>
        <w:t xml:space="preserve">  </w:t>
      </w:r>
      <w:r w:rsidRPr="00EC393E">
        <w:rPr>
          <w:u w:val="single"/>
        </w:rPr>
        <w:t>Расшифровка подписи</w:t>
      </w:r>
    </w:p>
    <w:p w:rsidR="009377DC" w:rsidRPr="00EC393E" w:rsidRDefault="009377DC" w:rsidP="00B109F7">
      <w:pPr>
        <w:pStyle w:val="11"/>
        <w:rPr>
          <w:u w:val="single"/>
        </w:rPr>
      </w:pPr>
      <w:r w:rsidRPr="00EC393E">
        <w:rPr>
          <w:u w:val="single"/>
        </w:rPr>
        <w:t>Печать</w:t>
      </w:r>
    </w:p>
    <w:p w:rsidR="009377DC" w:rsidRPr="00EC393E" w:rsidRDefault="009377DC" w:rsidP="00B109F7">
      <w:pPr>
        <w:pStyle w:val="11"/>
        <w:rPr>
          <w:u w:val="single"/>
        </w:rPr>
      </w:pPr>
      <w:r w:rsidRPr="00EC393E">
        <w:rPr>
          <w:u w:val="single"/>
        </w:rPr>
        <w:t xml:space="preserve">Дата </w:t>
      </w:r>
    </w:p>
    <w:p w:rsidR="009377DC" w:rsidRDefault="009377DC" w:rsidP="009377DC">
      <w:pPr>
        <w:pStyle w:val="11"/>
        <w:jc w:val="center"/>
      </w:pPr>
      <w:r w:rsidRPr="009377DC">
        <w:t>УТВЕРЖДАЮ</w:t>
      </w:r>
    </w:p>
    <w:p w:rsidR="009377DC" w:rsidRDefault="009377DC" w:rsidP="00B109F7">
      <w:pPr>
        <w:pStyle w:val="11"/>
      </w:pPr>
      <w:r>
        <w:t>Руководитель (должность, наименование предприятия - заказчика АС)</w:t>
      </w:r>
    </w:p>
    <w:p w:rsidR="009377DC" w:rsidRPr="00EC393E" w:rsidRDefault="009377DC" w:rsidP="00B109F7">
      <w:pPr>
        <w:pStyle w:val="11"/>
        <w:rPr>
          <w:u w:val="single"/>
        </w:rPr>
      </w:pPr>
      <w:r w:rsidRPr="00EC393E">
        <w:rPr>
          <w:u w:val="single"/>
        </w:rPr>
        <w:t>Личная подпись</w:t>
      </w:r>
      <w:r w:rsidRPr="00EC393E">
        <w:t xml:space="preserve">  </w:t>
      </w:r>
      <w:r w:rsidRPr="00EC393E">
        <w:rPr>
          <w:u w:val="single"/>
        </w:rPr>
        <w:t>Расшифровка подписи</w:t>
      </w:r>
    </w:p>
    <w:p w:rsidR="009377DC" w:rsidRPr="00EC393E" w:rsidRDefault="009377DC" w:rsidP="00B109F7">
      <w:pPr>
        <w:pStyle w:val="11"/>
        <w:rPr>
          <w:u w:val="single"/>
        </w:rPr>
      </w:pPr>
      <w:r w:rsidRPr="00EC393E">
        <w:rPr>
          <w:u w:val="single"/>
        </w:rPr>
        <w:t>Печать</w:t>
      </w:r>
    </w:p>
    <w:p w:rsidR="0012708E" w:rsidRPr="00EC393E" w:rsidRDefault="009377DC" w:rsidP="00B109F7">
      <w:pPr>
        <w:pStyle w:val="11"/>
        <w:rPr>
          <w:u w:val="single"/>
        </w:rPr>
      </w:pPr>
      <w:r w:rsidRPr="00EC393E">
        <w:rPr>
          <w:u w:val="single"/>
        </w:rPr>
        <w:t>Дата</w:t>
      </w:r>
    </w:p>
    <w:p w:rsidR="008E3FF7" w:rsidRDefault="008E3FF7">
      <w:pPr>
        <w:pStyle w:val="11"/>
      </w:pPr>
      <w:r>
        <w:tab/>
      </w:r>
      <w:r>
        <w:tab/>
      </w:r>
      <w:r>
        <w:tab/>
      </w:r>
    </w:p>
    <w:p w:rsidR="008E3FF7" w:rsidRDefault="008E3FF7">
      <w:pPr>
        <w:pStyle w:val="11"/>
      </w:pPr>
    </w:p>
    <w:p w:rsidR="008E3FF7" w:rsidRDefault="008E3FF7">
      <w:pPr>
        <w:pStyle w:val="11"/>
      </w:pPr>
    </w:p>
    <w:p w:rsidR="008E3FF7" w:rsidRDefault="008E3FF7">
      <w:pPr>
        <w:pStyle w:val="11"/>
      </w:pPr>
    </w:p>
    <w:p w:rsidR="0012708E" w:rsidRPr="008E3FF7" w:rsidRDefault="008E3FF7" w:rsidP="008E3FF7">
      <w:pPr>
        <w:pStyle w:val="11"/>
        <w:jc w:val="center"/>
        <w:rPr>
          <w:b/>
        </w:rPr>
      </w:pPr>
      <w:r w:rsidRPr="008E3FF7">
        <w:rPr>
          <w:b/>
          <w:sz w:val="28"/>
        </w:rPr>
        <w:t>Мобильное приложение «</w:t>
      </w:r>
      <w:r w:rsidR="00226D84">
        <w:rPr>
          <w:b/>
          <w:sz w:val="28"/>
        </w:rPr>
        <w:t>Мои расходы</w:t>
      </w:r>
      <w:bookmarkStart w:id="0" w:name="_GoBack"/>
      <w:bookmarkEnd w:id="0"/>
      <w:r w:rsidRPr="008E3FF7">
        <w:rPr>
          <w:b/>
          <w:sz w:val="28"/>
        </w:rPr>
        <w:t>»</w:t>
      </w:r>
    </w:p>
    <w:p w:rsidR="0012708E" w:rsidRDefault="0012708E">
      <w:pPr>
        <w:pStyle w:val="11"/>
      </w:pPr>
    </w:p>
    <w:p w:rsidR="008E3FF7" w:rsidRDefault="008E3FF7">
      <w:pPr>
        <w:pStyle w:val="13"/>
      </w:pPr>
    </w:p>
    <w:p w:rsidR="008E3FF7" w:rsidRDefault="008E3FF7">
      <w:pPr>
        <w:pStyle w:val="13"/>
      </w:pPr>
    </w:p>
    <w:p w:rsidR="008E3FF7" w:rsidRDefault="008E3FF7">
      <w:pPr>
        <w:pStyle w:val="13"/>
      </w:pPr>
    </w:p>
    <w:p w:rsidR="0012708E" w:rsidRDefault="004008E8">
      <w:pPr>
        <w:pStyle w:val="13"/>
      </w:pPr>
      <w:r>
        <w:t>Действует с «___»________2019</w:t>
      </w:r>
      <w:r w:rsidR="0012708E">
        <w:t xml:space="preserve"> г.</w:t>
      </w:r>
    </w:p>
    <w:p w:rsidR="0012708E" w:rsidRDefault="0012708E">
      <w:pPr>
        <w:pStyle w:val="11"/>
      </w:pPr>
    </w:p>
    <w:p w:rsidR="008E3FF7" w:rsidRDefault="008E3FF7" w:rsidP="00B109F7">
      <w:pPr>
        <w:pStyle w:val="11"/>
      </w:pPr>
    </w:p>
    <w:p w:rsidR="008E3FF7" w:rsidRDefault="008E3FF7" w:rsidP="00B109F7">
      <w:pPr>
        <w:pStyle w:val="11"/>
      </w:pPr>
    </w:p>
    <w:p w:rsidR="00640885" w:rsidRDefault="00640885" w:rsidP="00B109F7">
      <w:pPr>
        <w:pStyle w:val="11"/>
      </w:pPr>
      <w:r>
        <w:t>СОГЛАСОВАНО</w:t>
      </w:r>
    </w:p>
    <w:p w:rsidR="00640885" w:rsidRDefault="00640885" w:rsidP="00B109F7">
      <w:pPr>
        <w:pStyle w:val="11"/>
      </w:pPr>
      <w:r>
        <w:t>Руководитель (должность, наименование согласующей организации)</w:t>
      </w:r>
    </w:p>
    <w:p w:rsidR="00640885" w:rsidRPr="00EC393E" w:rsidRDefault="00640885" w:rsidP="00B109F7">
      <w:pPr>
        <w:pStyle w:val="11"/>
        <w:rPr>
          <w:u w:val="single"/>
        </w:rPr>
      </w:pPr>
      <w:r w:rsidRPr="00EC393E">
        <w:rPr>
          <w:u w:val="single"/>
        </w:rPr>
        <w:t>Личная подпись</w:t>
      </w:r>
      <w:r w:rsidRPr="00EC393E">
        <w:t xml:space="preserve">  </w:t>
      </w:r>
      <w:r w:rsidRPr="00EC393E">
        <w:rPr>
          <w:u w:val="single"/>
        </w:rPr>
        <w:t>Расшифровка подписи</w:t>
      </w:r>
    </w:p>
    <w:p w:rsidR="00640885" w:rsidRPr="00EC393E" w:rsidRDefault="00640885" w:rsidP="00B109F7">
      <w:pPr>
        <w:pStyle w:val="11"/>
        <w:rPr>
          <w:u w:val="single"/>
        </w:rPr>
      </w:pPr>
      <w:r w:rsidRPr="00EC393E">
        <w:rPr>
          <w:u w:val="single"/>
        </w:rPr>
        <w:t>Печать</w:t>
      </w:r>
    </w:p>
    <w:p w:rsidR="00640885" w:rsidRPr="00EC393E" w:rsidRDefault="00640885" w:rsidP="00B109F7">
      <w:pPr>
        <w:pStyle w:val="11"/>
        <w:rPr>
          <w:u w:val="single"/>
        </w:rPr>
      </w:pPr>
      <w:r w:rsidRPr="00EC393E">
        <w:rPr>
          <w:u w:val="single"/>
        </w:rPr>
        <w:t>Дата</w:t>
      </w:r>
    </w:p>
    <w:p w:rsidR="0012708E" w:rsidRDefault="0012708E">
      <w:pPr>
        <w:pStyle w:val="11"/>
      </w:pPr>
    </w:p>
    <w:p w:rsidR="0012708E" w:rsidRDefault="0012708E">
      <w:pPr>
        <w:pStyle w:val="11"/>
      </w:pPr>
    </w:p>
    <w:p w:rsidR="008E3FF7" w:rsidRPr="0000699F" w:rsidRDefault="008E3FF7" w:rsidP="008E3FF7">
      <w:pPr>
        <w:pStyle w:val="11"/>
        <w:ind w:firstLine="0"/>
      </w:pPr>
    </w:p>
    <w:p w:rsidR="008E3FF7" w:rsidRDefault="008E3FF7">
      <w:pPr>
        <w:pStyle w:val="11"/>
      </w:pPr>
    </w:p>
    <w:p w:rsidR="008E3FF7" w:rsidRPr="008E3FF7" w:rsidRDefault="004008E8" w:rsidP="0000699F">
      <w:pPr>
        <w:pStyle w:val="13"/>
      </w:pPr>
      <w:r>
        <w:t>Воронеж 2019</w:t>
      </w:r>
    </w:p>
    <w:p w:rsidR="00E90790" w:rsidRDefault="00E90790" w:rsidP="001F2162">
      <w:pPr>
        <w:pStyle w:val="a8"/>
        <w:ind w:firstLine="0"/>
      </w:pPr>
    </w:p>
    <w:p w:rsidR="008E3FF7" w:rsidRPr="00894D41" w:rsidRDefault="0000699F">
      <w:pPr>
        <w:pStyle w:val="af6"/>
        <w:rPr>
          <w:rFonts w:ascii="Times New Roman" w:hAnsi="Times New Roman"/>
          <w:b/>
          <w:color w:val="000000"/>
        </w:rPr>
      </w:pPr>
      <w:bookmarkStart w:id="1" w:name="_Toc177034340"/>
      <w:r w:rsidRPr="00894D41">
        <w:rPr>
          <w:rFonts w:ascii="Times New Roman" w:hAnsi="Times New Roman"/>
          <w:b/>
          <w:color w:val="000000"/>
          <w:sz w:val="28"/>
        </w:rPr>
        <w:t>ОГЛАВЛЕНИЕ</w:t>
      </w:r>
    </w:p>
    <w:p w:rsidR="008E3FF7" w:rsidRPr="008E3FF7" w:rsidRDefault="008E3FF7">
      <w:pPr>
        <w:pStyle w:val="12"/>
        <w:rPr>
          <w:rFonts w:ascii="Calibri" w:hAnsi="Calibri"/>
          <w:noProof/>
          <w:sz w:val="22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4598512" w:history="1">
        <w:r w:rsidRPr="0010494F">
          <w:rPr>
            <w:rStyle w:val="a4"/>
            <w:noProof/>
          </w:rPr>
          <w:t>1 ОБЩИЕ ПОЛОЖЕНИЯ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E3FF7" w:rsidRPr="008E3FF7" w:rsidRDefault="00A8506F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13" w:history="1">
        <w:r w:rsidR="008E3FF7" w:rsidRPr="0010494F">
          <w:rPr>
            <w:rStyle w:val="a4"/>
            <w:noProof/>
          </w:rPr>
          <w:t>1.1 Полное наименование системы и ее условное обозначение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_Toc4598513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5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A8506F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14" w:history="1">
        <w:r w:rsidR="008E3FF7" w:rsidRPr="0010494F">
          <w:rPr>
            <w:rStyle w:val="a4"/>
            <w:noProof/>
          </w:rPr>
          <w:t>1.2 Перечень документов, на основании которых создается система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_Toc4598514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5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A8506F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15" w:history="1">
        <w:r w:rsidR="008E3FF7" w:rsidRPr="0010494F">
          <w:rPr>
            <w:rStyle w:val="a4"/>
            <w:noProof/>
          </w:rPr>
          <w:t>1.3 Плановые сроки начала и окончания работы по созданию системы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_Toc4598515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5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A8506F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16" w:history="1">
        <w:r w:rsidR="008E3FF7" w:rsidRPr="0010494F">
          <w:rPr>
            <w:rStyle w:val="a4"/>
            <w:noProof/>
          </w:rPr>
          <w:t>1.4 Порядок оформления и предъявления заказчику результатов работ по созданию системы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_Toc4598516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5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A8506F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17" w:history="1">
        <w:r w:rsidR="008E3FF7" w:rsidRPr="0010494F">
          <w:rPr>
            <w:rStyle w:val="a4"/>
            <w:noProof/>
          </w:rPr>
          <w:t>1.5 Перечень нормативно-технических документов, методических материалов, использованных при разработке ТЗ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_Toc4598517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5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A8506F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18" w:history="1">
        <w:r w:rsidR="008E3FF7" w:rsidRPr="0010494F">
          <w:rPr>
            <w:rStyle w:val="a4"/>
            <w:noProof/>
          </w:rPr>
          <w:t>1.6 Определения, обозначения и сокращения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_Toc4598518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5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A8506F">
      <w:pPr>
        <w:pStyle w:val="12"/>
        <w:rPr>
          <w:rFonts w:ascii="Calibri" w:hAnsi="Calibri"/>
          <w:noProof/>
          <w:sz w:val="22"/>
          <w:szCs w:val="22"/>
        </w:rPr>
      </w:pPr>
      <w:hyperlink w:anchor="_Toc4598519" w:history="1">
        <w:r w:rsidR="008E3FF7" w:rsidRPr="0010494F">
          <w:rPr>
            <w:rStyle w:val="a4"/>
            <w:noProof/>
          </w:rPr>
          <w:t>2 НАЗНАЧЕНИЕ И ЦЕЛИ СОЗДАНИЯ СИСТЕМЫ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_Toc4598519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6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A8506F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20" w:history="1">
        <w:r w:rsidR="008E3FF7" w:rsidRPr="0010494F">
          <w:rPr>
            <w:rStyle w:val="a4"/>
            <w:noProof/>
          </w:rPr>
          <w:t>2.1 Назначение системы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_Toc4598520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6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A8506F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21" w:history="1">
        <w:r w:rsidR="008E3FF7" w:rsidRPr="0010494F">
          <w:rPr>
            <w:rStyle w:val="a4"/>
            <w:noProof/>
          </w:rPr>
          <w:t>2.2 Цели создания системы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_Toc4598521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6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A8506F">
      <w:pPr>
        <w:pStyle w:val="12"/>
        <w:rPr>
          <w:rFonts w:ascii="Calibri" w:hAnsi="Calibri"/>
          <w:noProof/>
          <w:sz w:val="22"/>
          <w:szCs w:val="22"/>
        </w:rPr>
      </w:pPr>
      <w:hyperlink w:anchor="_Toc4598522" w:history="1">
        <w:r w:rsidR="008E3FF7" w:rsidRPr="0010494F">
          <w:rPr>
            <w:rStyle w:val="a4"/>
            <w:noProof/>
          </w:rPr>
          <w:t>3 ТРЕБОВАНИЯ К СИСТЕМЕ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_Toc4598522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7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A8506F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23" w:history="1">
        <w:r w:rsidR="008E3FF7" w:rsidRPr="0010494F">
          <w:rPr>
            <w:rStyle w:val="a4"/>
            <w:noProof/>
          </w:rPr>
          <w:t>3.1 Требования к системе в целом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_Toc4598523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7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A8506F">
      <w:pPr>
        <w:pStyle w:val="3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24" w:history="1">
        <w:r w:rsidR="008E3FF7" w:rsidRPr="0010494F">
          <w:rPr>
            <w:rStyle w:val="a4"/>
            <w:noProof/>
          </w:rPr>
          <w:t>3.1.1 Требования к структуре и функционированию системы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_Toc4598524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7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A8506F">
      <w:pPr>
        <w:pStyle w:val="3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25" w:history="1">
        <w:r w:rsidR="008E3FF7" w:rsidRPr="0010494F">
          <w:rPr>
            <w:rStyle w:val="a4"/>
            <w:noProof/>
          </w:rPr>
          <w:t>3.1.2 Требования к безопасности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_Toc4598525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7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A8506F">
      <w:pPr>
        <w:pStyle w:val="3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26" w:history="1">
        <w:r w:rsidR="008E3FF7" w:rsidRPr="0010494F">
          <w:rPr>
            <w:rStyle w:val="a4"/>
            <w:noProof/>
          </w:rPr>
          <w:t>3.1.3 Требования к эргономике и технической эстетике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_Toc4598526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7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A8506F">
      <w:pPr>
        <w:pStyle w:val="3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27" w:history="1">
        <w:r w:rsidR="008E3FF7" w:rsidRPr="0010494F">
          <w:rPr>
            <w:rStyle w:val="a4"/>
            <w:noProof/>
          </w:rPr>
          <w:t>3.1.4 Требования к защите информации от несанкционированного доступа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_Toc4598527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8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A8506F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28" w:history="1">
        <w:r w:rsidR="008E3FF7" w:rsidRPr="0010494F">
          <w:rPr>
            <w:rStyle w:val="a4"/>
            <w:noProof/>
          </w:rPr>
          <w:t>3.2 Требования к функциям (задачам), выполняемым системой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_Toc4598528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8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A8506F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29" w:history="1">
        <w:r w:rsidR="008E3FF7" w:rsidRPr="0010494F">
          <w:rPr>
            <w:rStyle w:val="a4"/>
            <w:noProof/>
          </w:rPr>
          <w:t>3.3 Требования к видам обеспечения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_Toc4598529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8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A8506F">
      <w:pPr>
        <w:pStyle w:val="3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30" w:history="1">
        <w:r w:rsidR="008E3FF7" w:rsidRPr="0010494F">
          <w:rPr>
            <w:rStyle w:val="a4"/>
            <w:noProof/>
          </w:rPr>
          <w:t>3.3.1 Требования информационному обеспечению системы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_Toc4598530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8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A8506F">
      <w:pPr>
        <w:pStyle w:val="3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31" w:history="1">
        <w:r w:rsidR="008E3FF7" w:rsidRPr="0010494F">
          <w:rPr>
            <w:rStyle w:val="a4"/>
            <w:noProof/>
          </w:rPr>
          <w:t>3.3.2 Требования к лингвистическому обеспечению системы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_Toc4598531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8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A8506F">
      <w:pPr>
        <w:pStyle w:val="3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32" w:history="1">
        <w:r w:rsidR="008E3FF7" w:rsidRPr="0010494F">
          <w:rPr>
            <w:rStyle w:val="a4"/>
            <w:noProof/>
          </w:rPr>
          <w:t>3.3.3 Требования к программному обеспечению системы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_Toc4598532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9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A8506F">
      <w:pPr>
        <w:pStyle w:val="3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33" w:history="1">
        <w:r w:rsidR="008E3FF7" w:rsidRPr="0010494F">
          <w:rPr>
            <w:rStyle w:val="a4"/>
            <w:noProof/>
          </w:rPr>
          <w:t>3.3.4 Требования к техническому обеспечению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_Toc4598533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9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A8506F">
      <w:pPr>
        <w:pStyle w:val="12"/>
        <w:rPr>
          <w:rFonts w:ascii="Calibri" w:hAnsi="Calibri"/>
          <w:noProof/>
          <w:sz w:val="22"/>
          <w:szCs w:val="22"/>
        </w:rPr>
      </w:pPr>
      <w:hyperlink w:anchor="_Toc4598534" w:history="1">
        <w:r w:rsidR="008E3FF7" w:rsidRPr="0010494F">
          <w:rPr>
            <w:rStyle w:val="a4"/>
            <w:noProof/>
          </w:rPr>
          <w:t>4 СОСТАВ И СОДЕРЖАНИЕ РАБОТ ПО СОЗДАНИЮ (РАЗВИТИЮ) СИСТЕМЫ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_Toc4598534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10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A8506F">
      <w:pPr>
        <w:pStyle w:val="12"/>
        <w:rPr>
          <w:rFonts w:ascii="Calibri" w:hAnsi="Calibri"/>
          <w:noProof/>
          <w:sz w:val="22"/>
          <w:szCs w:val="22"/>
        </w:rPr>
      </w:pPr>
      <w:hyperlink w:anchor="_Toc4598535" w:history="1">
        <w:r w:rsidR="008E3FF7" w:rsidRPr="0010494F">
          <w:rPr>
            <w:rStyle w:val="a4"/>
            <w:noProof/>
          </w:rPr>
          <w:t>5 ПОРЯДОК КОНТРОЛЯ И ПРИЕМКИ СИСТЕМЫ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_Toc4598535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11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A8506F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36" w:history="1">
        <w:r w:rsidR="008E3FF7" w:rsidRPr="0010494F">
          <w:rPr>
            <w:rStyle w:val="a4"/>
            <w:noProof/>
          </w:rPr>
          <w:t>5.1 Виды, состав, объем и методы испытаний системы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_Toc4598536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11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A8506F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37" w:history="1">
        <w:r w:rsidR="008E3FF7" w:rsidRPr="0010494F">
          <w:rPr>
            <w:rStyle w:val="a4"/>
            <w:noProof/>
          </w:rPr>
          <w:t>5.2 Общие требования к приемке работ по стадиям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_Toc4598537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11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A8506F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38" w:history="1">
        <w:r w:rsidR="008E3FF7" w:rsidRPr="0010494F">
          <w:rPr>
            <w:rStyle w:val="a4"/>
            <w:noProof/>
          </w:rPr>
          <w:t>5.3 Статус приемочной комиссии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_Toc4598538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11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A8506F">
      <w:pPr>
        <w:pStyle w:val="12"/>
        <w:rPr>
          <w:rFonts w:ascii="Calibri" w:hAnsi="Calibri"/>
          <w:noProof/>
          <w:sz w:val="22"/>
          <w:szCs w:val="22"/>
        </w:rPr>
      </w:pPr>
      <w:hyperlink w:anchor="_Toc4598539" w:history="1">
        <w:r w:rsidR="008E3FF7" w:rsidRPr="0010494F">
          <w:rPr>
            <w:rStyle w:val="a4"/>
            <w:noProof/>
          </w:rPr>
          <w:t>6 ТРЕБОВАНИЯ К СОСТАВУ И СОДЕРЖАНИЮ РАБОТ ПО ПОДГОТОВКЕ ОБЪЕКТА АВТОМАТИЗАЦИИ К ВВОДУ СИСТЕМЫ В ДЕЙСТВИЕ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_Toc4598539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12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A8506F">
      <w:pPr>
        <w:pStyle w:val="12"/>
        <w:rPr>
          <w:rFonts w:ascii="Calibri" w:hAnsi="Calibri"/>
          <w:noProof/>
          <w:sz w:val="22"/>
          <w:szCs w:val="22"/>
        </w:rPr>
      </w:pPr>
      <w:hyperlink w:anchor="_Toc4598540" w:history="1">
        <w:r w:rsidR="008E3FF7" w:rsidRPr="0010494F">
          <w:rPr>
            <w:rStyle w:val="a4"/>
            <w:noProof/>
          </w:rPr>
          <w:t>7 ТРЕБОВАНИЯ К ДОКУМЕНТИРОВАНИЮ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_Toc4598540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13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A8506F">
      <w:pPr>
        <w:pStyle w:val="12"/>
        <w:rPr>
          <w:rFonts w:ascii="Calibri" w:hAnsi="Calibri"/>
          <w:noProof/>
          <w:sz w:val="22"/>
          <w:szCs w:val="22"/>
        </w:rPr>
      </w:pPr>
      <w:hyperlink w:anchor="_Toc4598541" w:history="1">
        <w:r w:rsidR="008E3FF7" w:rsidRPr="0010494F">
          <w:rPr>
            <w:rStyle w:val="a4"/>
            <w:noProof/>
          </w:rPr>
          <w:t>8 ИСТОЧНИКИ РАЗРАБОТКИ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_Toc4598541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14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A8506F">
      <w:pPr>
        <w:pStyle w:val="12"/>
        <w:rPr>
          <w:rFonts w:ascii="Calibri" w:hAnsi="Calibri"/>
          <w:noProof/>
          <w:sz w:val="22"/>
          <w:szCs w:val="22"/>
        </w:rPr>
      </w:pPr>
      <w:hyperlink w:anchor="_Toc4598542" w:history="1">
        <w:r w:rsidR="008E3FF7" w:rsidRPr="0010494F">
          <w:rPr>
            <w:rStyle w:val="a4"/>
            <w:noProof/>
          </w:rPr>
          <w:t>ПРИЛОЖЕНИЕ А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_Toc4598542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15</w:t>
        </w:r>
        <w:r w:rsidR="008E3FF7">
          <w:rPr>
            <w:noProof/>
            <w:webHidden/>
          </w:rPr>
          <w:fldChar w:fldCharType="end"/>
        </w:r>
      </w:hyperlink>
    </w:p>
    <w:p w:rsidR="0012708E" w:rsidRDefault="008E3FF7" w:rsidP="008E3FF7">
      <w:pPr>
        <w:sectPr w:rsidR="0012708E">
          <w:headerReference w:type="default" r:id="rId8"/>
          <w:type w:val="oddPage"/>
          <w:pgSz w:w="11906" w:h="16838" w:code="9"/>
          <w:pgMar w:top="1134" w:right="1134" w:bottom="1134" w:left="1701" w:header="709" w:footer="709" w:gutter="0"/>
          <w:cols w:space="720"/>
          <w:titlePg/>
        </w:sectPr>
      </w:pPr>
      <w:r>
        <w:rPr>
          <w:b/>
          <w:bCs/>
        </w:rPr>
        <w:fldChar w:fldCharType="end"/>
      </w:r>
      <w:bookmarkEnd w:id="1"/>
    </w:p>
    <w:p w:rsidR="0012708E" w:rsidRDefault="0012708E">
      <w:pPr>
        <w:pStyle w:val="1"/>
      </w:pPr>
      <w:bookmarkStart w:id="2" w:name="_Toc177034341"/>
      <w:bookmarkStart w:id="3" w:name="_Toc4598512"/>
      <w:bookmarkStart w:id="4" w:name="_Ref52756232"/>
      <w:bookmarkStart w:id="5" w:name="_Ref52756240"/>
      <w:r>
        <w:lastRenderedPageBreak/>
        <w:t>ОБЩИЕ ПОЛОЖЕНИЯ</w:t>
      </w:r>
      <w:bookmarkEnd w:id="2"/>
      <w:bookmarkEnd w:id="3"/>
    </w:p>
    <w:p w:rsidR="0012708E" w:rsidRDefault="0012708E">
      <w:pPr>
        <w:pStyle w:val="2"/>
      </w:pPr>
      <w:bookmarkStart w:id="6" w:name="_Toc177034189"/>
      <w:bookmarkStart w:id="7" w:name="_Toc177034342"/>
      <w:bookmarkStart w:id="8" w:name="_Toc4598513"/>
      <w:r>
        <w:t>Полное наименование системы и ее условное обозначение</w:t>
      </w:r>
      <w:bookmarkEnd w:id="6"/>
      <w:bookmarkEnd w:id="7"/>
      <w:bookmarkEnd w:id="8"/>
    </w:p>
    <w:p w:rsidR="001F2162" w:rsidRPr="001F2162" w:rsidRDefault="001F2162" w:rsidP="001F2162">
      <w:pPr>
        <w:pStyle w:val="11"/>
        <w:rPr>
          <w:lang w:val="en-US"/>
        </w:rPr>
      </w:pPr>
      <w:r>
        <w:t xml:space="preserve">Наименование системы: </w:t>
      </w:r>
      <w:r>
        <w:rPr>
          <w:lang w:val="en-US"/>
        </w:rPr>
        <w:t>MyCosts</w:t>
      </w:r>
    </w:p>
    <w:p w:rsidR="0012708E" w:rsidRDefault="0012708E">
      <w:pPr>
        <w:pStyle w:val="2"/>
      </w:pPr>
      <w:bookmarkStart w:id="9" w:name="_Toc177034192"/>
      <w:bookmarkStart w:id="10" w:name="_Toc177034345"/>
      <w:bookmarkStart w:id="11" w:name="_Toc4598514"/>
      <w:r>
        <w:t>Перечень документов, на основании которых создается система</w:t>
      </w:r>
      <w:bookmarkEnd w:id="9"/>
      <w:bookmarkEnd w:id="10"/>
      <w:bookmarkEnd w:id="11"/>
    </w:p>
    <w:p w:rsidR="0012708E" w:rsidRDefault="0012708E">
      <w:pPr>
        <w:pStyle w:val="2"/>
      </w:pPr>
      <w:bookmarkStart w:id="12" w:name="_Toc177034193"/>
      <w:bookmarkStart w:id="13" w:name="_Toc177034346"/>
      <w:bookmarkStart w:id="14" w:name="_Toc4598515"/>
      <w:r>
        <w:t>Плановые сроки начала и окончания работы по созданию системы</w:t>
      </w:r>
      <w:bookmarkEnd w:id="12"/>
      <w:bookmarkEnd w:id="13"/>
      <w:bookmarkEnd w:id="14"/>
    </w:p>
    <w:p w:rsidR="001F2162" w:rsidRDefault="001F2162" w:rsidP="001F2162">
      <w:pPr>
        <w:pStyle w:val="11"/>
      </w:pPr>
      <w:r>
        <w:t>Начало работ: 27 марта 2019 года.</w:t>
      </w:r>
    </w:p>
    <w:p w:rsidR="001F2162" w:rsidRPr="001F2162" w:rsidRDefault="001F2162" w:rsidP="001F2162">
      <w:pPr>
        <w:pStyle w:val="11"/>
      </w:pPr>
      <w:r>
        <w:t>Планируемая дата окончания работ: 15 июня 2019 года.</w:t>
      </w:r>
    </w:p>
    <w:p w:rsidR="0012708E" w:rsidRDefault="0012708E">
      <w:pPr>
        <w:pStyle w:val="2"/>
      </w:pPr>
      <w:bookmarkStart w:id="15" w:name="_Toc177034195"/>
      <w:bookmarkStart w:id="16" w:name="_Toc177034348"/>
      <w:bookmarkStart w:id="17" w:name="_Toc4598516"/>
      <w:r>
        <w:t>Порядок оформления и предъявления заказчику результатов работ по созданию системы</w:t>
      </w:r>
      <w:bookmarkEnd w:id="15"/>
      <w:bookmarkEnd w:id="16"/>
      <w:bookmarkEnd w:id="17"/>
    </w:p>
    <w:p w:rsidR="0012708E" w:rsidRDefault="0012708E">
      <w:pPr>
        <w:pStyle w:val="2"/>
        <w:jc w:val="both"/>
      </w:pPr>
      <w:bookmarkStart w:id="18" w:name="_Toc89770740"/>
      <w:bookmarkStart w:id="19" w:name="_Toc177034196"/>
      <w:bookmarkStart w:id="20" w:name="_Toc177034349"/>
      <w:bookmarkStart w:id="21" w:name="_Toc4598517"/>
      <w:r>
        <w:t xml:space="preserve">Перечень нормативно-технических документов, методических материалов, использованных при </w:t>
      </w:r>
      <w:bookmarkEnd w:id="18"/>
      <w:r>
        <w:t>разработке ТЗ</w:t>
      </w:r>
      <w:bookmarkEnd w:id="19"/>
      <w:bookmarkEnd w:id="20"/>
      <w:bookmarkEnd w:id="21"/>
    </w:p>
    <w:p w:rsidR="0012708E" w:rsidRDefault="0012708E">
      <w:pPr>
        <w:pStyle w:val="2"/>
        <w:jc w:val="both"/>
      </w:pPr>
      <w:bookmarkStart w:id="22" w:name="_Toc33335881"/>
      <w:bookmarkStart w:id="23" w:name="_Toc88453149"/>
      <w:bookmarkStart w:id="24" w:name="_Toc89770741"/>
      <w:bookmarkStart w:id="25" w:name="_Toc177034197"/>
      <w:bookmarkStart w:id="26" w:name="_Toc177034350"/>
      <w:bookmarkStart w:id="27" w:name="_Toc4598518"/>
      <w:r>
        <w:t>Определения, обозначения</w:t>
      </w:r>
      <w:bookmarkEnd w:id="22"/>
      <w:r>
        <w:t xml:space="preserve"> и сокращения</w:t>
      </w:r>
      <w:bookmarkEnd w:id="23"/>
      <w:bookmarkEnd w:id="24"/>
      <w:bookmarkEnd w:id="25"/>
      <w:bookmarkEnd w:id="26"/>
      <w:bookmarkEnd w:id="27"/>
    </w:p>
    <w:tbl>
      <w:tblPr>
        <w:tblpPr w:leftFromText="180" w:rightFromText="180" w:vertAnchor="text" w:horzAnchor="margin" w:tblpXSpec="center" w:tblpY="886"/>
        <w:tblW w:w="9301" w:type="dxa"/>
        <w:tblLayout w:type="fixed"/>
        <w:tblLook w:val="0000" w:firstRow="0" w:lastRow="0" w:firstColumn="0" w:lastColumn="0" w:noHBand="0" w:noVBand="0"/>
      </w:tblPr>
      <w:tblGrid>
        <w:gridCol w:w="2528"/>
        <w:gridCol w:w="6773"/>
      </w:tblGrid>
      <w:tr w:rsidR="001F2162" w:rsidRPr="001F2162" w:rsidTr="00A0785F">
        <w:trPr>
          <w:tblHeader/>
        </w:trPr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2162" w:rsidRPr="001F2162" w:rsidRDefault="001F2162" w:rsidP="001F2162">
            <w:pPr>
              <w:suppressAutoHyphens/>
              <w:snapToGrid w:val="0"/>
              <w:spacing w:before="120" w:after="60"/>
              <w:jc w:val="center"/>
              <w:rPr>
                <w:b/>
                <w:lang w:eastAsia="he-IL" w:bidi="he-IL"/>
              </w:rPr>
            </w:pPr>
            <w:r w:rsidRPr="001F2162">
              <w:rPr>
                <w:b/>
                <w:lang w:eastAsia="he-IL" w:bidi="he-IL"/>
              </w:rPr>
              <w:t>Термин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2162" w:rsidRPr="001F2162" w:rsidRDefault="001F2162" w:rsidP="001F2162">
            <w:pPr>
              <w:suppressAutoHyphens/>
              <w:snapToGrid w:val="0"/>
              <w:spacing w:before="120" w:after="60"/>
              <w:jc w:val="center"/>
              <w:rPr>
                <w:b/>
                <w:lang w:eastAsia="he-IL" w:bidi="he-IL"/>
              </w:rPr>
            </w:pPr>
            <w:r>
              <w:rPr>
                <w:b/>
                <w:lang w:eastAsia="he-IL" w:bidi="he-IL"/>
              </w:rPr>
              <w:t>Определение</w:t>
            </w:r>
          </w:p>
        </w:tc>
      </w:tr>
      <w:tr w:rsidR="001F2162" w:rsidRPr="001F2162" w:rsidTr="00A0785F"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2162" w:rsidRPr="001F2162" w:rsidRDefault="001F2162" w:rsidP="001F2162">
            <w:pPr>
              <w:suppressAutoHyphens/>
              <w:snapToGrid w:val="0"/>
              <w:spacing w:before="60" w:after="60"/>
              <w:rPr>
                <w:lang w:eastAsia="ar-SA"/>
              </w:rPr>
            </w:pPr>
            <w:r w:rsidRPr="001F2162">
              <w:rPr>
                <w:rFonts w:hint="eastAsia"/>
                <w:lang w:eastAsia="ar-SA"/>
              </w:rPr>
              <w:t>Доходы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2162" w:rsidRPr="001F2162" w:rsidRDefault="001F2162" w:rsidP="001F2162">
            <w:pPr>
              <w:suppressAutoHyphens/>
              <w:snapToGrid w:val="0"/>
              <w:spacing w:before="60" w:after="60"/>
              <w:rPr>
                <w:lang w:eastAsia="ar-SA"/>
              </w:rPr>
            </w:pPr>
            <w:r w:rsidRPr="001F2162">
              <w:rPr>
                <w:rFonts w:hint="eastAsia"/>
                <w:lang w:eastAsia="ar-SA"/>
              </w:rPr>
              <w:t>денежные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средства</w:t>
            </w:r>
            <w:r w:rsidRPr="001F2162">
              <w:rPr>
                <w:lang w:eastAsia="ar-SA"/>
              </w:rPr>
              <w:t xml:space="preserve">, </w:t>
            </w:r>
            <w:r w:rsidRPr="001F2162">
              <w:rPr>
                <w:rFonts w:hint="eastAsia"/>
                <w:lang w:eastAsia="ar-SA"/>
              </w:rPr>
              <w:t>полученные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пользователем</w:t>
            </w:r>
            <w:r w:rsidRPr="001F2162">
              <w:rPr>
                <w:lang w:eastAsia="ar-SA"/>
              </w:rPr>
              <w:t xml:space="preserve">, </w:t>
            </w:r>
            <w:r w:rsidRPr="001F2162">
              <w:rPr>
                <w:rFonts w:hint="eastAsia"/>
                <w:lang w:eastAsia="ar-SA"/>
              </w:rPr>
              <w:t>в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результате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какой</w:t>
            </w:r>
            <w:r w:rsidRPr="001F2162">
              <w:rPr>
                <w:lang w:eastAsia="ar-SA"/>
              </w:rPr>
              <w:t>-</w:t>
            </w:r>
            <w:r w:rsidRPr="001F2162">
              <w:rPr>
                <w:rFonts w:hint="eastAsia"/>
                <w:lang w:eastAsia="ar-SA"/>
              </w:rPr>
              <w:t>либо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деятельности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за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определённый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период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времени</w:t>
            </w:r>
            <w:r w:rsidRPr="001F2162">
              <w:rPr>
                <w:lang w:eastAsia="ar-SA"/>
              </w:rPr>
              <w:t>.</w:t>
            </w:r>
          </w:p>
        </w:tc>
      </w:tr>
      <w:tr w:rsidR="001F2162" w:rsidRPr="001F2162" w:rsidTr="00A0785F"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2162" w:rsidRPr="001F2162" w:rsidRDefault="001F2162" w:rsidP="001F2162">
            <w:pPr>
              <w:suppressAutoHyphens/>
              <w:snapToGrid w:val="0"/>
              <w:spacing w:before="60" w:after="60"/>
              <w:rPr>
                <w:lang w:eastAsia="ar-SA"/>
              </w:rPr>
            </w:pPr>
            <w:r w:rsidRPr="001F2162">
              <w:rPr>
                <w:rFonts w:hint="eastAsia"/>
                <w:lang w:eastAsia="ar-SA"/>
              </w:rPr>
              <w:t>Расходы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2162" w:rsidRPr="001F2162" w:rsidRDefault="001F2162" w:rsidP="001F2162">
            <w:pPr>
              <w:suppressAutoHyphens/>
              <w:snapToGrid w:val="0"/>
              <w:spacing w:before="60" w:after="60"/>
              <w:rPr>
                <w:lang w:eastAsia="ar-SA"/>
              </w:rPr>
            </w:pPr>
            <w:r w:rsidRPr="001F2162">
              <w:rPr>
                <w:rFonts w:hint="eastAsia"/>
                <w:lang w:eastAsia="ar-SA"/>
              </w:rPr>
              <w:t>денежные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средства</w:t>
            </w:r>
            <w:r w:rsidRPr="001F2162">
              <w:rPr>
                <w:lang w:eastAsia="ar-SA"/>
              </w:rPr>
              <w:t xml:space="preserve">, </w:t>
            </w:r>
            <w:r w:rsidRPr="001F2162">
              <w:rPr>
                <w:rFonts w:hint="eastAsia"/>
                <w:lang w:eastAsia="ar-SA"/>
              </w:rPr>
              <w:t>потраченные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пользователем</w:t>
            </w:r>
          </w:p>
          <w:p w:rsidR="001F2162" w:rsidRPr="001F2162" w:rsidRDefault="001F2162" w:rsidP="001F2162">
            <w:pPr>
              <w:suppressAutoHyphens/>
              <w:snapToGrid w:val="0"/>
              <w:spacing w:before="60" w:after="60"/>
              <w:rPr>
                <w:lang w:eastAsia="ar-SA"/>
              </w:rPr>
            </w:pPr>
            <w:r w:rsidRPr="001F2162">
              <w:rPr>
                <w:rFonts w:hint="eastAsia"/>
                <w:lang w:eastAsia="ar-SA"/>
              </w:rPr>
              <w:t>на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какую</w:t>
            </w:r>
            <w:r w:rsidRPr="001F2162">
              <w:rPr>
                <w:lang w:eastAsia="ar-SA"/>
              </w:rPr>
              <w:t>-</w:t>
            </w:r>
            <w:r w:rsidRPr="001F2162">
              <w:rPr>
                <w:rFonts w:hint="eastAsia"/>
                <w:lang w:eastAsia="ar-SA"/>
              </w:rPr>
              <w:t>либо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группу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товаров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или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услуг</w:t>
            </w:r>
            <w:r w:rsidRPr="001F2162">
              <w:rPr>
                <w:lang w:eastAsia="ar-SA"/>
              </w:rPr>
              <w:t>.</w:t>
            </w:r>
          </w:p>
        </w:tc>
      </w:tr>
      <w:tr w:rsidR="001F2162" w:rsidRPr="001F2162" w:rsidTr="00A0785F"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2162" w:rsidRPr="001F2162" w:rsidRDefault="001F2162" w:rsidP="001F2162">
            <w:pPr>
              <w:suppressAutoHyphens/>
              <w:snapToGrid w:val="0"/>
              <w:spacing w:before="60" w:after="60"/>
              <w:rPr>
                <w:lang w:eastAsia="ar-SA"/>
              </w:rPr>
            </w:pPr>
            <w:r w:rsidRPr="001F2162">
              <w:rPr>
                <w:rFonts w:hint="eastAsia"/>
                <w:lang w:eastAsia="ar-SA"/>
              </w:rPr>
              <w:t>Инкрементные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затраты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и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поступления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2162" w:rsidRPr="001F2162" w:rsidRDefault="001F2162" w:rsidP="001F2162">
            <w:pPr>
              <w:suppressAutoHyphens/>
              <w:snapToGrid w:val="0"/>
              <w:spacing w:before="60" w:after="60"/>
              <w:rPr>
                <w:lang w:eastAsia="ar-SA"/>
              </w:rPr>
            </w:pPr>
            <w:r w:rsidRPr="001F2162">
              <w:rPr>
                <w:rFonts w:hint="eastAsia"/>
                <w:lang w:eastAsia="ar-SA"/>
              </w:rPr>
              <w:t>разница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между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понесенными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расходами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и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поступлениями</w:t>
            </w:r>
            <w:r w:rsidRPr="001F2162">
              <w:rPr>
                <w:lang w:eastAsia="ar-SA"/>
              </w:rPr>
              <w:t>.</w:t>
            </w:r>
          </w:p>
        </w:tc>
      </w:tr>
      <w:tr w:rsidR="001F2162" w:rsidRPr="001F2162" w:rsidTr="00A0785F"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2162" w:rsidRPr="001F2162" w:rsidRDefault="001F2162" w:rsidP="001F2162">
            <w:pPr>
              <w:suppressAutoHyphens/>
              <w:snapToGrid w:val="0"/>
              <w:spacing w:before="60" w:after="60"/>
              <w:rPr>
                <w:lang w:eastAsia="ar-SA"/>
              </w:rPr>
            </w:pPr>
            <w:r w:rsidRPr="001F2162">
              <w:rPr>
                <w:rFonts w:hint="eastAsia"/>
                <w:lang w:eastAsia="ar-SA"/>
              </w:rPr>
              <w:t>Расчетный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период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2162" w:rsidRPr="001F2162" w:rsidRDefault="001F2162" w:rsidP="001F2162">
            <w:pPr>
              <w:suppressAutoHyphens/>
              <w:snapToGrid w:val="0"/>
              <w:spacing w:before="60" w:after="60"/>
              <w:rPr>
                <w:lang w:eastAsia="ar-SA"/>
              </w:rPr>
            </w:pPr>
            <w:r w:rsidRPr="001F2162">
              <w:rPr>
                <w:rFonts w:hint="eastAsia"/>
                <w:lang w:eastAsia="ar-SA"/>
              </w:rPr>
              <w:t>отрывок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времени</w:t>
            </w:r>
            <w:r w:rsidRPr="001F2162">
              <w:rPr>
                <w:lang w:eastAsia="ar-SA"/>
              </w:rPr>
              <w:t xml:space="preserve">, </w:t>
            </w:r>
            <w:r w:rsidRPr="001F2162">
              <w:rPr>
                <w:rFonts w:hint="eastAsia"/>
                <w:lang w:eastAsia="ar-SA"/>
              </w:rPr>
              <w:t>в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течение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которого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ведется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учёт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бюджета</w:t>
            </w:r>
            <w:r w:rsidRPr="001F2162">
              <w:rPr>
                <w:lang w:eastAsia="ar-SA"/>
              </w:rPr>
              <w:t>.</w:t>
            </w:r>
          </w:p>
        </w:tc>
      </w:tr>
      <w:tr w:rsidR="001F2162" w:rsidRPr="001F2162" w:rsidTr="00A0785F"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2162" w:rsidRPr="001F2162" w:rsidRDefault="001F2162" w:rsidP="001F2162">
            <w:pPr>
              <w:suppressAutoHyphens/>
              <w:snapToGrid w:val="0"/>
              <w:spacing w:before="60" w:after="60"/>
              <w:jc w:val="both"/>
              <w:rPr>
                <w:lang w:eastAsia="ar-SA"/>
              </w:rPr>
            </w:pPr>
            <w:r w:rsidRPr="001F2162">
              <w:rPr>
                <w:rFonts w:hint="eastAsia"/>
                <w:lang w:eastAsia="ar-SA"/>
              </w:rPr>
              <w:t>Категория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2162" w:rsidRPr="001F2162" w:rsidRDefault="001F2162" w:rsidP="001F2162">
            <w:pPr>
              <w:suppressAutoHyphens/>
              <w:snapToGrid w:val="0"/>
              <w:spacing w:before="60" w:after="60"/>
              <w:jc w:val="both"/>
              <w:rPr>
                <w:lang w:eastAsia="ar-SA"/>
              </w:rPr>
            </w:pPr>
            <w:r w:rsidRPr="001F2162">
              <w:rPr>
                <w:rFonts w:hint="eastAsia"/>
                <w:lang w:eastAsia="ar-SA"/>
              </w:rPr>
              <w:t>группа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товаров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или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услуг</w:t>
            </w:r>
            <w:r w:rsidRPr="001F2162">
              <w:rPr>
                <w:lang w:eastAsia="ar-SA"/>
              </w:rPr>
              <w:t>.</w:t>
            </w:r>
          </w:p>
        </w:tc>
      </w:tr>
      <w:tr w:rsidR="001F2162" w:rsidRPr="001F2162" w:rsidTr="00A0785F"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2162" w:rsidRPr="001F2162" w:rsidRDefault="001F2162" w:rsidP="001F2162">
            <w:pPr>
              <w:suppressAutoHyphens/>
              <w:snapToGrid w:val="0"/>
              <w:spacing w:before="60" w:after="60"/>
              <w:jc w:val="both"/>
              <w:rPr>
                <w:lang w:eastAsia="ar-SA"/>
              </w:rPr>
            </w:pPr>
            <w:r w:rsidRPr="001F2162">
              <w:rPr>
                <w:rFonts w:hint="eastAsia"/>
                <w:lang w:eastAsia="ar-SA"/>
              </w:rPr>
              <w:t>Предел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расходов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2162" w:rsidRPr="001F2162" w:rsidRDefault="001F2162" w:rsidP="001F2162">
            <w:pPr>
              <w:suppressAutoHyphens/>
              <w:snapToGrid w:val="0"/>
              <w:spacing w:before="60" w:after="60"/>
              <w:jc w:val="both"/>
              <w:rPr>
                <w:lang w:eastAsia="ar-SA"/>
              </w:rPr>
            </w:pPr>
            <w:r w:rsidRPr="001F2162">
              <w:rPr>
                <w:rFonts w:hint="eastAsia"/>
                <w:lang w:eastAsia="ar-SA"/>
              </w:rPr>
              <w:t>намерение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пользователя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потратить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сумму</w:t>
            </w:r>
            <w:r w:rsidRPr="001F2162">
              <w:rPr>
                <w:lang w:eastAsia="ar-SA"/>
              </w:rPr>
              <w:t xml:space="preserve">, </w:t>
            </w:r>
            <w:r w:rsidRPr="001F2162">
              <w:rPr>
                <w:rFonts w:hint="eastAsia"/>
                <w:lang w:eastAsia="ar-SA"/>
              </w:rPr>
              <w:t>не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превышающую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заданной</w:t>
            </w:r>
          </w:p>
        </w:tc>
      </w:tr>
    </w:tbl>
    <w:p w:rsidR="001F2162" w:rsidRPr="001F2162" w:rsidRDefault="001F2162" w:rsidP="001F2162">
      <w:pPr>
        <w:pStyle w:val="11"/>
      </w:pPr>
    </w:p>
    <w:p w:rsidR="0012708E" w:rsidRDefault="0012708E">
      <w:pPr>
        <w:pStyle w:val="1"/>
      </w:pPr>
      <w:bookmarkStart w:id="28" w:name="_Toc177034351"/>
      <w:bookmarkStart w:id="29" w:name="_Toc4598519"/>
      <w:r>
        <w:lastRenderedPageBreak/>
        <w:t>НАЗНАЧЕНИЕ И ЦЕЛИ СОЗДАНИЯ СИСТЕМЫ</w:t>
      </w:r>
      <w:bookmarkEnd w:id="28"/>
      <w:bookmarkEnd w:id="29"/>
    </w:p>
    <w:p w:rsidR="0012708E" w:rsidRDefault="0012708E">
      <w:pPr>
        <w:pStyle w:val="2"/>
      </w:pPr>
      <w:bookmarkStart w:id="30" w:name="_Toc177034198"/>
      <w:bookmarkStart w:id="31" w:name="_Toc177034352"/>
      <w:bookmarkStart w:id="32" w:name="_Toc4598520"/>
      <w:r>
        <w:t>Назначение системы</w:t>
      </w:r>
      <w:bookmarkEnd w:id="30"/>
      <w:bookmarkEnd w:id="31"/>
      <w:bookmarkEnd w:id="32"/>
      <w:r>
        <w:t xml:space="preserve"> </w:t>
      </w:r>
    </w:p>
    <w:p w:rsidR="001F2162" w:rsidRPr="001F2162" w:rsidRDefault="001F2162" w:rsidP="001F2162">
      <w:pPr>
        <w:pStyle w:val="11"/>
      </w:pPr>
      <w:r>
        <w:t>Мобильное приложение для учета персональных расходов пользователя.</w:t>
      </w:r>
    </w:p>
    <w:p w:rsidR="0012708E" w:rsidRDefault="0012708E">
      <w:pPr>
        <w:pStyle w:val="2"/>
      </w:pPr>
      <w:bookmarkStart w:id="33" w:name="_Toc177034199"/>
      <w:bookmarkStart w:id="34" w:name="_Toc177034353"/>
      <w:bookmarkStart w:id="35" w:name="_Toc4598521"/>
      <w:r>
        <w:t>Цели создания системы</w:t>
      </w:r>
      <w:bookmarkEnd w:id="33"/>
      <w:bookmarkEnd w:id="34"/>
      <w:bookmarkEnd w:id="35"/>
    </w:p>
    <w:p w:rsidR="004008E8" w:rsidRPr="008E3FF7" w:rsidRDefault="004008E8" w:rsidP="00481DDB">
      <w:pPr>
        <w:pStyle w:val="a8"/>
        <w:rPr>
          <w:color w:val="000000"/>
        </w:rPr>
      </w:pPr>
      <w:r w:rsidRPr="008E3FF7">
        <w:rPr>
          <w:color w:val="000000"/>
        </w:rPr>
        <w:t>Цель проекта создать приложение, которое будет максимально эффективно и уд</w:t>
      </w:r>
      <w:r w:rsidR="00394EF4" w:rsidRPr="008E3FF7">
        <w:rPr>
          <w:color w:val="000000"/>
        </w:rPr>
        <w:t xml:space="preserve">обно для конечного пользователя. </w:t>
      </w:r>
    </w:p>
    <w:p w:rsidR="0012708E" w:rsidRDefault="0012708E">
      <w:pPr>
        <w:pStyle w:val="1"/>
      </w:pPr>
      <w:bookmarkStart w:id="36" w:name="_Toc177034355"/>
      <w:bookmarkStart w:id="37" w:name="_Toc4598522"/>
      <w:r>
        <w:lastRenderedPageBreak/>
        <w:t>ТРЕБОВАНИЯ К СИСТЕМЕ</w:t>
      </w:r>
      <w:bookmarkEnd w:id="36"/>
      <w:bookmarkEnd w:id="37"/>
    </w:p>
    <w:p w:rsidR="0012708E" w:rsidRDefault="0012708E">
      <w:pPr>
        <w:pStyle w:val="2"/>
      </w:pPr>
      <w:bookmarkStart w:id="38" w:name="_Toc177034200"/>
      <w:bookmarkStart w:id="39" w:name="_Toc177034356"/>
      <w:bookmarkStart w:id="40" w:name="_Toc4598523"/>
      <w:r>
        <w:t>Требования к системе в целом</w:t>
      </w:r>
      <w:bookmarkEnd w:id="38"/>
      <w:bookmarkEnd w:id="39"/>
      <w:bookmarkEnd w:id="40"/>
    </w:p>
    <w:p w:rsidR="0012708E" w:rsidRDefault="0012708E" w:rsidP="005058BF">
      <w:pPr>
        <w:pStyle w:val="3"/>
      </w:pPr>
      <w:bookmarkStart w:id="41" w:name="_Toc177034201"/>
      <w:bookmarkStart w:id="42" w:name="_Toc177034357"/>
      <w:bookmarkStart w:id="43" w:name="_Toc4598524"/>
      <w:r>
        <w:t>Требования к структуре и функционированию системы</w:t>
      </w:r>
      <w:bookmarkEnd w:id="41"/>
      <w:bookmarkEnd w:id="42"/>
      <w:bookmarkEnd w:id="43"/>
    </w:p>
    <w:p w:rsidR="00394EF4" w:rsidRPr="00394EF4" w:rsidRDefault="00394EF4" w:rsidP="00394EF4">
      <w:pPr>
        <w:pStyle w:val="11"/>
      </w:pPr>
    </w:p>
    <w:p w:rsidR="00394EF4" w:rsidRPr="00394EF4" w:rsidRDefault="00394EF4" w:rsidP="00394EF4">
      <w:pPr>
        <w:pStyle w:val="11"/>
      </w:pPr>
    </w:p>
    <w:p w:rsidR="0012708E" w:rsidRDefault="0012708E" w:rsidP="00C51866">
      <w:pPr>
        <w:pStyle w:val="3"/>
        <w:keepNext w:val="0"/>
      </w:pPr>
      <w:bookmarkStart w:id="44" w:name="_Toc177034207"/>
      <w:bookmarkStart w:id="45" w:name="_Toc177034363"/>
      <w:bookmarkStart w:id="46" w:name="_Toc4598525"/>
      <w:r>
        <w:t>Требования к безопасности</w:t>
      </w:r>
      <w:bookmarkEnd w:id="44"/>
      <w:bookmarkEnd w:id="45"/>
      <w:bookmarkEnd w:id="46"/>
    </w:p>
    <w:p w:rsidR="00B50C80" w:rsidRPr="00B50C80" w:rsidRDefault="00B50C80" w:rsidP="00B50C80">
      <w:pPr>
        <w:pStyle w:val="11"/>
        <w:rPr>
          <w:lang w:val="ru-MD"/>
        </w:rPr>
      </w:pPr>
      <w:r w:rsidRPr="00B50C80">
        <w:rPr>
          <w:lang w:val="ru-MD"/>
        </w:rPr>
        <w:t>Все технические решения, использованные при создании системы, а также при определении требований к аппаратному обеспечению, должны соответствовать действующим нормам и правилам техники безопасности, пожарной безопасности и взрывобезопасности, а также охраны окружающей среды при эксплуатации.</w:t>
      </w:r>
    </w:p>
    <w:p w:rsidR="0012708E" w:rsidRDefault="0012708E" w:rsidP="000B1B02">
      <w:pPr>
        <w:pStyle w:val="3"/>
        <w:keepNext w:val="0"/>
      </w:pPr>
      <w:bookmarkStart w:id="47" w:name="_Toc177034208"/>
      <w:bookmarkStart w:id="48" w:name="_Toc177034364"/>
      <w:bookmarkStart w:id="49" w:name="_Toc4598526"/>
      <w:r>
        <w:t>Требования к эргономике и технической эстетике</w:t>
      </w:r>
      <w:bookmarkEnd w:id="47"/>
      <w:bookmarkEnd w:id="48"/>
      <w:bookmarkEnd w:id="49"/>
    </w:p>
    <w:p w:rsidR="00B50C80" w:rsidRDefault="00B50C80" w:rsidP="00B50C80">
      <w:pPr>
        <w:spacing w:before="120" w:line="360" w:lineRule="auto"/>
      </w:pPr>
      <w:bookmarkStart w:id="50" w:name="_Toc177034209"/>
      <w:bookmarkStart w:id="51" w:name="_Toc177034365"/>
      <w:r>
        <w:t>Взаимодействие пользователей с системой должно осуществляться посредством визуального графического интерфейса (</w:t>
      </w:r>
      <w:r>
        <w:rPr>
          <w:lang w:val="en-US"/>
        </w:rPr>
        <w:t>GUI</w:t>
      </w:r>
      <w:r>
        <w:t>). Ввод-вывод данных, прием управляющих команд и отображение результатов их исполнения должны выполняться в интерактивном режиме, в реальном масштабе времени. Интерфейс должен соответствовать современным эргономическим требованиям и обеспечивать удобный доступ к основным функциям и операциям, выполняемым подсистемами.</w:t>
      </w:r>
    </w:p>
    <w:p w:rsidR="00B50C80" w:rsidRDefault="00B50C80" w:rsidP="00B50C80">
      <w:pPr>
        <w:spacing w:before="120" w:line="360" w:lineRule="auto"/>
        <w:rPr>
          <w:iCs/>
          <w:szCs w:val="20"/>
        </w:rPr>
      </w:pPr>
      <w:r>
        <w:rPr>
          <w:iCs/>
        </w:rPr>
        <w:t>Страницы пользовательского интерфейса должны проектироваться с учетом требований унификации:</w:t>
      </w:r>
    </w:p>
    <w:p w:rsidR="00B50C80" w:rsidRDefault="00B50C80" w:rsidP="00B50C80">
      <w:pPr>
        <w:numPr>
          <w:ilvl w:val="0"/>
          <w:numId w:val="34"/>
        </w:numPr>
        <w:spacing w:before="120" w:line="360" w:lineRule="auto"/>
        <w:jc w:val="both"/>
        <w:rPr>
          <w:iCs/>
        </w:rPr>
      </w:pPr>
      <w:r>
        <w:rPr>
          <w:iCs/>
        </w:rPr>
        <w:t>страницы должны быть выполнены в едином графическом дизайне, с одинаковым расположением основных элементов управления и навигации;</w:t>
      </w:r>
    </w:p>
    <w:p w:rsidR="00B50C80" w:rsidRDefault="00B50C80" w:rsidP="00B50C80">
      <w:pPr>
        <w:numPr>
          <w:ilvl w:val="0"/>
          <w:numId w:val="34"/>
        </w:numPr>
        <w:spacing w:before="120" w:line="360" w:lineRule="auto"/>
        <w:jc w:val="both"/>
        <w:rPr>
          <w:iCs/>
        </w:rPr>
      </w:pPr>
      <w:r>
        <w:rPr>
          <w:iCs/>
        </w:rPr>
        <w:t>в разделах интерфейса для обозначения сходных операций должны использоваться сходные графические значки, кнопки и т.п.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 и т.п.), а также последовательности действий пользователя при их выполнении, должны быть унифицированы.</w:t>
      </w:r>
    </w:p>
    <w:p w:rsidR="00B50C80" w:rsidRDefault="00B50C80" w:rsidP="00B50C80">
      <w:pPr>
        <w:spacing w:before="120" w:line="360" w:lineRule="auto"/>
        <w:rPr>
          <w:szCs w:val="20"/>
        </w:rPr>
      </w:pPr>
    </w:p>
    <w:p w:rsidR="00B50C80" w:rsidRDefault="00B50C80" w:rsidP="00B50C80">
      <w:pPr>
        <w:spacing w:before="120" w:line="360" w:lineRule="auto"/>
        <w:rPr>
          <w:szCs w:val="20"/>
        </w:rPr>
      </w:pPr>
    </w:p>
    <w:p w:rsidR="0012708E" w:rsidRDefault="0012708E" w:rsidP="000B1B02">
      <w:pPr>
        <w:pStyle w:val="3"/>
        <w:keepNext w:val="0"/>
      </w:pPr>
      <w:bookmarkStart w:id="52" w:name="_Toc177034211"/>
      <w:bookmarkStart w:id="53" w:name="_Toc177034367"/>
      <w:bookmarkStart w:id="54" w:name="_Toc4598527"/>
      <w:bookmarkEnd w:id="50"/>
      <w:bookmarkEnd w:id="51"/>
      <w:r>
        <w:lastRenderedPageBreak/>
        <w:t>Требования к защите информации от несанкционированного доступа</w:t>
      </w:r>
      <w:bookmarkEnd w:id="52"/>
      <w:bookmarkEnd w:id="53"/>
      <w:bookmarkEnd w:id="54"/>
    </w:p>
    <w:p w:rsidR="00B50C80" w:rsidRPr="003F32EA" w:rsidRDefault="003F32EA" w:rsidP="003F32EA">
      <w:pPr>
        <w:spacing w:line="360" w:lineRule="auto"/>
        <w:ind w:left="708"/>
        <w:jc w:val="both"/>
      </w:pPr>
      <w:r>
        <w:t>1.</w:t>
      </w:r>
      <w:r>
        <w:tab/>
      </w:r>
      <w:r w:rsidR="00B50C80" w:rsidRPr="003F32EA">
        <w:t>Данные пользователя должны храниться на устройстве пользователя.</w:t>
      </w:r>
    </w:p>
    <w:p w:rsidR="003F32EA" w:rsidRPr="003F32EA" w:rsidRDefault="003F32EA" w:rsidP="003F32EA">
      <w:pPr>
        <w:spacing w:line="360" w:lineRule="auto"/>
        <w:ind w:left="708"/>
        <w:jc w:val="both"/>
      </w:pPr>
      <w:r>
        <w:t>2.</w:t>
      </w:r>
      <w:r>
        <w:tab/>
      </w:r>
      <w:r w:rsidR="00B50C80" w:rsidRPr="003F32EA">
        <w:t>Запрещено хранить данные пользователя на веб-сервере.</w:t>
      </w:r>
    </w:p>
    <w:p w:rsidR="00B50C80" w:rsidRPr="005D0938" w:rsidRDefault="003F32EA" w:rsidP="003F32EA">
      <w:pPr>
        <w:spacing w:line="360" w:lineRule="auto"/>
        <w:ind w:left="708"/>
        <w:jc w:val="both"/>
      </w:pPr>
      <w:r>
        <w:t>3.</w:t>
      </w:r>
      <w:r>
        <w:tab/>
      </w:r>
      <w:r w:rsidRPr="003F32EA">
        <w:t>Запрещено отправлять данные пользователя на сторонние сервисы.</w:t>
      </w:r>
    </w:p>
    <w:p w:rsidR="005D0938" w:rsidRDefault="0012708E" w:rsidP="005D0938">
      <w:pPr>
        <w:pStyle w:val="2"/>
        <w:keepNext w:val="0"/>
      </w:pPr>
      <w:bookmarkStart w:id="55" w:name="_Toc177034217"/>
      <w:bookmarkStart w:id="56" w:name="_Toc177034373"/>
      <w:bookmarkStart w:id="57" w:name="_Toc4598528"/>
      <w:r>
        <w:t>Требования к функциям (задачам), выполняемым системой</w:t>
      </w:r>
      <w:bookmarkEnd w:id="55"/>
      <w:bookmarkEnd w:id="56"/>
      <w:bookmarkEnd w:id="57"/>
    </w:p>
    <w:p w:rsidR="005D0938" w:rsidRDefault="005D0938" w:rsidP="005D0938">
      <w:pPr>
        <w:pStyle w:val="11"/>
      </w:pPr>
      <w:r>
        <w:t>1.</w:t>
      </w:r>
      <w:r>
        <w:tab/>
        <w:t xml:space="preserve">Пользователь может добавлять запись о расходах с помощью ввода суммы расхода и даты и выбора категории из существующих в базе данных. При корректном вводе всех данных запись о расходах добавляется в базу данных. </w:t>
      </w:r>
    </w:p>
    <w:p w:rsidR="005D0938" w:rsidRDefault="005D0938" w:rsidP="005D0938">
      <w:pPr>
        <w:pStyle w:val="11"/>
      </w:pPr>
      <w:r>
        <w:t>2.</w:t>
      </w:r>
      <w:r>
        <w:tab/>
        <w:t>Если после пересчета суммы по категории эта сумма превышает заданный пользователем лимит, система вывод уведомление о превышении лимита.</w:t>
      </w:r>
    </w:p>
    <w:p w:rsidR="005D0938" w:rsidRDefault="005D0938" w:rsidP="005D0938">
      <w:pPr>
        <w:pStyle w:val="11"/>
      </w:pPr>
      <w:r>
        <w:t>3.</w:t>
      </w:r>
      <w:r>
        <w:tab/>
        <w:t>Пользователь может просматривать все записи с помощью клика на советующую кнопку в главном меню.</w:t>
      </w:r>
    </w:p>
    <w:p w:rsidR="005D0938" w:rsidRDefault="005D0938" w:rsidP="005D0938">
      <w:pPr>
        <w:pStyle w:val="11"/>
      </w:pPr>
      <w:r>
        <w:t>4.</w:t>
      </w:r>
      <w:r>
        <w:tab/>
        <w:t>Пользователь может изменять существующие записи о расходах ,выбрав необходимую запись в общем списке записей. Он может изменить дату, сумму или категорию расхода.</w:t>
      </w:r>
    </w:p>
    <w:p w:rsidR="005D0938" w:rsidRDefault="005D0938" w:rsidP="005D0938">
      <w:pPr>
        <w:pStyle w:val="11"/>
      </w:pPr>
      <w:r>
        <w:t>5.</w:t>
      </w:r>
      <w:r>
        <w:tab/>
        <w:t>Пользователь может удалить существующую запись. Для этого необходимо перейти в общий список записей , выбрать необходимую запись, где он может нажать кнопку удаления. При этого система отобразит окно ,где пользователю будет необходимо подтвердить свои действия.</w:t>
      </w:r>
    </w:p>
    <w:p w:rsidR="005D0938" w:rsidRDefault="005D0938" w:rsidP="005D0938">
      <w:pPr>
        <w:pStyle w:val="11"/>
      </w:pPr>
      <w:r>
        <w:t>6.</w:t>
      </w:r>
      <w:r>
        <w:tab/>
        <w:t>Пользователь может добавлять новые категории расходов. Ему нужно указать название категории и по желанию критическую сумму расходов по этой категории.</w:t>
      </w:r>
    </w:p>
    <w:p w:rsidR="005D0938" w:rsidRDefault="005D0938" w:rsidP="005D0938">
      <w:pPr>
        <w:pStyle w:val="11"/>
      </w:pPr>
      <w:r>
        <w:t>7.</w:t>
      </w:r>
      <w:r>
        <w:tab/>
        <w:t>Пользователь может редактировать категории. Можно изменить название категории ,добавить лимит или изменить лимит.</w:t>
      </w:r>
    </w:p>
    <w:p w:rsidR="005D0938" w:rsidRDefault="005D0938" w:rsidP="005D0938">
      <w:pPr>
        <w:pStyle w:val="11"/>
      </w:pPr>
      <w:r>
        <w:t>8.</w:t>
      </w:r>
      <w:r>
        <w:tab/>
        <w:t xml:space="preserve">Пользователь может удалить категорию. При этом все записи расходов для этой категории удаляются. </w:t>
      </w:r>
    </w:p>
    <w:p w:rsidR="005D0938" w:rsidRPr="005D0938" w:rsidRDefault="005D0938" w:rsidP="005D0938">
      <w:pPr>
        <w:pStyle w:val="11"/>
      </w:pPr>
      <w:r>
        <w:t>9.</w:t>
      </w:r>
      <w:r>
        <w:tab/>
        <w:t>Пользователь может получать сводный отчет: список категорий с общей суммой расходов по каждой категории для выбранного периода времени.</w:t>
      </w:r>
    </w:p>
    <w:p w:rsidR="0012708E" w:rsidRDefault="0012708E" w:rsidP="000B1B02">
      <w:pPr>
        <w:pStyle w:val="2"/>
        <w:keepNext w:val="0"/>
      </w:pPr>
      <w:bookmarkStart w:id="58" w:name="_Toc177034218"/>
      <w:bookmarkStart w:id="59" w:name="_Toc177034374"/>
      <w:bookmarkStart w:id="60" w:name="_Toc4598529"/>
      <w:r>
        <w:t>Требования к видам обеспечения</w:t>
      </w:r>
      <w:bookmarkEnd w:id="58"/>
      <w:bookmarkEnd w:id="59"/>
      <w:bookmarkEnd w:id="60"/>
    </w:p>
    <w:p w:rsidR="0012708E" w:rsidRDefault="0012708E" w:rsidP="000B1B02">
      <w:pPr>
        <w:pStyle w:val="3"/>
        <w:keepNext w:val="0"/>
      </w:pPr>
      <w:bookmarkStart w:id="61" w:name="_Toc177034220"/>
      <w:bookmarkStart w:id="62" w:name="_Toc177034376"/>
      <w:bookmarkStart w:id="63" w:name="_Toc4598530"/>
      <w:r>
        <w:t>Требования информационному обеспечению системы</w:t>
      </w:r>
      <w:bookmarkEnd w:id="61"/>
      <w:bookmarkEnd w:id="62"/>
      <w:bookmarkEnd w:id="63"/>
    </w:p>
    <w:p w:rsidR="003F32EA" w:rsidRPr="003F32EA" w:rsidRDefault="003F32EA" w:rsidP="003F32EA">
      <w:pPr>
        <w:pStyle w:val="11"/>
      </w:pPr>
    </w:p>
    <w:p w:rsidR="0012708E" w:rsidRDefault="0012708E" w:rsidP="000B1B02">
      <w:pPr>
        <w:pStyle w:val="3"/>
        <w:keepNext w:val="0"/>
      </w:pPr>
      <w:bookmarkStart w:id="64" w:name="_Toc177034221"/>
      <w:bookmarkStart w:id="65" w:name="_Toc177034377"/>
      <w:bookmarkStart w:id="66" w:name="_Toc4598531"/>
      <w:r>
        <w:t>Требования к лингвистическому обеспечению системы</w:t>
      </w:r>
      <w:bookmarkEnd w:id="64"/>
      <w:bookmarkEnd w:id="65"/>
      <w:bookmarkEnd w:id="66"/>
      <w:r>
        <w:t xml:space="preserve"> </w:t>
      </w:r>
    </w:p>
    <w:p w:rsidR="003F32EA" w:rsidRPr="008E3FF7" w:rsidRDefault="008E3FF7" w:rsidP="003F32EA">
      <w:pPr>
        <w:pStyle w:val="11"/>
      </w:pPr>
      <w:r>
        <w:lastRenderedPageBreak/>
        <w:t xml:space="preserve">Операционная система: </w:t>
      </w:r>
      <w:r>
        <w:rPr>
          <w:lang w:val="en-US"/>
        </w:rPr>
        <w:t>Android</w:t>
      </w:r>
      <w:r w:rsidRPr="008E3FF7">
        <w:t xml:space="preserve"> </w:t>
      </w:r>
      <w:r>
        <w:rPr>
          <w:lang w:val="en-US"/>
        </w:rPr>
        <w:t>OS</w:t>
      </w:r>
    </w:p>
    <w:p w:rsidR="008E3FF7" w:rsidRDefault="008E3FF7" w:rsidP="003F32EA">
      <w:pPr>
        <w:pStyle w:val="11"/>
        <w:rPr>
          <w:lang w:val="en-US"/>
        </w:rPr>
      </w:pPr>
      <w:r>
        <w:t xml:space="preserve">Язык программирования: </w:t>
      </w:r>
      <w:r>
        <w:rPr>
          <w:lang w:val="en-US"/>
        </w:rPr>
        <w:t>Java</w:t>
      </w:r>
    </w:p>
    <w:p w:rsidR="008E3FF7" w:rsidRPr="008E3FF7" w:rsidRDefault="008E3FF7" w:rsidP="003F32EA">
      <w:pPr>
        <w:pStyle w:val="11"/>
      </w:pPr>
      <w:r>
        <w:t xml:space="preserve">СУБД: </w:t>
      </w:r>
    </w:p>
    <w:p w:rsidR="0012708E" w:rsidRDefault="0012708E" w:rsidP="000B1B02">
      <w:pPr>
        <w:pStyle w:val="3"/>
        <w:keepNext w:val="0"/>
      </w:pPr>
      <w:bookmarkStart w:id="67" w:name="_Toc177034222"/>
      <w:bookmarkStart w:id="68" w:name="_Toc177034378"/>
      <w:bookmarkStart w:id="69" w:name="_Toc4598532"/>
      <w:r>
        <w:t>Требования к программному обеспечению системы</w:t>
      </w:r>
      <w:bookmarkEnd w:id="67"/>
      <w:bookmarkEnd w:id="68"/>
      <w:bookmarkEnd w:id="69"/>
    </w:p>
    <w:p w:rsidR="0033189A" w:rsidRPr="008E3FF7" w:rsidRDefault="0033189A" w:rsidP="0033189A">
      <w:pPr>
        <w:pStyle w:val="a8"/>
        <w:rPr>
          <w:color w:val="808080"/>
        </w:rPr>
      </w:pPr>
      <w:r w:rsidRPr="008E3FF7">
        <w:rPr>
          <w:color w:val="808080"/>
        </w:rPr>
        <w:t xml:space="preserve">Для программного обеспечения системы приводят перечень покупных программных средств, а также требования: </w:t>
      </w:r>
    </w:p>
    <w:p w:rsidR="0033189A" w:rsidRPr="008E3FF7" w:rsidRDefault="0033189A" w:rsidP="0033189A">
      <w:pPr>
        <w:pStyle w:val="a8"/>
        <w:rPr>
          <w:color w:val="808080"/>
        </w:rPr>
      </w:pPr>
      <w:r w:rsidRPr="008E3FF7">
        <w:rPr>
          <w:color w:val="808080"/>
        </w:rPr>
        <w:t xml:space="preserve">1) к независимости программных средств от используемых СВТ и операционной среды; </w:t>
      </w:r>
    </w:p>
    <w:p w:rsidR="0033189A" w:rsidRPr="008E3FF7" w:rsidRDefault="0033189A" w:rsidP="0033189A">
      <w:pPr>
        <w:pStyle w:val="a8"/>
        <w:rPr>
          <w:color w:val="808080"/>
        </w:rPr>
      </w:pPr>
      <w:r w:rsidRPr="008E3FF7">
        <w:rPr>
          <w:color w:val="808080"/>
        </w:rPr>
        <w:t xml:space="preserve">2) к качеству программных средств, а также к способам его обеспечения и контроля; </w:t>
      </w:r>
    </w:p>
    <w:p w:rsidR="0033189A" w:rsidRPr="008E3FF7" w:rsidRDefault="0033189A" w:rsidP="0033189A">
      <w:pPr>
        <w:pStyle w:val="a8"/>
        <w:rPr>
          <w:color w:val="808080"/>
        </w:rPr>
      </w:pPr>
      <w:r w:rsidRPr="008E3FF7">
        <w:rPr>
          <w:color w:val="808080"/>
        </w:rPr>
        <w:t>3) по необходимости согласования вновь разрабатываемых программных средств с фондом алгоритмов и программ.</w:t>
      </w:r>
    </w:p>
    <w:p w:rsidR="0012708E" w:rsidRDefault="0012708E" w:rsidP="000B1B02">
      <w:pPr>
        <w:pStyle w:val="3"/>
        <w:keepNext w:val="0"/>
      </w:pPr>
      <w:bookmarkStart w:id="70" w:name="_Toc177034223"/>
      <w:bookmarkStart w:id="71" w:name="_Toc177034379"/>
      <w:bookmarkStart w:id="72" w:name="_Toc4598533"/>
      <w:r>
        <w:t>Требования к техническому обеспечению</w:t>
      </w:r>
      <w:bookmarkEnd w:id="70"/>
      <w:bookmarkEnd w:id="71"/>
      <w:bookmarkEnd w:id="72"/>
      <w:r>
        <w:t xml:space="preserve"> </w:t>
      </w:r>
    </w:p>
    <w:p w:rsidR="0033189A" w:rsidRPr="008E3FF7" w:rsidRDefault="0033189A" w:rsidP="0033189A">
      <w:pPr>
        <w:pStyle w:val="a8"/>
        <w:rPr>
          <w:color w:val="808080"/>
        </w:rPr>
      </w:pPr>
      <w:r w:rsidRPr="008E3FF7">
        <w:rPr>
          <w:color w:val="808080"/>
        </w:rPr>
        <w:t xml:space="preserve">Для технического обеспечения системы приводят требования: </w:t>
      </w:r>
    </w:p>
    <w:p w:rsidR="0033189A" w:rsidRPr="008E3FF7" w:rsidRDefault="0033189A" w:rsidP="0033189A">
      <w:pPr>
        <w:pStyle w:val="a8"/>
        <w:rPr>
          <w:color w:val="808080"/>
        </w:rPr>
      </w:pPr>
      <w:r w:rsidRPr="008E3FF7">
        <w:rPr>
          <w:color w:val="808080"/>
        </w:rPr>
        <w:t xml:space="preserve">1)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системе; </w:t>
      </w:r>
    </w:p>
    <w:p w:rsidR="0033189A" w:rsidRPr="008E3FF7" w:rsidRDefault="0033189A" w:rsidP="0033189A">
      <w:pPr>
        <w:pStyle w:val="a8"/>
        <w:rPr>
          <w:color w:val="808080"/>
        </w:rPr>
      </w:pPr>
      <w:r w:rsidRPr="008E3FF7">
        <w:rPr>
          <w:color w:val="808080"/>
        </w:rPr>
        <w:t>2) к функциональным, конструктивным и эксплуатационным характеристикам средств технического обеспечения системы.</w:t>
      </w:r>
    </w:p>
    <w:p w:rsidR="0012708E" w:rsidRDefault="0012708E">
      <w:pPr>
        <w:pStyle w:val="1"/>
      </w:pPr>
      <w:bookmarkStart w:id="73" w:name="_Toc177034383"/>
      <w:bookmarkStart w:id="74" w:name="_Toc4598534"/>
      <w:r>
        <w:lastRenderedPageBreak/>
        <w:t>СОСТАВ И СОДЕРЖАНИЕ РАБОТ ПО СОЗДАНИЮ (РАЗВИТИЮ) СИСТЕМЫ</w:t>
      </w:r>
      <w:bookmarkEnd w:id="73"/>
      <w:bookmarkEnd w:id="74"/>
    </w:p>
    <w:p w:rsidR="0031695C" w:rsidRDefault="0031695C" w:rsidP="0031695C">
      <w:pPr>
        <w:pStyle w:val="a8"/>
      </w:pPr>
      <w:r>
        <w:t xml:space="preserve">Раздел «Состав и содержание работ по созданию (развитию) системы» должен содержать перечень стадий и этапов работ по созданию системы в соответствии с ГОСТ 24.601, сроки их выполнения, перечень организаций - исполнителей работ, ссылки на документы, подтверждающие согласие этих организаций на участие в создании системы, или запись, определяющую ответственного (заказчик или разработчик) за проведение этих работ. </w:t>
      </w:r>
    </w:p>
    <w:p w:rsidR="0031695C" w:rsidRDefault="0031695C" w:rsidP="0031695C">
      <w:pPr>
        <w:pStyle w:val="a8"/>
      </w:pPr>
      <w:r>
        <w:t xml:space="preserve">В данном разделе также приводят: </w:t>
      </w:r>
    </w:p>
    <w:p w:rsidR="0031695C" w:rsidRDefault="0031695C" w:rsidP="0031695C">
      <w:pPr>
        <w:pStyle w:val="a8"/>
      </w:pPr>
      <w:r>
        <w:t xml:space="preserve">1) перечень документов, по </w:t>
      </w:r>
      <w:r w:rsidRPr="0031695C">
        <w:t>ГОСТ 34.201-89</w:t>
      </w:r>
      <w:r>
        <w:t xml:space="preserve">, предъявляемых по окончании соответствующих стадий и этапов работ; </w:t>
      </w:r>
    </w:p>
    <w:p w:rsidR="0031695C" w:rsidRDefault="0031695C" w:rsidP="0031695C">
      <w:pPr>
        <w:pStyle w:val="a8"/>
      </w:pPr>
      <w:r>
        <w:t xml:space="preserve">2) вид и порядок проведения экспертизы технической документации (стадия, этап, объем проверяемой документации, организация-эксперт); </w:t>
      </w:r>
    </w:p>
    <w:p w:rsidR="0031695C" w:rsidRDefault="0031695C" w:rsidP="0031695C">
      <w:pPr>
        <w:pStyle w:val="a8"/>
      </w:pPr>
      <w:r>
        <w:t xml:space="preserve">3) программу работ, направленных на обеспечение требуемого уровня надежности разрабатываемой системы (при необходимости); </w:t>
      </w:r>
    </w:p>
    <w:p w:rsidR="0031695C" w:rsidRDefault="0031695C" w:rsidP="0031695C">
      <w:pPr>
        <w:pStyle w:val="a8"/>
      </w:pPr>
      <w:r>
        <w:t xml:space="preserve">4) перечень работ по метрологическому обеспечению на всех стадиях создания системы с указанием их сроков выполнения и организаций-исполнителей (при необходимости). </w:t>
      </w:r>
    </w:p>
    <w:p w:rsidR="0031695C" w:rsidRPr="0031695C" w:rsidRDefault="0031695C" w:rsidP="0031695C">
      <w:pPr>
        <w:pStyle w:val="11"/>
      </w:pPr>
    </w:p>
    <w:p w:rsidR="0012708E" w:rsidRDefault="0012708E">
      <w:pPr>
        <w:pStyle w:val="1"/>
      </w:pPr>
      <w:bookmarkStart w:id="75" w:name="_Toc177034384"/>
      <w:bookmarkStart w:id="76" w:name="_Toc4598535"/>
      <w:r>
        <w:lastRenderedPageBreak/>
        <w:t>ПОРЯДОК КОНТРОЛЯ И ПРИЕМКИ СИСТЕМЫ</w:t>
      </w:r>
      <w:bookmarkEnd w:id="75"/>
      <w:bookmarkEnd w:id="76"/>
    </w:p>
    <w:p w:rsidR="00E90790" w:rsidRDefault="00E90790" w:rsidP="00E90790">
      <w:pPr>
        <w:pStyle w:val="a8"/>
      </w:pPr>
      <w:r>
        <w:t xml:space="preserve">В разделе «Порядок контроля и приемки системы» указывают: </w:t>
      </w:r>
    </w:p>
    <w:p w:rsidR="00E90790" w:rsidRDefault="00E90790" w:rsidP="00E90790">
      <w:pPr>
        <w:pStyle w:val="a8"/>
      </w:pPr>
      <w:r>
        <w:t xml:space="preserve">1)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 </w:t>
      </w:r>
    </w:p>
    <w:p w:rsidR="00E90790" w:rsidRDefault="00E90790" w:rsidP="00E90790">
      <w:pPr>
        <w:pStyle w:val="a8"/>
      </w:pPr>
      <w:r>
        <w:t xml:space="preserve">2) 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документации; </w:t>
      </w:r>
    </w:p>
    <w:p w:rsidR="00E90790" w:rsidRDefault="00E90790" w:rsidP="00E90790">
      <w:pPr>
        <w:pStyle w:val="a8"/>
      </w:pPr>
      <w:r>
        <w:t>З) статус приемочной комиссии (государственная, межведомственная, ведомственная).</w:t>
      </w:r>
    </w:p>
    <w:p w:rsidR="0012708E" w:rsidRDefault="0012708E">
      <w:pPr>
        <w:pStyle w:val="2"/>
      </w:pPr>
      <w:bookmarkStart w:id="77" w:name="_Toc177034227"/>
      <w:bookmarkStart w:id="78" w:name="_Toc177034385"/>
      <w:bookmarkStart w:id="79" w:name="_Toc4598536"/>
      <w:r>
        <w:t>Виды, состав, объем и методы испытаний системы</w:t>
      </w:r>
      <w:bookmarkEnd w:id="77"/>
      <w:bookmarkEnd w:id="78"/>
      <w:bookmarkEnd w:id="79"/>
    </w:p>
    <w:p w:rsidR="0012708E" w:rsidRDefault="0012708E">
      <w:pPr>
        <w:pStyle w:val="2"/>
      </w:pPr>
      <w:bookmarkStart w:id="80" w:name="_Toc177034228"/>
      <w:bookmarkStart w:id="81" w:name="_Toc177034386"/>
      <w:bookmarkStart w:id="82" w:name="_Toc4598537"/>
      <w:r>
        <w:t>Общие требования к приемке работ по стадиям</w:t>
      </w:r>
      <w:bookmarkEnd w:id="80"/>
      <w:bookmarkEnd w:id="81"/>
      <w:bookmarkEnd w:id="82"/>
    </w:p>
    <w:p w:rsidR="0012708E" w:rsidRDefault="0012708E">
      <w:pPr>
        <w:pStyle w:val="2"/>
      </w:pPr>
      <w:bookmarkStart w:id="83" w:name="_Toc177034229"/>
      <w:bookmarkStart w:id="84" w:name="_Toc177034387"/>
      <w:bookmarkStart w:id="85" w:name="_Toc4598538"/>
      <w:r>
        <w:t>Статус приемочной комиссии</w:t>
      </w:r>
      <w:bookmarkEnd w:id="83"/>
      <w:bookmarkEnd w:id="84"/>
      <w:bookmarkEnd w:id="85"/>
    </w:p>
    <w:p w:rsidR="0012708E" w:rsidRDefault="0012708E">
      <w:pPr>
        <w:pStyle w:val="1"/>
      </w:pPr>
      <w:bookmarkStart w:id="86" w:name="_Toc177034388"/>
      <w:bookmarkStart w:id="87" w:name="_Toc4598539"/>
      <w: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86"/>
      <w:bookmarkEnd w:id="87"/>
    </w:p>
    <w:p w:rsidR="00E90790" w:rsidRDefault="00E90790" w:rsidP="00E90790">
      <w:pPr>
        <w:pStyle w:val="a8"/>
      </w:pPr>
      <w:r>
        <w:t xml:space="preserve">В разделе «Требования к составу и содержанию работ по подготовке объекта автоматизации к вводу системы в действие» необходимо привести перечень основных мероприятий и их исполнителей, которые следует выполнить при подготовке объекта автоматизации к вводу АС в действие. </w:t>
      </w:r>
    </w:p>
    <w:p w:rsidR="00E90790" w:rsidRDefault="00E90790" w:rsidP="00E90790">
      <w:pPr>
        <w:pStyle w:val="a8"/>
      </w:pPr>
      <w:r>
        <w:t xml:space="preserve">В перечень основных мероприятий включают: </w:t>
      </w:r>
    </w:p>
    <w:p w:rsidR="00E90790" w:rsidRDefault="00E90790" w:rsidP="00E90790">
      <w:pPr>
        <w:pStyle w:val="a8"/>
      </w:pPr>
      <w:r>
        <w:t xml:space="preserve"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 </w:t>
      </w:r>
    </w:p>
    <w:p w:rsidR="00E90790" w:rsidRDefault="00E90790" w:rsidP="00E90790">
      <w:pPr>
        <w:pStyle w:val="a8"/>
      </w:pPr>
      <w:r>
        <w:t xml:space="preserve">2) изменения, которые необходимо осуществить в объекте автоматизации; </w:t>
      </w:r>
    </w:p>
    <w:p w:rsidR="00E90790" w:rsidRDefault="00E90790" w:rsidP="00E90790">
      <w:pPr>
        <w:pStyle w:val="a8"/>
      </w:pPr>
      <w:r>
        <w:t xml:space="preserve"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ТЗ; </w:t>
      </w:r>
    </w:p>
    <w:p w:rsidR="00E90790" w:rsidRDefault="00E90790" w:rsidP="00E90790">
      <w:pPr>
        <w:pStyle w:val="a8"/>
      </w:pPr>
      <w:r>
        <w:t xml:space="preserve">4) создание необходимых для функционирования системы подразделений и служб; </w:t>
      </w:r>
    </w:p>
    <w:p w:rsidR="00E90790" w:rsidRDefault="00E90790" w:rsidP="00E90790">
      <w:pPr>
        <w:pStyle w:val="a8"/>
      </w:pPr>
      <w:r>
        <w:t xml:space="preserve">5) сроки и порядок комплектования штатов и обучения персонала. </w:t>
      </w:r>
    </w:p>
    <w:p w:rsidR="00E90790" w:rsidRDefault="00E90790" w:rsidP="00E90790">
      <w:pPr>
        <w:pStyle w:val="a8"/>
      </w:pPr>
      <w:r>
        <w:t xml:space="preserve">Например, для АСУ приводят: </w:t>
      </w:r>
    </w:p>
    <w:p w:rsidR="00E90790" w:rsidRDefault="00E90790" w:rsidP="00E90790">
      <w:pPr>
        <w:pStyle w:val="a8"/>
      </w:pPr>
      <w:r>
        <w:t xml:space="preserve">изменения применяемых методов управления; </w:t>
      </w:r>
    </w:p>
    <w:p w:rsidR="00E90790" w:rsidRPr="00E90790" w:rsidRDefault="00E90790" w:rsidP="00E90790">
      <w:pPr>
        <w:pStyle w:val="a8"/>
      </w:pPr>
      <w:r>
        <w:t xml:space="preserve">создание условий для работы компонентов АСУ, при которых гарантируется соответствие системы требованиям, содержащимся в ТЗ. </w:t>
      </w:r>
    </w:p>
    <w:p w:rsidR="0012708E" w:rsidRDefault="0012708E">
      <w:pPr>
        <w:pStyle w:val="1"/>
      </w:pPr>
      <w:bookmarkStart w:id="88" w:name="_Toc177034389"/>
      <w:bookmarkStart w:id="89" w:name="_Toc4598540"/>
      <w:r>
        <w:lastRenderedPageBreak/>
        <w:t>ТРЕБОВАНИЯ К ДОКУМЕНТИРОВАНИЮ</w:t>
      </w:r>
      <w:bookmarkEnd w:id="88"/>
      <w:bookmarkEnd w:id="89"/>
    </w:p>
    <w:p w:rsidR="00E90790" w:rsidRDefault="00E90790" w:rsidP="00E90790">
      <w:pPr>
        <w:pStyle w:val="a8"/>
      </w:pPr>
      <w:r>
        <w:t xml:space="preserve">В разделе «Требования к документированию» приводят: </w:t>
      </w:r>
    </w:p>
    <w:p w:rsidR="00E90790" w:rsidRDefault="00E90790" w:rsidP="00E90790">
      <w:pPr>
        <w:pStyle w:val="a8"/>
      </w:pPr>
      <w:r>
        <w:t xml:space="preserve">1) согласованный разработчиком и Заказчиком системы перечень подлежащих разработке комплектов и видов документов, соответствующих требованиям </w:t>
      </w:r>
      <w:r w:rsidRPr="00E90790">
        <w:t>ГОСТ 34.201-89</w:t>
      </w:r>
      <w:r>
        <w:t xml:space="preserve"> и НТД отрасли заказчика; перечень документов, выпускаемых на машинных носителях; требования к микрофильмированию документации; </w:t>
      </w:r>
    </w:p>
    <w:p w:rsidR="00E90790" w:rsidRDefault="00E90790" w:rsidP="00E90790">
      <w:pPr>
        <w:pStyle w:val="a8"/>
      </w:pPr>
      <w:r>
        <w:t xml:space="preserve">2) требования по документированию комплектующих элементов межотраслевого применения в соответствии с требованиями ЕСКД и ЕСПД; </w:t>
      </w:r>
    </w:p>
    <w:p w:rsidR="00E90790" w:rsidRPr="00E90790" w:rsidRDefault="00E90790" w:rsidP="00E90790">
      <w:pPr>
        <w:pStyle w:val="a8"/>
      </w:pPr>
      <w:r>
        <w:t>3) 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документов.</w:t>
      </w:r>
    </w:p>
    <w:p w:rsidR="0012708E" w:rsidRDefault="0012708E">
      <w:pPr>
        <w:pStyle w:val="1"/>
      </w:pPr>
      <w:bookmarkStart w:id="90" w:name="_Toc177034390"/>
      <w:bookmarkStart w:id="91" w:name="_Toc4598541"/>
      <w:r>
        <w:lastRenderedPageBreak/>
        <w:t>ИСТОЧНИКИ РАЗРАБОТКИ</w:t>
      </w:r>
      <w:bookmarkEnd w:id="90"/>
      <w:bookmarkEnd w:id="91"/>
    </w:p>
    <w:p w:rsidR="00E90790" w:rsidRPr="00E90790" w:rsidRDefault="00E90790" w:rsidP="00E90790">
      <w:pPr>
        <w:pStyle w:val="a8"/>
      </w:pPr>
      <w:r w:rsidRPr="00E90790">
        <w:t>В разделе «Источники разработки» должны быть перечислены документы и информационные материалы (технико-экономическое обоснование, отчеты о законченных научно-исследовательских работах, информационные материалы на отечественные, зарубежные системы-аналоги и др.), на основании которых разрабатывалось ТЗ и которые должны быть использованы при создании системы.</w:t>
      </w:r>
    </w:p>
    <w:p w:rsidR="0012708E" w:rsidRDefault="0012708E">
      <w:pPr>
        <w:pStyle w:val="ae"/>
      </w:pPr>
      <w:bookmarkStart w:id="92" w:name="_Toc177034391"/>
      <w:bookmarkStart w:id="93" w:name="_Toc4598542"/>
      <w:r>
        <w:lastRenderedPageBreak/>
        <w:t>ПРИЛОЖЕНИЕ А</w:t>
      </w:r>
      <w:bookmarkEnd w:id="92"/>
      <w:bookmarkEnd w:id="93"/>
    </w:p>
    <w:p w:rsidR="00E904EB" w:rsidRPr="00E904EB" w:rsidRDefault="0012708E" w:rsidP="00E904EB">
      <w:pPr>
        <w:pStyle w:val="af"/>
      </w:pPr>
      <w:r w:rsidRPr="00E904EB">
        <w:t>Название приложения</w:t>
      </w:r>
    </w:p>
    <w:p w:rsidR="001C6168" w:rsidRPr="001C6168" w:rsidRDefault="0012708E" w:rsidP="001C6168">
      <w:pPr>
        <w:pStyle w:val="11"/>
      </w:pPr>
      <w:r w:rsidRPr="00E904EB">
        <w:rPr>
          <w:rStyle w:val="CharChar1"/>
        </w:rPr>
        <w:br w:type="page"/>
      </w:r>
      <w:bookmarkEnd w:id="4"/>
      <w:bookmarkEnd w:id="5"/>
      <w:r w:rsidR="001C6168" w:rsidRPr="001C6168">
        <w:lastRenderedPageBreak/>
        <w:t xml:space="preserve">СОСТАВИЛИ </w:t>
      </w:r>
    </w:p>
    <w:tbl>
      <w:tblPr>
        <w:tblW w:w="45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064"/>
        <w:gridCol w:w="2064"/>
        <w:gridCol w:w="2065"/>
        <w:gridCol w:w="1239"/>
        <w:gridCol w:w="826"/>
      </w:tblGrid>
      <w:tr w:rsidR="001C6168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Default="001C6168" w:rsidP="001C6168">
            <w:pPr>
              <w:pStyle w:val="ad"/>
            </w:pPr>
            <w:r>
              <w:t>Наименование организации, предприятия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1C6168">
            <w:pPr>
              <w:pStyle w:val="ad"/>
            </w:pPr>
            <w:r w:rsidRPr="001C6168">
              <w:t>Должность исполнителя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1C6168">
            <w:pPr>
              <w:pStyle w:val="ad"/>
            </w:pPr>
            <w:r w:rsidRPr="001C6168">
              <w:t>Фамилия имя, отчество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1C6168">
            <w:pPr>
              <w:pStyle w:val="ad"/>
            </w:pPr>
            <w:r w:rsidRPr="001C6168">
              <w:t>Подпись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1C6168">
            <w:pPr>
              <w:pStyle w:val="ad"/>
            </w:pPr>
            <w:r w:rsidRPr="001C6168">
              <w:t>Дата</w:t>
            </w:r>
          </w:p>
        </w:tc>
      </w:tr>
      <w:tr w:rsidR="001C6168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F31027" w:rsidRDefault="001C6168" w:rsidP="00F31027">
            <w:pPr>
              <w:pStyle w:val="ad"/>
            </w:pPr>
            <w:r w:rsidRPr="00F31027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F31027" w:rsidRDefault="001C6168" w:rsidP="00F31027">
            <w:pPr>
              <w:pStyle w:val="ad"/>
            </w:pPr>
            <w:r w:rsidRPr="00F31027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F31027" w:rsidRDefault="001C6168" w:rsidP="00F31027">
            <w:pPr>
              <w:pStyle w:val="ad"/>
            </w:pPr>
            <w:r w:rsidRPr="00F31027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F31027" w:rsidRDefault="001C6168" w:rsidP="00F31027">
            <w:pPr>
              <w:pStyle w:val="ad"/>
            </w:pPr>
            <w:r w:rsidRPr="00F31027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F31027" w:rsidRDefault="001C6168" w:rsidP="00F31027">
            <w:pPr>
              <w:pStyle w:val="ad"/>
            </w:pPr>
            <w:r w:rsidRPr="00F31027">
              <w:t> </w:t>
            </w:r>
          </w:p>
        </w:tc>
      </w:tr>
    </w:tbl>
    <w:p w:rsidR="001C6168" w:rsidRPr="001C6168" w:rsidRDefault="001C6168" w:rsidP="00E904EB">
      <w:pPr>
        <w:pStyle w:val="11"/>
      </w:pPr>
      <w:r w:rsidRPr="001C6168">
        <w:t xml:space="preserve">СОГЛАСОВАНО </w:t>
      </w:r>
    </w:p>
    <w:tbl>
      <w:tblPr>
        <w:tblW w:w="45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064"/>
        <w:gridCol w:w="2064"/>
        <w:gridCol w:w="2065"/>
        <w:gridCol w:w="1239"/>
        <w:gridCol w:w="826"/>
      </w:tblGrid>
      <w:tr w:rsidR="001C6168" w:rsidRPr="001C6168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F31027">
            <w:pPr>
              <w:pStyle w:val="ad"/>
            </w:pPr>
            <w:r w:rsidRPr="001C6168">
              <w:t>Наименование организации, предприятия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F31027">
            <w:pPr>
              <w:pStyle w:val="ad"/>
            </w:pPr>
            <w:r w:rsidRPr="001C6168">
              <w:t>Должность исполнителя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F31027">
            <w:pPr>
              <w:pStyle w:val="ad"/>
            </w:pPr>
            <w:r w:rsidRPr="001C6168">
              <w:t>Фамилия имя, отчество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F31027">
            <w:pPr>
              <w:pStyle w:val="ad"/>
            </w:pPr>
            <w:r w:rsidRPr="001C6168">
              <w:t>Подпись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F31027">
            <w:pPr>
              <w:pStyle w:val="ad"/>
            </w:pPr>
            <w:r w:rsidRPr="001C6168">
              <w:t>Дата</w:t>
            </w:r>
          </w:p>
        </w:tc>
      </w:tr>
      <w:tr w:rsidR="001C6168" w:rsidRPr="001C6168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F31027">
            <w:pPr>
              <w:pStyle w:val="ad"/>
            </w:pPr>
            <w:r w:rsidRPr="001C6168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F31027">
            <w:pPr>
              <w:pStyle w:val="ad"/>
            </w:pPr>
            <w:r w:rsidRPr="001C6168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F31027">
            <w:pPr>
              <w:pStyle w:val="ad"/>
            </w:pPr>
            <w:r w:rsidRPr="001C6168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F31027">
            <w:pPr>
              <w:pStyle w:val="ad"/>
            </w:pPr>
            <w:r w:rsidRPr="001C6168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F31027">
            <w:pPr>
              <w:pStyle w:val="ad"/>
            </w:pPr>
            <w:r w:rsidRPr="001C6168">
              <w:t> </w:t>
            </w:r>
          </w:p>
        </w:tc>
      </w:tr>
    </w:tbl>
    <w:p w:rsidR="0012708E" w:rsidRDefault="0012708E" w:rsidP="001C6168">
      <w:pPr>
        <w:pStyle w:val="11"/>
      </w:pPr>
    </w:p>
    <w:sectPr w:rsidR="0012708E">
      <w:footerReference w:type="default" r:id="rId9"/>
      <w:headerReference w:type="first" r:id="rId10"/>
      <w:footerReference w:type="first" r:id="rId11"/>
      <w:type w:val="oddPage"/>
      <w:pgSz w:w="11906" w:h="16838" w:code="9"/>
      <w:pgMar w:top="1134" w:right="1134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06F" w:rsidRDefault="00A8506F">
      <w:r>
        <w:separator/>
      </w:r>
    </w:p>
  </w:endnote>
  <w:endnote w:type="continuationSeparator" w:id="0">
    <w:p w:rsidR="00A8506F" w:rsidRDefault="00A85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2E2" w:rsidRPr="00225360" w:rsidRDefault="005762E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2E2" w:rsidRDefault="005762E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06F" w:rsidRDefault="00A8506F">
      <w:r>
        <w:separator/>
      </w:r>
    </w:p>
  </w:footnote>
  <w:footnote w:type="continuationSeparator" w:id="0">
    <w:p w:rsidR="00A8506F" w:rsidRDefault="00A850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2E2" w:rsidRDefault="005762E2">
    <w:pPr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226D84">
      <w:rPr>
        <w:rStyle w:val="a7"/>
        <w:noProof/>
      </w:rPr>
      <w:t>2</w:t>
    </w:r>
    <w:r>
      <w:rPr>
        <w:rStyle w:val="a7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2E2" w:rsidRDefault="005762E2">
    <w:pPr>
      <w:jc w:val="center"/>
      <w:rPr>
        <w:noProof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226D84">
      <w:rPr>
        <w:rStyle w:val="a7"/>
        <w:noProof/>
      </w:rPr>
      <w:t>3</w:t>
    </w:r>
    <w:r>
      <w:rPr>
        <w:rStyle w:val="a7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95359"/>
    <w:multiLevelType w:val="multilevel"/>
    <w:tmpl w:val="A98E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B7AAE"/>
    <w:multiLevelType w:val="multilevel"/>
    <w:tmpl w:val="C75EF3F2"/>
    <w:lvl w:ilvl="0">
      <w:start w:val="1"/>
      <w:numFmt w:val="decimal"/>
      <w:pStyle w:val="1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  <w:b w:val="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2" w15:restartNumberingAfterBreak="0">
    <w:nsid w:val="078948C2"/>
    <w:multiLevelType w:val="multilevel"/>
    <w:tmpl w:val="1FDEC8FA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3" w15:restartNumberingAfterBreak="0">
    <w:nsid w:val="090545D1"/>
    <w:multiLevelType w:val="multilevel"/>
    <w:tmpl w:val="2BA8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273FB"/>
    <w:multiLevelType w:val="multilevel"/>
    <w:tmpl w:val="634A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607A2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6" w15:restartNumberingAfterBreak="0">
    <w:nsid w:val="16C95965"/>
    <w:multiLevelType w:val="multilevel"/>
    <w:tmpl w:val="5D8E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FB5A57"/>
    <w:multiLevelType w:val="hybridMultilevel"/>
    <w:tmpl w:val="472EFF86"/>
    <w:lvl w:ilvl="0" w:tplc="670E14C0">
      <w:start w:val="1"/>
      <w:numFmt w:val="bullet"/>
      <w:pStyle w:val="10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C55893"/>
    <w:multiLevelType w:val="multilevel"/>
    <w:tmpl w:val="A3A2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463DCC"/>
    <w:multiLevelType w:val="multilevel"/>
    <w:tmpl w:val="1A60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C4199C"/>
    <w:multiLevelType w:val="multilevel"/>
    <w:tmpl w:val="49C8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B33DC3"/>
    <w:multiLevelType w:val="multilevel"/>
    <w:tmpl w:val="46E4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3B689C"/>
    <w:multiLevelType w:val="multilevel"/>
    <w:tmpl w:val="FCA4E82A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3" w15:restartNumberingAfterBreak="0">
    <w:nsid w:val="313C0FCE"/>
    <w:multiLevelType w:val="multilevel"/>
    <w:tmpl w:val="FE48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A010DA"/>
    <w:multiLevelType w:val="multilevel"/>
    <w:tmpl w:val="7CF8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E255D5"/>
    <w:multiLevelType w:val="hybridMultilevel"/>
    <w:tmpl w:val="160AEC9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30F1170"/>
    <w:multiLevelType w:val="multilevel"/>
    <w:tmpl w:val="4DCE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A0149D"/>
    <w:multiLevelType w:val="multilevel"/>
    <w:tmpl w:val="1A963288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851" w:firstLine="0"/>
      </w:pPr>
      <w:rPr>
        <w:rFonts w:hint="default"/>
        <w:b w:val="0"/>
      </w:rPr>
    </w:lvl>
    <w:lvl w:ilvl="4">
      <w:start w:val="1"/>
      <w:numFmt w:val="decimal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8" w15:restartNumberingAfterBreak="0">
    <w:nsid w:val="35443298"/>
    <w:multiLevelType w:val="multilevel"/>
    <w:tmpl w:val="4D44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4F4D5C"/>
    <w:multiLevelType w:val="multilevel"/>
    <w:tmpl w:val="04B4C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B217D0"/>
    <w:multiLevelType w:val="multilevel"/>
    <w:tmpl w:val="7B6C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720D68"/>
    <w:multiLevelType w:val="hybridMultilevel"/>
    <w:tmpl w:val="49128B0E"/>
    <w:lvl w:ilvl="0" w:tplc="4E044754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CE074E"/>
    <w:multiLevelType w:val="multilevel"/>
    <w:tmpl w:val="D8BE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102209"/>
    <w:multiLevelType w:val="multilevel"/>
    <w:tmpl w:val="E040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613F8E"/>
    <w:multiLevelType w:val="multilevel"/>
    <w:tmpl w:val="BB80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EA1AF7"/>
    <w:multiLevelType w:val="multilevel"/>
    <w:tmpl w:val="4428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3C03EB"/>
    <w:multiLevelType w:val="multilevel"/>
    <w:tmpl w:val="F79E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A21EBD"/>
    <w:multiLevelType w:val="multilevel"/>
    <w:tmpl w:val="BC0E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3E7BDB"/>
    <w:multiLevelType w:val="multilevel"/>
    <w:tmpl w:val="B72E04F6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30" w15:restartNumberingAfterBreak="0">
    <w:nsid w:val="6B476125"/>
    <w:multiLevelType w:val="multilevel"/>
    <w:tmpl w:val="1420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D31704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6FE14777"/>
    <w:multiLevelType w:val="multilevel"/>
    <w:tmpl w:val="ED6A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E569D2"/>
    <w:multiLevelType w:val="multilevel"/>
    <w:tmpl w:val="CFE0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5A2520"/>
    <w:multiLevelType w:val="multilevel"/>
    <w:tmpl w:val="0324D6EC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216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392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num w:numId="1">
    <w:abstractNumId w:val="21"/>
  </w:num>
  <w:num w:numId="2">
    <w:abstractNumId w:val="15"/>
  </w:num>
  <w:num w:numId="3">
    <w:abstractNumId w:val="1"/>
  </w:num>
  <w:num w:numId="4">
    <w:abstractNumId w:val="7"/>
  </w:num>
  <w:num w:numId="5">
    <w:abstractNumId w:val="34"/>
  </w:num>
  <w:num w:numId="6">
    <w:abstractNumId w:val="5"/>
  </w:num>
  <w:num w:numId="7">
    <w:abstractNumId w:val="26"/>
  </w:num>
  <w:num w:numId="8">
    <w:abstractNumId w:val="28"/>
  </w:num>
  <w:num w:numId="9">
    <w:abstractNumId w:val="14"/>
  </w:num>
  <w:num w:numId="10">
    <w:abstractNumId w:val="20"/>
  </w:num>
  <w:num w:numId="11">
    <w:abstractNumId w:val="33"/>
  </w:num>
  <w:num w:numId="12">
    <w:abstractNumId w:val="27"/>
  </w:num>
  <w:num w:numId="13">
    <w:abstractNumId w:val="18"/>
  </w:num>
  <w:num w:numId="14">
    <w:abstractNumId w:val="12"/>
  </w:num>
  <w:num w:numId="15">
    <w:abstractNumId w:val="1"/>
  </w:num>
  <w:num w:numId="16">
    <w:abstractNumId w:val="16"/>
  </w:num>
  <w:num w:numId="17">
    <w:abstractNumId w:val="23"/>
  </w:num>
  <w:num w:numId="18">
    <w:abstractNumId w:val="9"/>
  </w:num>
  <w:num w:numId="19">
    <w:abstractNumId w:val="1"/>
  </w:num>
  <w:num w:numId="20">
    <w:abstractNumId w:val="8"/>
  </w:num>
  <w:num w:numId="21">
    <w:abstractNumId w:val="6"/>
  </w:num>
  <w:num w:numId="22">
    <w:abstractNumId w:val="11"/>
  </w:num>
  <w:num w:numId="23">
    <w:abstractNumId w:val="0"/>
  </w:num>
  <w:num w:numId="24">
    <w:abstractNumId w:val="24"/>
  </w:num>
  <w:num w:numId="25">
    <w:abstractNumId w:val="4"/>
  </w:num>
  <w:num w:numId="26">
    <w:abstractNumId w:val="10"/>
  </w:num>
  <w:num w:numId="27">
    <w:abstractNumId w:val="19"/>
  </w:num>
  <w:num w:numId="28">
    <w:abstractNumId w:val="3"/>
  </w:num>
  <w:num w:numId="29">
    <w:abstractNumId w:val="25"/>
  </w:num>
  <w:num w:numId="30">
    <w:abstractNumId w:val="13"/>
  </w:num>
  <w:num w:numId="31">
    <w:abstractNumId w:val="32"/>
  </w:num>
  <w:num w:numId="32">
    <w:abstractNumId w:val="30"/>
  </w:num>
  <w:num w:numId="33">
    <w:abstractNumId w:val="31"/>
  </w:num>
  <w:num w:numId="34">
    <w:abstractNumId w:val="22"/>
  </w:num>
  <w:num w:numId="35">
    <w:abstractNumId w:val="2"/>
  </w:num>
  <w:num w:numId="36">
    <w:abstractNumId w:val="29"/>
  </w:num>
  <w:num w:numId="37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1" w:dllVersion="512" w:checkStyle="1"/>
  <w:activeWritingStyle w:appName="MSWord" w:lang="ru-MD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74F3"/>
    <w:rsid w:val="0000699F"/>
    <w:rsid w:val="000A5EB7"/>
    <w:rsid w:val="000B1B02"/>
    <w:rsid w:val="000F7158"/>
    <w:rsid w:val="00100BC2"/>
    <w:rsid w:val="00122C18"/>
    <w:rsid w:val="0012708E"/>
    <w:rsid w:val="001C6168"/>
    <w:rsid w:val="001F2162"/>
    <w:rsid w:val="00226D84"/>
    <w:rsid w:val="00247EAD"/>
    <w:rsid w:val="0031695C"/>
    <w:rsid w:val="0033189A"/>
    <w:rsid w:val="00394EF4"/>
    <w:rsid w:val="003F32EA"/>
    <w:rsid w:val="004008E8"/>
    <w:rsid w:val="00481DDB"/>
    <w:rsid w:val="005058BF"/>
    <w:rsid w:val="00521569"/>
    <w:rsid w:val="0054275A"/>
    <w:rsid w:val="005762E2"/>
    <w:rsid w:val="005D0938"/>
    <w:rsid w:val="005F34CC"/>
    <w:rsid w:val="006357A7"/>
    <w:rsid w:val="00636D9C"/>
    <w:rsid w:val="00640885"/>
    <w:rsid w:val="0085370B"/>
    <w:rsid w:val="00894D41"/>
    <w:rsid w:val="008E3FF7"/>
    <w:rsid w:val="009377DC"/>
    <w:rsid w:val="00987A2B"/>
    <w:rsid w:val="009A0EC6"/>
    <w:rsid w:val="00A8506F"/>
    <w:rsid w:val="00B109F7"/>
    <w:rsid w:val="00B13B3E"/>
    <w:rsid w:val="00B50C80"/>
    <w:rsid w:val="00B56700"/>
    <w:rsid w:val="00BD3AA3"/>
    <w:rsid w:val="00C51866"/>
    <w:rsid w:val="00C54095"/>
    <w:rsid w:val="00C6443E"/>
    <w:rsid w:val="00C70FC7"/>
    <w:rsid w:val="00CB74F3"/>
    <w:rsid w:val="00D52EF6"/>
    <w:rsid w:val="00DA2739"/>
    <w:rsid w:val="00DB4FDE"/>
    <w:rsid w:val="00E06366"/>
    <w:rsid w:val="00E904EB"/>
    <w:rsid w:val="00E90790"/>
    <w:rsid w:val="00EB6A17"/>
    <w:rsid w:val="00EC393E"/>
    <w:rsid w:val="00F3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72FD619-E8B3-40E6-946D-E9CBBA8E6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11"/>
    <w:next w:val="11"/>
    <w:autoRedefine/>
    <w:qFormat/>
    <w:rsid w:val="005762E2"/>
    <w:pPr>
      <w:keepNext/>
      <w:pageBreakBefore/>
      <w:numPr>
        <w:numId w:val="3"/>
      </w:numPr>
      <w:spacing w:before="240" w:after="60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11"/>
    <w:next w:val="11"/>
    <w:autoRedefine/>
    <w:qFormat/>
    <w:rsid w:val="005762E2"/>
    <w:pPr>
      <w:keepNext/>
      <w:numPr>
        <w:ilvl w:val="1"/>
        <w:numId w:val="3"/>
      </w:numPr>
      <w:spacing w:before="240" w:after="60"/>
      <w:jc w:val="left"/>
      <w:outlineLvl w:val="1"/>
    </w:pPr>
    <w:rPr>
      <w:b/>
      <w:bCs/>
      <w:sz w:val="26"/>
      <w:szCs w:val="28"/>
    </w:rPr>
  </w:style>
  <w:style w:type="paragraph" w:styleId="3">
    <w:name w:val="heading 3"/>
    <w:basedOn w:val="11"/>
    <w:next w:val="11"/>
    <w:autoRedefine/>
    <w:qFormat/>
    <w:rsid w:val="005762E2"/>
    <w:pPr>
      <w:keepNext/>
      <w:numPr>
        <w:ilvl w:val="2"/>
        <w:numId w:val="3"/>
      </w:numPr>
      <w:spacing w:before="240" w:after="60"/>
      <w:outlineLvl w:val="2"/>
    </w:pPr>
    <w:rPr>
      <w:b/>
      <w:bCs/>
      <w:szCs w:val="26"/>
    </w:rPr>
  </w:style>
  <w:style w:type="paragraph" w:styleId="4">
    <w:name w:val="heading 4"/>
    <w:basedOn w:val="11"/>
    <w:next w:val="11"/>
    <w:autoRedefine/>
    <w:qFormat/>
    <w:rsid w:val="003F32EA"/>
    <w:pPr>
      <w:keepNext/>
      <w:numPr>
        <w:ilvl w:val="3"/>
        <w:numId w:val="3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11"/>
    <w:next w:val="11"/>
    <w:autoRedefine/>
    <w:qFormat/>
    <w:rsid w:val="005762E2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5762E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5762E2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5762E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5762E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basedOn w:val="a"/>
    <w:link w:val="CharChar"/>
    <w:pPr>
      <w:spacing w:line="360" w:lineRule="auto"/>
      <w:ind w:firstLine="851"/>
      <w:jc w:val="both"/>
    </w:pPr>
  </w:style>
  <w:style w:type="character" w:customStyle="1" w:styleId="CharChar">
    <w:name w:val="Обычный Char Char"/>
    <w:link w:val="11"/>
    <w:rPr>
      <w:sz w:val="24"/>
      <w:szCs w:val="24"/>
      <w:lang w:val="ru-RU" w:eastAsia="ru-RU" w:bidi="ar-SA"/>
    </w:rPr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styleId="a4">
    <w:name w:val="Hyperlink"/>
    <w:uiPriority w:val="99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pPr>
      <w:tabs>
        <w:tab w:val="right" w:pos="9061"/>
      </w:tabs>
    </w:pPr>
  </w:style>
  <w:style w:type="paragraph" w:styleId="20">
    <w:name w:val="toc 2"/>
    <w:basedOn w:val="a"/>
    <w:next w:val="a"/>
    <w:autoRedefine/>
    <w:uiPriority w:val="39"/>
    <w:pPr>
      <w:ind w:left="240"/>
    </w:pPr>
  </w:style>
  <w:style w:type="paragraph" w:styleId="30">
    <w:name w:val="toc 3"/>
    <w:basedOn w:val="a"/>
    <w:next w:val="a"/>
    <w:autoRedefine/>
    <w:uiPriority w:val="39"/>
    <w:pPr>
      <w:ind w:left="480"/>
    </w:pPr>
  </w:style>
  <w:style w:type="paragraph" w:customStyle="1" w:styleId="a5">
    <w:name w:val="ЗАГОЛОВОК (титульная)"/>
    <w:basedOn w:val="11"/>
    <w:next w:val="11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6">
    <w:name w:val="Подзаголовок (титульная)"/>
    <w:basedOn w:val="11"/>
    <w:next w:val="11"/>
    <w:autoRedefine/>
    <w:pPr>
      <w:ind w:firstLine="0"/>
      <w:jc w:val="center"/>
    </w:pPr>
    <w:rPr>
      <w:b/>
      <w:sz w:val="28"/>
    </w:rPr>
  </w:style>
  <w:style w:type="character" w:styleId="a7">
    <w:name w:val="page number"/>
    <w:basedOn w:val="a0"/>
  </w:style>
  <w:style w:type="paragraph" w:customStyle="1" w:styleId="a8">
    <w:name w:val="Комментарии"/>
    <w:basedOn w:val="11"/>
    <w:link w:val="CharChar0"/>
    <w:rsid w:val="00DA2739"/>
    <w:rPr>
      <w:color w:val="FF9900"/>
    </w:rPr>
  </w:style>
  <w:style w:type="character" w:customStyle="1" w:styleId="CharChar0">
    <w:name w:val="Комментарии Char Char"/>
    <w:link w:val="a8"/>
    <w:rsid w:val="00DA2739"/>
    <w:rPr>
      <w:color w:val="FF9900"/>
      <w:sz w:val="24"/>
      <w:szCs w:val="24"/>
      <w:lang w:val="ru-RU" w:eastAsia="ru-RU" w:bidi="ar-SA"/>
    </w:rPr>
  </w:style>
  <w:style w:type="paragraph" w:customStyle="1" w:styleId="a9">
    <w:name w:val="Рисунок"/>
    <w:basedOn w:val="11"/>
    <w:next w:val="11"/>
    <w:pPr>
      <w:keepNext/>
      <w:ind w:firstLine="0"/>
      <w:jc w:val="center"/>
    </w:pPr>
  </w:style>
  <w:style w:type="paragraph" w:customStyle="1" w:styleId="aa">
    <w:name w:val="Рисунок подпись"/>
    <w:basedOn w:val="11"/>
    <w:next w:val="11"/>
    <w:pPr>
      <w:ind w:firstLine="0"/>
      <w:jc w:val="center"/>
    </w:pPr>
    <w:rPr>
      <w:b/>
      <w:lang w:val="en-US"/>
    </w:rPr>
  </w:style>
  <w:style w:type="paragraph" w:customStyle="1" w:styleId="ab">
    <w:name w:val="Таблица название таблицы"/>
    <w:basedOn w:val="11"/>
    <w:next w:val="11"/>
    <w:pPr>
      <w:keepNext/>
      <w:ind w:firstLine="0"/>
    </w:pPr>
    <w:rPr>
      <w:b/>
    </w:rPr>
  </w:style>
  <w:style w:type="paragraph" w:customStyle="1" w:styleId="ac">
    <w:name w:val="Таблица название столбцов"/>
    <w:basedOn w:val="ab"/>
    <w:next w:val="11"/>
    <w:autoRedefine/>
    <w:pPr>
      <w:spacing w:before="120" w:after="120"/>
      <w:jc w:val="center"/>
    </w:pPr>
  </w:style>
  <w:style w:type="paragraph" w:customStyle="1" w:styleId="ad">
    <w:name w:val="Таблица текст"/>
    <w:basedOn w:val="11"/>
    <w:autoRedefine/>
    <w:pPr>
      <w:spacing w:line="240" w:lineRule="auto"/>
      <w:ind w:firstLine="0"/>
      <w:jc w:val="left"/>
    </w:pPr>
  </w:style>
  <w:style w:type="paragraph" w:customStyle="1" w:styleId="21">
    <w:name w:val="Список 21"/>
    <w:basedOn w:val="11"/>
    <w:pPr>
      <w:numPr>
        <w:numId w:val="1"/>
      </w:numPr>
    </w:pPr>
    <w:rPr>
      <w:lang w:val="en-US"/>
    </w:rPr>
  </w:style>
  <w:style w:type="paragraph" w:customStyle="1" w:styleId="31">
    <w:name w:val="Список 31"/>
    <w:basedOn w:val="11"/>
    <w:pPr>
      <w:numPr>
        <w:numId w:val="2"/>
      </w:numPr>
    </w:pPr>
  </w:style>
  <w:style w:type="paragraph" w:customStyle="1" w:styleId="ae">
    <w:name w:val="ЗАГОЛОВОК ПРИЛОЖЕНИЯ"/>
    <w:basedOn w:val="1"/>
    <w:next w:val="a"/>
    <w:autoRedefine/>
    <w:pPr>
      <w:numPr>
        <w:numId w:val="0"/>
      </w:numPr>
      <w:jc w:val="center"/>
    </w:pPr>
  </w:style>
  <w:style w:type="paragraph" w:customStyle="1" w:styleId="af">
    <w:name w:val="Подзаголовок приложения"/>
    <w:basedOn w:val="11"/>
    <w:next w:val="11"/>
    <w:link w:val="CharChar1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link w:val="af"/>
    <w:rsid w:val="00E904EB"/>
    <w:rPr>
      <w:b/>
      <w:sz w:val="28"/>
      <w:szCs w:val="28"/>
      <w:lang w:val="ru-RU" w:eastAsia="ru-RU" w:bidi="ar-SA"/>
    </w:rPr>
  </w:style>
  <w:style w:type="paragraph" w:customStyle="1" w:styleId="13">
    <w:name w:val="Дата1"/>
    <w:basedOn w:val="11"/>
    <w:next w:val="11"/>
    <w:autoRedefine/>
    <w:pPr>
      <w:ind w:firstLine="0"/>
      <w:jc w:val="center"/>
    </w:pPr>
  </w:style>
  <w:style w:type="paragraph" w:styleId="40">
    <w:name w:val="toc 4"/>
    <w:basedOn w:val="a"/>
    <w:next w:val="a"/>
    <w:autoRedefine/>
    <w:semiHidden/>
    <w:pPr>
      <w:ind w:left="851"/>
    </w:pPr>
  </w:style>
  <w:style w:type="paragraph" w:customStyle="1" w:styleId="-">
    <w:name w:val="Комментарии - список"/>
    <w:basedOn w:val="21"/>
    <w:rsid w:val="00B13B3E"/>
    <w:rPr>
      <w:color w:val="FF9900"/>
    </w:rPr>
  </w:style>
  <w:style w:type="table" w:styleId="af0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Список1"/>
    <w:basedOn w:val="11"/>
    <w:pPr>
      <w:numPr>
        <w:numId w:val="4"/>
      </w:numPr>
    </w:pPr>
  </w:style>
  <w:style w:type="character" w:styleId="af1">
    <w:name w:val="annotation reference"/>
    <w:semiHidden/>
    <w:rPr>
      <w:sz w:val="16"/>
      <w:szCs w:val="16"/>
    </w:rPr>
  </w:style>
  <w:style w:type="paragraph" w:customStyle="1" w:styleId="af2">
    <w:name w:val="Таблица текст в ячейках"/>
    <w:basedOn w:val="ad"/>
    <w:pPr>
      <w:spacing w:before="120" w:after="120" w:line="360" w:lineRule="auto"/>
    </w:pPr>
  </w:style>
  <w:style w:type="paragraph" w:styleId="af3">
    <w:name w:val="annotation text"/>
    <w:basedOn w:val="a"/>
    <w:semiHidden/>
    <w:rPr>
      <w:sz w:val="20"/>
      <w:szCs w:val="20"/>
    </w:rPr>
  </w:style>
  <w:style w:type="paragraph" w:styleId="af4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f5">
    <w:name w:val="annotation subject"/>
    <w:basedOn w:val="af3"/>
    <w:next w:val="af3"/>
    <w:semiHidden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8E3FF7"/>
    <w:pPr>
      <w:keepLines/>
      <w:pageBreakBefore w:val="0"/>
      <w:numPr>
        <w:numId w:val="0"/>
      </w:numPr>
      <w:spacing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kern w:val="0"/>
      <w:sz w:val="32"/>
      <w:szCs w:val="32"/>
    </w:rPr>
  </w:style>
  <w:style w:type="paragraph" w:styleId="af7">
    <w:name w:val="Title"/>
    <w:basedOn w:val="a"/>
    <w:next w:val="a"/>
    <w:link w:val="af8"/>
    <w:qFormat/>
    <w:rsid w:val="008E3FF7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8">
    <w:name w:val="Название Знак"/>
    <w:link w:val="af7"/>
    <w:rsid w:val="008E3FF7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496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7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743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757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670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92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0487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107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29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9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77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2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69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0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0769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16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73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206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77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79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53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77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922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11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2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498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3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029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918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239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763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535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7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747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833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66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4958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42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4896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938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554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4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466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6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9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41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239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1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040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88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1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325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349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800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741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826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6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157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226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91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5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297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998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44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14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1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16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9429F-AA06-49EE-A573-373278694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2038</Words>
  <Characters>11620</Characters>
  <Application>Microsoft Office Word</Application>
  <DocSecurity>0</DocSecurity>
  <Lines>96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Техническое задание на АС ГОСТ 34</vt:lpstr>
      <vt:lpstr>Техническое задание на АС ГОСТ 34</vt:lpstr>
    </vt:vector>
  </TitlesOfParts>
  <Company>RuGost</Company>
  <LinksUpToDate>false</LinksUpToDate>
  <CharactersWithSpaces>13631</CharactersWithSpaces>
  <SharedDoc>false</SharedDoc>
  <HLinks>
    <vt:vector size="312" baseType="variant">
      <vt:variant>
        <vt:i4>1900598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_Toc177034391</vt:lpwstr>
      </vt:variant>
      <vt:variant>
        <vt:i4>1900598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_Toc177034390</vt:lpwstr>
      </vt:variant>
      <vt:variant>
        <vt:i4>1835062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_Toc177034389</vt:lpwstr>
      </vt:variant>
      <vt:variant>
        <vt:i4>1835062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_Toc177034388</vt:lpwstr>
      </vt:variant>
      <vt:variant>
        <vt:i4>1835062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_Toc177034387</vt:lpwstr>
      </vt:variant>
      <vt:variant>
        <vt:i4>1835062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_Toc177034386</vt:lpwstr>
      </vt:variant>
      <vt:variant>
        <vt:i4>1835062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_Toc177034385</vt:lpwstr>
      </vt:variant>
      <vt:variant>
        <vt:i4>1835062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_Toc177034384</vt:lpwstr>
      </vt:variant>
      <vt:variant>
        <vt:i4>1835062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_Toc177034383</vt:lpwstr>
      </vt:variant>
      <vt:variant>
        <vt:i4>1835062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_Toc177034382</vt:lpwstr>
      </vt:variant>
      <vt:variant>
        <vt:i4>1835062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_Toc177034381</vt:lpwstr>
      </vt:variant>
      <vt:variant>
        <vt:i4>1835062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_Toc177034380</vt:lpwstr>
      </vt:variant>
      <vt:variant>
        <vt:i4>1245238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_Toc177034379</vt:lpwstr>
      </vt:variant>
      <vt:variant>
        <vt:i4>1245238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_Toc177034378</vt:lpwstr>
      </vt:variant>
      <vt:variant>
        <vt:i4>1245238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_Toc177034377</vt:lpwstr>
      </vt:variant>
      <vt:variant>
        <vt:i4>1245238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_Toc177034376</vt:lpwstr>
      </vt:variant>
      <vt:variant>
        <vt:i4>1245238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_Toc177034375</vt:lpwstr>
      </vt:variant>
      <vt:variant>
        <vt:i4>1245238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_Toc177034374</vt:lpwstr>
      </vt:variant>
      <vt:variant>
        <vt:i4>1245238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_Toc177034373</vt:lpwstr>
      </vt:variant>
      <vt:variant>
        <vt:i4>1245238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_Toc177034372</vt:lpwstr>
      </vt:variant>
      <vt:variant>
        <vt:i4>1245238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_Toc177034371</vt:lpwstr>
      </vt:variant>
      <vt:variant>
        <vt:i4>1245238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_Toc177034370</vt:lpwstr>
      </vt:variant>
      <vt:variant>
        <vt:i4>1179702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_Toc177034369</vt:lpwstr>
      </vt:variant>
      <vt:variant>
        <vt:i4>1179702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_Toc177034368</vt:lpwstr>
      </vt:variant>
      <vt:variant>
        <vt:i4>1179702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_Toc177034367</vt:lpwstr>
      </vt:variant>
      <vt:variant>
        <vt:i4>1179702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_Toc177034366</vt:lpwstr>
      </vt:variant>
      <vt:variant>
        <vt:i4>1179702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_Toc177034365</vt:lpwstr>
      </vt:variant>
      <vt:variant>
        <vt:i4>1179702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_Toc177034364</vt:lpwstr>
      </vt:variant>
      <vt:variant>
        <vt:i4>1179702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_Toc177034363</vt:lpwstr>
      </vt:variant>
      <vt:variant>
        <vt:i4>1179702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_Toc177034362</vt:lpwstr>
      </vt:variant>
      <vt:variant>
        <vt:i4>1179702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_Toc177034361</vt:lpwstr>
      </vt:variant>
      <vt:variant>
        <vt:i4>1179702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_Toc177034360</vt:lpwstr>
      </vt:variant>
      <vt:variant>
        <vt:i4>1114166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_Toc177034359</vt:lpwstr>
      </vt:variant>
      <vt:variant>
        <vt:i4>1114166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_Toc177034358</vt:lpwstr>
      </vt:variant>
      <vt:variant>
        <vt:i4>1114166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_Toc177034357</vt:lpwstr>
      </vt:variant>
      <vt:variant>
        <vt:i4>1114166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_Toc177034356</vt:lpwstr>
      </vt:variant>
      <vt:variant>
        <vt:i4>1114166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_Toc177034355</vt:lpwstr>
      </vt:variant>
      <vt:variant>
        <vt:i4>1114166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_Toc177034354</vt:lpwstr>
      </vt:variant>
      <vt:variant>
        <vt:i4>1114166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_Toc177034353</vt:lpwstr>
      </vt:variant>
      <vt:variant>
        <vt:i4>1114166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_Toc177034352</vt:lpwstr>
      </vt:variant>
      <vt:variant>
        <vt:i4>1114166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_Toc177034351</vt:lpwstr>
      </vt:variant>
      <vt:variant>
        <vt:i4>1114166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_Toc177034350</vt:lpwstr>
      </vt:variant>
      <vt:variant>
        <vt:i4>1048630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_Toc177034349</vt:lpwstr>
      </vt:variant>
      <vt:variant>
        <vt:i4>1048630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_Toc177034348</vt:lpwstr>
      </vt:variant>
      <vt:variant>
        <vt:i4>1048630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_Toc177034347</vt:lpwstr>
      </vt:variant>
      <vt:variant>
        <vt:i4>1048630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_Toc177034346</vt:lpwstr>
      </vt:variant>
      <vt:variant>
        <vt:i4>1048630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_Toc177034345</vt:lpwstr>
      </vt:variant>
      <vt:variant>
        <vt:i4>1048630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_Toc177034344</vt:lpwstr>
      </vt:variant>
      <vt:variant>
        <vt:i4>1048630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_Toc177034343</vt:lpwstr>
      </vt:variant>
      <vt:variant>
        <vt:i4>1048630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_Toc177034342</vt:lpwstr>
      </vt:variant>
      <vt:variant>
        <vt:i4>1048630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_Toc177034341</vt:lpwstr>
      </vt:variant>
      <vt:variant>
        <vt:i4>1048630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_Toc177034340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АС ГОСТ 34</dc:title>
  <dc:subject/>
  <dc:creator>RuGost</dc:creator>
  <cp:keywords/>
  <dc:description/>
  <cp:lastModifiedBy>Юлия</cp:lastModifiedBy>
  <cp:revision>4</cp:revision>
  <cp:lastPrinted>2004-12-03T11:11:00Z</cp:lastPrinted>
  <dcterms:created xsi:type="dcterms:W3CDTF">2019-03-27T14:04:00Z</dcterms:created>
  <dcterms:modified xsi:type="dcterms:W3CDTF">2019-03-27T15:02:00Z</dcterms:modified>
</cp:coreProperties>
</file>