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320"/>
        <w:gridCol w:w="1152"/>
        <w:gridCol w:w="1152"/>
        <w:gridCol w:w="1152"/>
        <w:gridCol w:w="1152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Estimate4</w:t>
            </w:r>
          </w:p>
        </w:tc>
      </w:tr>
      <w:tr>
        <w:trPr>
          <w:trHeight w:val="0" w:hRule="auto"/>
        </w:trPr>
        body 1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: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effects and interaction</w:t>
            </w:r>
          </w:p>
        </w:tc>
      </w:tr>
      <w:tr>
        <w:trPr>
          <w:trHeight w:val="0" w:hRule="auto"/>
        </w:trPr>
        body 2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Ability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0.26***</w:t>
            </w:r>
          </w:p>
        </w:tc>
      </w:tr>
      <w:tr>
        <w:trPr>
          <w:trHeight w:val="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0.19***</w:t>
            </w:r>
          </w:p>
        </w:tc>
      </w:tr>
      <w:tr>
        <w:trPr>
          <w:trHeight w:val="0" w:hRule="auto"/>
        </w:trPr>
        body 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Ability x Duty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-0.1***</w:t>
            </w:r>
          </w:p>
        </w:tc>
      </w:tr>
      <w:tr>
        <w:trPr>
          <w:trHeight w:val="0" w:hRule="auto"/>
        </w:trPr>
        body 5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: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Controls</w:t>
            </w:r>
          </w:p>
        </w:tc>
      </w:tr>
      <w:tr>
        <w:trPr>
          <w:trHeight w:val="0" w:hRule="auto"/>
        </w:trPr>
        body 6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Certifier request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-0.12*</w:t>
            </w:r>
          </w:p>
        </w:tc>
      </w:tr>
      <w:tr>
        <w:trPr>
          <w:trHeight w:val="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Farm size (log acres)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Crop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0.11***</w:t>
            </w:r>
          </w:p>
        </w:tc>
      </w:tr>
      <w:tr>
        <w:trPr>
          <w:trHeight w:val="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Seed saved or traded (\%)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0.09***</w:t>
            </w:r>
          </w:p>
        </w:tc>
      </w:tr>
      <w:tr>
        <w:trPr>
          <w:trHeight w:val="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Years certified organic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Forage crops (vs. Field)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-0.8***</w:t>
            </w:r>
          </w:p>
        </w:tc>
      </w:tr>
      <w:tr>
        <w:trPr>
          <w:trHeight w:val="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Vegetable crops (vs. Field)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-0.49***</w:t>
            </w:r>
          </w:p>
        </w:tc>
      </w:tr>
      <w:tr>
        <w:trPr>
          <w:trHeight w:val="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Western region (vs. North Central)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-0.4***</w:t>
            </w:r>
          </w:p>
        </w:tc>
      </w:tr>
      <w:tr>
        <w:trPr>
          <w:trHeight w:val="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Northeastern region (vs. North Central)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-0.31***</w:t>
            </w:r>
          </w:p>
        </w:tc>
      </w:tr>
      <w:tr>
        <w:trPr>
          <w:trHeight w:val="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Southern region (vs. North Central)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</w:t>
            </w:r>
          </w:p>
        </w:tc>
      </w:tr>
      <w:tr>
        <w:trPr>
          <w:trHeight w:val="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Year: 2010 (vs. 2015)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-0.24***</w:t>
            </w:r>
          </w:p>
        </w:tc>
      </w:tr>
      <w:tr>
        <w:trPr>
          <w:trHeight w:val="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Year: 2020 (vs. 2015)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0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1.12***</w:t>
            </w:r>
          </w:p>
        </w:tc>
      </w:tr>
      <w:tr>
        <w:trPr>
          <w:trHeight w:val="0" w:hRule="auto"/>
        </w:trPr>
        body19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Observations: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1719</w:t>
            </w:r>
          </w:p>
        </w:tc>
      </w:tr>
      <w:tr>
        <w:trPr>
          <w:trHeight w:val="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0.225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Note: *p&lt;0.1; **p&lt;0.05; ***p&lt;0.01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lizawood</cp:lastModifiedBy>
  <cp:revision>9</cp:revision>
  <dcterms:created xsi:type="dcterms:W3CDTF">2017-02-28T11:18:00Z</dcterms:created>
  <dcterms:modified xsi:type="dcterms:W3CDTF">2025-09-18T11:40:39Z</dcterms:modified>
  <cp:category/>
</cp:coreProperties>
</file>