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20"/>
        <w:gridCol w:w="1152"/>
        <w:gridCol w:w="1152"/>
        <w:gridCol w:w="1152"/>
        <w:gridCol w:w="1152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Estimate4</w:t>
            </w:r>
          </w:p>
        </w:tc>
      </w:tr>
      <w:tr>
        <w:trPr>
          <w:trHeight w:val="0" w:hRule="auto"/>
        </w:trPr>
        body 1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effects and interaction</w:t>
            </w:r>
          </w:p>
        </w:tc>
      </w:tr>
      <w:tr>
        <w:trPr>
          <w:trHeight w:val="0" w:hRule="auto"/>
        </w:trPr>
        body 2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0.26***</w:t>
            </w:r>
          </w:p>
        </w:tc>
      </w:tr>
      <w:tr>
        <w:trPr>
          <w:trHeight w:val="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0.19***</w:t>
            </w:r>
          </w:p>
        </w:tc>
      </w:tr>
      <w:tr>
        <w:trPr>
          <w:trHeight w:val="0" w:hRule="auto"/>
        </w:trPr>
        body 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 x Duty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-0.09***</w:t>
            </w:r>
          </w:p>
        </w:tc>
      </w:tr>
      <w:tr>
        <w:trPr>
          <w:trHeight w:val="0" w:hRule="auto"/>
        </w:trPr>
        body 5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Controls</w:t>
            </w:r>
          </w:p>
        </w:tc>
      </w:tr>
      <w:tr>
        <w:trPr>
          <w:trHeight w:val="0" w:hRule="auto"/>
        </w:trPr>
        body 6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Certifier request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Farm size (log acres)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0.17***</w:t>
            </w:r>
          </w:p>
        </w:tc>
      </w:tr>
      <w:tr>
        <w:trPr>
          <w:trHeight w:val="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Seed saved or traded (\%)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</w:tr>
      <w:tr>
        <w:trPr>
          <w:trHeight w:val="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Years certified organic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Forage crops (vs. Field)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-0.89***</w:t>
            </w:r>
          </w:p>
        </w:tc>
      </w:tr>
      <w:tr>
        <w:trPr>
          <w:trHeight w:val="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Vegetable crops (vs. Field)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-0.51***</w:t>
            </w:r>
          </w:p>
        </w:tc>
      </w:tr>
      <w:tr>
        <w:trPr>
          <w:trHeight w:val="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-0.39***</w:t>
            </w:r>
          </w:p>
        </w:tc>
      </w:tr>
      <w:tr>
        <w:trPr>
          <w:trHeight w:val="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Northeastern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-0.28***</w:t>
            </w:r>
          </w:p>
        </w:tc>
      </w:tr>
      <w:tr>
        <w:trPr>
          <w:trHeight w:val="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</w:tr>
      <w:tr>
        <w:trPr>
          <w:trHeight w:val="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Year: 2010 (vs. 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-0.24***</w:t>
            </w:r>
          </w:p>
        </w:tc>
      </w:tr>
      <w:tr>
        <w:trPr>
          <w:trHeight w:val="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Year: 2020 (vs. 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0.99***</w:t>
            </w:r>
          </w:p>
        </w:tc>
      </w:tr>
      <w:tr>
        <w:trPr>
          <w:trHeight w:val="0" w:hRule="auto"/>
        </w:trPr>
        body19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Observations: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1725</w:t>
            </w:r>
          </w:p>
        </w:tc>
      </w:tr>
      <w:tr>
        <w:trPr>
          <w:trHeight w:val="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Note: *p&lt;0.1; **p&lt;0.05; ***p&lt;0.01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lizawood</cp:lastModifiedBy>
  <cp:revision>9</cp:revision>
  <dcterms:created xsi:type="dcterms:W3CDTF">2017-02-28T11:18:00Z</dcterms:created>
  <dcterms:modified xsi:type="dcterms:W3CDTF">2024-12-06T14:48:35Z</dcterms:modified>
  <cp:category/>
</cp:coreProperties>
</file>