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311" w:tblpY="-803"/>
        <w:tblW w:w="11603" w:type="dxa"/>
        <w:tblLayout w:type="fixed"/>
        <w:tblLook w:val="04A0" w:firstRow="1" w:lastRow="0" w:firstColumn="1" w:lastColumn="0" w:noHBand="0" w:noVBand="1"/>
      </w:tblPr>
      <w:tblGrid>
        <w:gridCol w:w="6345"/>
        <w:gridCol w:w="4962"/>
        <w:gridCol w:w="296"/>
      </w:tblGrid>
      <w:tr w:rsidR="00BB73DF" w:rsidTr="00D60D44">
        <w:trPr>
          <w:trHeight w:val="1101"/>
        </w:trPr>
        <w:tc>
          <w:tcPr>
            <w:tcW w:w="6345" w:type="dxa"/>
            <w:vMerge w:val="restart"/>
          </w:tcPr>
          <w:p w:rsidR="00BB73DF" w:rsidRDefault="00BB73DF" w:rsidP="00D60D44">
            <w:r>
              <w:rPr>
                <w:noProof/>
                <w:lang w:eastAsia="ru-RU"/>
              </w:rPr>
              <w:drawing>
                <wp:inline distT="0" distB="0" distL="0" distR="0" wp14:anchorId="25ED69AC" wp14:editId="1FFBA901">
                  <wp:extent cx="3914775" cy="4162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  <w:gridSpan w:val="2"/>
          </w:tcPr>
          <w:p w:rsidR="00BB73DF" w:rsidRDefault="00BB73DF" w:rsidP="00D60D44"/>
          <w:p w:rsidR="00BB73DF" w:rsidRDefault="0098686A" w:rsidP="00D60D44">
            <w:r>
              <w:t>Нет</w:t>
            </w:r>
            <w:r w:rsidR="001B6D0A">
              <w:t xml:space="preserve">, нельзя, </w:t>
            </w:r>
            <w:r>
              <w:t>имя переменной не может начинаться с чисел.</w:t>
            </w:r>
          </w:p>
        </w:tc>
      </w:tr>
      <w:tr w:rsidR="00BB73DF" w:rsidTr="00D60D44">
        <w:trPr>
          <w:trHeight w:val="854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BB73DF" w:rsidRDefault="00D60D44" w:rsidP="00D60D44">
            <w:r>
              <w:t>Нет, две переменные не могут иметь одно название.</w:t>
            </w:r>
          </w:p>
        </w:tc>
      </w:tr>
      <w:tr w:rsidR="00BB73DF" w:rsidTr="00D60D44">
        <w:trPr>
          <w:trHeight w:val="553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BB73DF" w:rsidRDefault="00D60D44" w:rsidP="00D60D44">
            <w:r>
              <w:rPr>
                <w:color w:val="000000"/>
                <w:sz w:val="27"/>
                <w:szCs w:val="27"/>
              </w:rPr>
              <w:t xml:space="preserve">Нет, две </w:t>
            </w:r>
            <w:r>
              <w:rPr>
                <w:color w:val="000000"/>
                <w:sz w:val="27"/>
                <w:szCs w:val="27"/>
              </w:rPr>
              <w:t>переменные не могут иметь оно название.</w:t>
            </w:r>
          </w:p>
        </w:tc>
      </w:tr>
      <w:tr w:rsidR="00BB73DF" w:rsidTr="00D60D44">
        <w:trPr>
          <w:trHeight w:val="971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7E70E5" w:rsidRDefault="007E70E5" w:rsidP="007E70E5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Да, имена </w:t>
            </w:r>
            <w:proofErr w:type="spellStart"/>
            <w:r>
              <w:rPr>
                <w:color w:val="000000"/>
                <w:sz w:val="27"/>
                <w:szCs w:val="27"/>
              </w:rPr>
              <w:t>перем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разные </w:t>
            </w:r>
          </w:p>
          <w:p w:rsidR="00BB73DF" w:rsidRDefault="007E70E5" w:rsidP="007E70E5">
            <w:r>
              <w:rPr>
                <w:color w:val="000000"/>
                <w:sz w:val="27"/>
                <w:szCs w:val="27"/>
              </w:rPr>
              <w:t xml:space="preserve"> Нет, ошибка в синтаксисе</w:t>
            </w:r>
          </w:p>
        </w:tc>
      </w:tr>
      <w:tr w:rsidR="00BB73DF" w:rsidTr="00D60D44">
        <w:trPr>
          <w:trHeight w:val="535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7E70E5" w:rsidRDefault="007E70E5" w:rsidP="007E70E5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Нет, ошибка в синтаксисе </w:t>
            </w:r>
          </w:p>
          <w:p w:rsidR="00BB73DF" w:rsidRDefault="00BB73DF" w:rsidP="007E70E5">
            <w:bookmarkStart w:id="0" w:name="_GoBack"/>
            <w:bookmarkEnd w:id="0"/>
          </w:p>
        </w:tc>
      </w:tr>
      <w:tr w:rsidR="00BB73DF" w:rsidTr="00D60D44">
        <w:trPr>
          <w:trHeight w:val="615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BB73DF" w:rsidRDefault="007E70E5" w:rsidP="007E70E5">
            <w:r>
              <w:rPr>
                <w:color w:val="000000"/>
                <w:sz w:val="27"/>
                <w:szCs w:val="27"/>
              </w:rPr>
              <w:t xml:space="preserve">Да, можно объявлять </w:t>
            </w:r>
            <w:proofErr w:type="spellStart"/>
            <w:r>
              <w:rPr>
                <w:color w:val="000000"/>
                <w:sz w:val="27"/>
                <w:szCs w:val="27"/>
              </w:rPr>
              <w:t>перм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через запятую</w:t>
            </w:r>
          </w:p>
        </w:tc>
      </w:tr>
      <w:tr w:rsidR="00BB73DF" w:rsidTr="00D60D44">
        <w:trPr>
          <w:trHeight w:val="963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BB73DF" w:rsidRDefault="007E70E5" w:rsidP="007E70E5">
            <w:r>
              <w:rPr>
                <w:color w:val="000000"/>
                <w:sz w:val="27"/>
                <w:szCs w:val="27"/>
              </w:rPr>
              <w:t xml:space="preserve">Да, можно объявлять </w:t>
            </w:r>
            <w:proofErr w:type="spellStart"/>
            <w:r>
              <w:rPr>
                <w:color w:val="000000"/>
                <w:sz w:val="27"/>
                <w:szCs w:val="27"/>
              </w:rPr>
              <w:t>перм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через запятую</w:t>
            </w:r>
            <w:proofErr w:type="gramStart"/>
            <w:r>
              <w:rPr>
                <w:color w:val="000000"/>
                <w:sz w:val="27"/>
                <w:szCs w:val="27"/>
              </w:rPr>
              <w:t xml:space="preserve">  Д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а, можно объявлять </w:t>
            </w:r>
            <w:proofErr w:type="spellStart"/>
            <w:r>
              <w:rPr>
                <w:color w:val="000000"/>
                <w:sz w:val="27"/>
                <w:szCs w:val="27"/>
              </w:rPr>
              <w:t>перм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через запятую</w:t>
            </w:r>
          </w:p>
        </w:tc>
      </w:tr>
      <w:tr w:rsidR="00BB73DF" w:rsidTr="007E70E5">
        <w:trPr>
          <w:trHeight w:val="991"/>
        </w:trPr>
        <w:tc>
          <w:tcPr>
            <w:tcW w:w="6345" w:type="dxa"/>
            <w:vMerge/>
          </w:tcPr>
          <w:p w:rsidR="00BB73DF" w:rsidRDefault="00BB73DF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  <w:tcBorders>
              <w:bottom w:val="single" w:sz="4" w:space="0" w:color="auto"/>
            </w:tcBorders>
          </w:tcPr>
          <w:p w:rsidR="00BB73DF" w:rsidRPr="00D60D44" w:rsidRDefault="007E70E5" w:rsidP="00D60D44">
            <w:r>
              <w:rPr>
                <w:color w:val="000000"/>
                <w:sz w:val="27"/>
                <w:szCs w:val="27"/>
              </w:rPr>
              <w:t xml:space="preserve">Да, имена </w:t>
            </w:r>
            <w:proofErr w:type="spellStart"/>
            <w:r>
              <w:rPr>
                <w:color w:val="000000"/>
                <w:sz w:val="27"/>
                <w:szCs w:val="27"/>
              </w:rPr>
              <w:t>перем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разные</w:t>
            </w:r>
          </w:p>
        </w:tc>
      </w:tr>
      <w:tr w:rsidR="00D60D44" w:rsidTr="007E70E5">
        <w:trPr>
          <w:trHeight w:val="2157"/>
        </w:trPr>
        <w:tc>
          <w:tcPr>
            <w:tcW w:w="6345" w:type="dxa"/>
            <w:vMerge w:val="restart"/>
          </w:tcPr>
          <w:p w:rsidR="00D60D44" w:rsidRDefault="00D60D44" w:rsidP="00D60D44"/>
          <w:p w:rsidR="00D60D44" w:rsidRDefault="00D60D44" w:rsidP="00D60D44">
            <w:r>
              <w:rPr>
                <w:noProof/>
                <w:lang w:eastAsia="ru-RU"/>
              </w:rPr>
              <w:drawing>
                <wp:inline distT="0" distB="0" distL="0" distR="0" wp14:anchorId="45805D4D" wp14:editId="6888344D">
                  <wp:extent cx="3886200" cy="24479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D44" w:rsidRDefault="00D60D44" w:rsidP="00D60D44">
            <w:r>
              <w:rPr>
                <w:noProof/>
                <w:lang w:eastAsia="ru-RU"/>
              </w:rPr>
              <w:drawing>
                <wp:inline distT="0" distB="0" distL="0" distR="0" wp14:anchorId="4C4B6C4D" wp14:editId="0486A942">
                  <wp:extent cx="3962400" cy="2114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tcBorders>
              <w:bottom w:val="nil"/>
            </w:tcBorders>
          </w:tcPr>
          <w:p w:rsidR="007E70E5" w:rsidRDefault="007E70E5" w:rsidP="00D60D44">
            <w:pPr>
              <w:rPr>
                <w:color w:val="000000"/>
                <w:sz w:val="27"/>
                <w:szCs w:val="27"/>
              </w:rPr>
            </w:pPr>
          </w:p>
          <w:p w:rsidR="007E70E5" w:rsidRDefault="007E70E5" w:rsidP="00D60D44">
            <w:pPr>
              <w:rPr>
                <w:color w:val="000000"/>
                <w:sz w:val="27"/>
                <w:szCs w:val="27"/>
              </w:rPr>
            </w:pPr>
          </w:p>
          <w:p w:rsidR="007E70E5" w:rsidRPr="007E70E5" w:rsidRDefault="007E70E5" w:rsidP="00D60D4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Да, сначала объявление, потом приравнивание.</w:t>
            </w:r>
          </w:p>
          <w:p w:rsidR="00D60D44" w:rsidRPr="007E70E5" w:rsidRDefault="007E70E5" w:rsidP="007E70E5">
            <w:pPr>
              <w:ind w:right="-391"/>
            </w:pPr>
            <w:r>
              <w:rPr>
                <w:color w:val="000000"/>
                <w:sz w:val="27"/>
                <w:szCs w:val="27"/>
              </w:rPr>
              <w:t xml:space="preserve">Нет, ошибка в синтаксисе, 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перем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а </w:t>
            </w:r>
            <w:proofErr w:type="spellStart"/>
            <w:r>
              <w:rPr>
                <w:color w:val="000000"/>
                <w:sz w:val="27"/>
                <w:szCs w:val="27"/>
              </w:rPr>
              <w:t>флоат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а б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</w:p>
        </w:tc>
        <w:tc>
          <w:tcPr>
            <w:tcW w:w="296" w:type="dxa"/>
            <w:tcBorders>
              <w:bottom w:val="nil"/>
            </w:tcBorders>
          </w:tcPr>
          <w:p w:rsidR="00D60D44" w:rsidRDefault="00D60D44" w:rsidP="00D60D44"/>
        </w:tc>
      </w:tr>
      <w:tr w:rsidR="00D60D44" w:rsidTr="007E70E5">
        <w:trPr>
          <w:trHeight w:val="452"/>
        </w:trPr>
        <w:tc>
          <w:tcPr>
            <w:tcW w:w="6345" w:type="dxa"/>
            <w:vMerge/>
          </w:tcPr>
          <w:p w:rsidR="00D60D44" w:rsidRDefault="00D60D44" w:rsidP="00D60D44"/>
        </w:tc>
        <w:tc>
          <w:tcPr>
            <w:tcW w:w="4962" w:type="dxa"/>
            <w:tcBorders>
              <w:top w:val="nil"/>
            </w:tcBorders>
          </w:tcPr>
          <w:p w:rsidR="00D60D44" w:rsidRDefault="00D60D44" w:rsidP="00D60D44"/>
        </w:tc>
        <w:tc>
          <w:tcPr>
            <w:tcW w:w="296" w:type="dxa"/>
            <w:tcBorders>
              <w:top w:val="nil"/>
            </w:tcBorders>
          </w:tcPr>
          <w:p w:rsidR="00D60D44" w:rsidRDefault="00D60D44" w:rsidP="00D60D44"/>
        </w:tc>
      </w:tr>
      <w:tr w:rsidR="00D60D44" w:rsidTr="00D60D44">
        <w:trPr>
          <w:trHeight w:val="1390"/>
        </w:trPr>
        <w:tc>
          <w:tcPr>
            <w:tcW w:w="6345" w:type="dxa"/>
            <w:vMerge/>
          </w:tcPr>
          <w:p w:rsidR="00D60D44" w:rsidRDefault="00D60D44" w:rsidP="00D60D44"/>
        </w:tc>
        <w:tc>
          <w:tcPr>
            <w:tcW w:w="5258" w:type="dxa"/>
            <w:gridSpan w:val="2"/>
          </w:tcPr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Да, в соответствии с синтаксисом</w:t>
            </w: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Да, в соответствии с синтаксисом</w:t>
            </w:r>
          </w:p>
          <w:p w:rsidR="00D60D44" w:rsidRDefault="007E70E5" w:rsidP="007E70E5">
            <w:r>
              <w:rPr>
                <w:color w:val="000000"/>
                <w:sz w:val="27"/>
                <w:szCs w:val="27"/>
              </w:rPr>
              <w:t>Да, в соответствии с синтаксисом</w:t>
            </w:r>
          </w:p>
        </w:tc>
      </w:tr>
      <w:tr w:rsidR="00D60D44" w:rsidTr="00D60D44">
        <w:trPr>
          <w:trHeight w:val="2428"/>
        </w:trPr>
        <w:tc>
          <w:tcPr>
            <w:tcW w:w="6345" w:type="dxa"/>
            <w:vMerge/>
          </w:tcPr>
          <w:p w:rsidR="00D60D44" w:rsidRDefault="00D60D44" w:rsidP="00D60D44"/>
        </w:tc>
        <w:tc>
          <w:tcPr>
            <w:tcW w:w="5258" w:type="dxa"/>
            <w:gridSpan w:val="2"/>
          </w:tcPr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Да, в соответствии с синтаксисом </w:t>
            </w:r>
          </w:p>
          <w:p w:rsidR="007E70E5" w:rsidRDefault="007E70E5" w:rsidP="007E70E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Нет, ошибка в синтаксисе, пропущен </w:t>
            </w:r>
            <w:r>
              <w:rPr>
                <w:color w:val="000000"/>
                <w:sz w:val="27"/>
                <w:szCs w:val="27"/>
              </w:rPr>
              <w:t xml:space="preserve">какой-то </w:t>
            </w:r>
            <w:r>
              <w:rPr>
                <w:color w:val="000000"/>
                <w:sz w:val="27"/>
                <w:szCs w:val="27"/>
              </w:rPr>
              <w:t>оператор</w:t>
            </w:r>
          </w:p>
          <w:p w:rsidR="00D60D44" w:rsidRDefault="007E70E5" w:rsidP="007E70E5">
            <w:r>
              <w:rPr>
                <w:color w:val="000000"/>
                <w:sz w:val="27"/>
                <w:szCs w:val="27"/>
              </w:rPr>
              <w:t>Да, в соответствии с синтаксисом</w:t>
            </w:r>
          </w:p>
        </w:tc>
      </w:tr>
      <w:tr w:rsidR="00D60D44" w:rsidTr="00D60D44">
        <w:trPr>
          <w:trHeight w:val="938"/>
        </w:trPr>
        <w:tc>
          <w:tcPr>
            <w:tcW w:w="6345" w:type="dxa"/>
            <w:vMerge/>
          </w:tcPr>
          <w:p w:rsidR="00D60D44" w:rsidRDefault="00D60D44" w:rsidP="00D60D44"/>
        </w:tc>
        <w:tc>
          <w:tcPr>
            <w:tcW w:w="5258" w:type="dxa"/>
            <w:gridSpan w:val="2"/>
          </w:tcPr>
          <w:p w:rsidR="007E70E5" w:rsidRDefault="007E70E5" w:rsidP="00D60D4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</w:t>
            </w:r>
            <w:r>
              <w:rPr>
                <w:color w:val="000000"/>
                <w:sz w:val="27"/>
                <w:szCs w:val="27"/>
              </w:rPr>
              <w:t xml:space="preserve">, в соответствии с синтаксисом </w:t>
            </w:r>
          </w:p>
          <w:p w:rsidR="00D60D44" w:rsidRPr="007E70E5" w:rsidRDefault="007E70E5" w:rsidP="00D60D4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Да, в соответствии с синтаксисом</w:t>
            </w:r>
          </w:p>
        </w:tc>
      </w:tr>
      <w:tr w:rsidR="00D60D44" w:rsidTr="00D60D44">
        <w:trPr>
          <w:trHeight w:val="1576"/>
        </w:trPr>
        <w:tc>
          <w:tcPr>
            <w:tcW w:w="6345" w:type="dxa"/>
            <w:vMerge w:val="restart"/>
          </w:tcPr>
          <w:p w:rsidR="00D60D44" w:rsidRDefault="00D60D44" w:rsidP="00D60D44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4E5F06" wp14:editId="70A020EC">
                  <wp:extent cx="3638550" cy="32766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  <w:gridSpan w:val="2"/>
          </w:tcPr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x; x =16; </w:t>
            </w:r>
          </w:p>
          <w:p w:rsidR="00D60D44" w:rsidRDefault="00D60D44" w:rsidP="00D60D44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x = 16;</w:t>
            </w:r>
          </w:p>
        </w:tc>
      </w:tr>
      <w:tr w:rsidR="00D60D44" w:rsidRPr="00D60D44" w:rsidTr="00D60D44">
        <w:trPr>
          <w:trHeight w:val="1373"/>
        </w:trPr>
        <w:tc>
          <w:tcPr>
            <w:tcW w:w="6345" w:type="dxa"/>
            <w:vMerge/>
          </w:tcPr>
          <w:p w:rsidR="00D60D44" w:rsidRDefault="00D60D44" w:rsidP="00D60D44">
            <w:pPr>
              <w:rPr>
                <w:noProof/>
                <w:lang w:eastAsia="ru-RU"/>
              </w:rPr>
            </w:pPr>
          </w:p>
        </w:tc>
        <w:tc>
          <w:tcPr>
            <w:tcW w:w="5258" w:type="dxa"/>
            <w:gridSpan w:val="2"/>
          </w:tcPr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x;</w:t>
            </w:r>
          </w:p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t; x = -2; </w:t>
            </w:r>
          </w:p>
          <w:p w:rsidR="00D60D44" w:rsidRPr="00D60D44" w:rsidRDefault="00D60D44" w:rsidP="00D60D44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x = -2; </w:t>
            </w: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t; </w:t>
            </w:r>
          </w:p>
          <w:p w:rsidR="00D60D44" w:rsidRPr="00D60D44" w:rsidRDefault="00D60D44" w:rsidP="00D60D44">
            <w:pPr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x, t; </w:t>
            </w:r>
          </w:p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x = -2; </w:t>
            </w:r>
          </w:p>
          <w:p w:rsidR="00D60D44" w:rsidRPr="00D60D44" w:rsidRDefault="00D60D44" w:rsidP="00D60D44">
            <w:pPr>
              <w:rPr>
                <w:lang w:val="en-US"/>
              </w:rPr>
            </w:pPr>
            <w:proofErr w:type="spellStart"/>
            <w:r w:rsidRPr="00D60D44">
              <w:rPr>
                <w:color w:val="000000"/>
                <w:sz w:val="27"/>
                <w:szCs w:val="27"/>
                <w:lang w:val="en-US"/>
              </w:rPr>
              <w:t>int</w:t>
            </w:r>
            <w:proofErr w:type="spellEnd"/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x = -2, t;</w:t>
            </w:r>
          </w:p>
        </w:tc>
      </w:tr>
      <w:tr w:rsidR="00D60D44" w:rsidRPr="00D60D44" w:rsidTr="00D60D44">
        <w:trPr>
          <w:trHeight w:val="2193"/>
        </w:trPr>
        <w:tc>
          <w:tcPr>
            <w:tcW w:w="6345" w:type="dxa"/>
            <w:vMerge/>
          </w:tcPr>
          <w:p w:rsidR="00D60D44" w:rsidRPr="00D60D44" w:rsidRDefault="00D60D44" w:rsidP="00D60D44">
            <w:pPr>
              <w:rPr>
                <w:noProof/>
                <w:lang w:val="en-US" w:eastAsia="ru-RU"/>
              </w:rPr>
            </w:pPr>
          </w:p>
        </w:tc>
        <w:tc>
          <w:tcPr>
            <w:tcW w:w="5258" w:type="dxa"/>
            <w:gridSpan w:val="2"/>
          </w:tcPr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r w:rsidRPr="00D60D44">
              <w:rPr>
                <w:color w:val="000000"/>
                <w:sz w:val="27"/>
                <w:szCs w:val="27"/>
                <w:lang w:val="en-US"/>
              </w:rPr>
              <w:t>real t; real f; t = 5.5; f = t * 10;</w:t>
            </w:r>
          </w:p>
          <w:p w:rsidR="00D60D44" w:rsidRDefault="00D60D44" w:rsidP="00D60D44">
            <w:pPr>
              <w:rPr>
                <w:color w:val="000000"/>
                <w:sz w:val="27"/>
                <w:szCs w:val="27"/>
              </w:rPr>
            </w:pPr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real t = 5.5; real f = t * 10;</w:t>
            </w:r>
          </w:p>
          <w:p w:rsidR="00D60D44" w:rsidRPr="00D60D44" w:rsidRDefault="00D60D44" w:rsidP="00D60D44">
            <w:pPr>
              <w:rPr>
                <w:lang w:val="en-US"/>
              </w:rPr>
            </w:pPr>
            <w:r w:rsidRPr="00D60D44">
              <w:rPr>
                <w:color w:val="000000"/>
                <w:sz w:val="27"/>
                <w:szCs w:val="27"/>
                <w:lang w:val="en-US"/>
              </w:rPr>
              <w:t xml:space="preserve"> real t, f; t = 5.5; f = t * 10;</w:t>
            </w:r>
          </w:p>
        </w:tc>
      </w:tr>
      <w:tr w:rsidR="00BB73DF" w:rsidRPr="00D60D44" w:rsidTr="00D60D44">
        <w:trPr>
          <w:trHeight w:val="286"/>
        </w:trPr>
        <w:tc>
          <w:tcPr>
            <w:tcW w:w="6345" w:type="dxa"/>
          </w:tcPr>
          <w:p w:rsidR="00BB73DF" w:rsidRPr="00D60D44" w:rsidRDefault="00BB73DF" w:rsidP="00D60D44">
            <w:pPr>
              <w:rPr>
                <w:lang w:val="en-US"/>
              </w:rPr>
            </w:pPr>
          </w:p>
        </w:tc>
        <w:tc>
          <w:tcPr>
            <w:tcW w:w="5258" w:type="dxa"/>
            <w:gridSpan w:val="2"/>
          </w:tcPr>
          <w:p w:rsidR="00BB73DF" w:rsidRPr="00D60D44" w:rsidRDefault="00BB73DF" w:rsidP="00D60D44">
            <w:pPr>
              <w:rPr>
                <w:lang w:val="en-US"/>
              </w:rPr>
            </w:pPr>
          </w:p>
        </w:tc>
      </w:tr>
    </w:tbl>
    <w:p w:rsidR="001E2596" w:rsidRPr="00D60D44" w:rsidRDefault="001E2596">
      <w:pPr>
        <w:rPr>
          <w:lang w:val="en-US"/>
        </w:rPr>
      </w:pPr>
    </w:p>
    <w:p w:rsidR="00174D1B" w:rsidRDefault="00174D1B" w:rsidP="00D55334">
      <w:pPr>
        <w:pStyle w:val="a7"/>
      </w:pPr>
      <w:r>
        <w:rPr>
          <w:noProof/>
          <w:lang w:eastAsia="ru-RU"/>
        </w:rPr>
        <w:drawing>
          <wp:inline distT="0" distB="0" distL="0" distR="0" wp14:anchorId="050F6406" wp14:editId="3A7CED5B">
            <wp:extent cx="5940425" cy="97055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1B" w:rsidRPr="00D60D44" w:rsidRDefault="00174D1B" w:rsidP="00D55334">
      <w:pPr>
        <w:pStyle w:val="a7"/>
        <w:spacing w:line="480" w:lineRule="auto"/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</w:pPr>
      <w:proofErr w:type="spellStart"/>
      <w:proofErr w:type="gramStart"/>
      <w:r w:rsidRPr="00D60D44">
        <w:rPr>
          <w:rStyle w:val="crayon-t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int</w:t>
      </w:r>
      <w:proofErr w:type="spellEnd"/>
      <w:proofErr w:type="gramEnd"/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v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a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=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5;</w:t>
      </w:r>
    </w:p>
    <w:p w:rsidR="00174D1B" w:rsidRPr="00D60D44" w:rsidRDefault="00174D1B" w:rsidP="00D55334">
      <w:pPr>
        <w:pStyle w:val="a7"/>
        <w:spacing w:line="480" w:lineRule="auto"/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</w:pPr>
      <w:proofErr w:type="spellStart"/>
      <w:proofErr w:type="gramStart"/>
      <w:r w:rsidRPr="00D60D44">
        <w:rPr>
          <w:rStyle w:val="crayon-t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int</w:t>
      </w:r>
      <w:proofErr w:type="spellEnd"/>
      <w:proofErr w:type="gramEnd"/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v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b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=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9;</w:t>
      </w:r>
    </w:p>
    <w:p w:rsidR="00174D1B" w:rsidRPr="00D60D44" w:rsidRDefault="00174D1B" w:rsidP="00D55334">
      <w:pPr>
        <w:pStyle w:val="a7"/>
        <w:spacing w:line="480" w:lineRule="auto"/>
        <w:rPr>
          <w:rStyle w:val="crayon-sy"/>
          <w:rFonts w:ascii="Times New Roman" w:hAnsi="Times New Roman" w:cs="Times New Roman"/>
          <w:sz w:val="24"/>
          <w:szCs w:val="18"/>
          <w:shd w:val="clear" w:color="auto" w:fill="F5F6F8"/>
        </w:rPr>
      </w:pPr>
      <w:proofErr w:type="spellStart"/>
      <w:proofErr w:type="gramStart"/>
      <w:r w:rsidRPr="00D60D44">
        <w:rPr>
          <w:rStyle w:val="crayon-t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int</w:t>
      </w:r>
      <w:proofErr w:type="spellEnd"/>
      <w:proofErr w:type="gramEnd"/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v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c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=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v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a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o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+</w:t>
      </w:r>
      <w:r w:rsidRPr="00D60D44">
        <w:rPr>
          <w:rStyle w:val="crayon-h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 xml:space="preserve"> </w:t>
      </w:r>
      <w:r w:rsidRPr="00D60D44">
        <w:rPr>
          <w:rStyle w:val="crayon-v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b</w:t>
      </w:r>
      <w:r w:rsidRPr="00D60D44">
        <w:rPr>
          <w:rStyle w:val="crayon-sy"/>
          <w:rFonts w:ascii="Times New Roman" w:hAnsi="Times New Roman" w:cs="Times New Roman"/>
          <w:sz w:val="24"/>
          <w:szCs w:val="18"/>
          <w:shd w:val="clear" w:color="auto" w:fill="F5F6F8"/>
          <w:lang w:val="en-US"/>
        </w:rPr>
        <w:t>;</w:t>
      </w:r>
    </w:p>
    <w:p w:rsidR="00174D1B" w:rsidRDefault="00174D1B">
      <w:r>
        <w:rPr>
          <w:noProof/>
          <w:lang w:eastAsia="ru-RU"/>
        </w:rPr>
        <w:drawing>
          <wp:inline distT="0" distB="0" distL="0" distR="0" wp14:anchorId="56EAB309" wp14:editId="62773269">
            <wp:extent cx="5940425" cy="9533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34" w:rsidRPr="00D60D44" w:rsidRDefault="00D55334" w:rsidP="00D55334">
      <w:pPr>
        <w:pStyle w:val="a7"/>
        <w:rPr>
          <w:rFonts w:ascii="Times New Roman" w:hAnsi="Times New Roman" w:cs="Times New Roman"/>
          <w:sz w:val="28"/>
          <w:szCs w:val="28"/>
        </w:rPr>
      </w:pPr>
      <w:r w:rsidRPr="00D60D44">
        <w:rPr>
          <w:rFonts w:ascii="Times New Roman" w:hAnsi="Times New Roman" w:cs="Times New Roman"/>
          <w:sz w:val="28"/>
          <w:szCs w:val="28"/>
        </w:rPr>
        <w:t>Х=7,5;</w:t>
      </w:r>
    </w:p>
    <w:p w:rsidR="00D55334" w:rsidRPr="00D60D44" w:rsidRDefault="00D55334" w:rsidP="00D55334">
      <w:pPr>
        <w:pStyle w:val="a7"/>
        <w:rPr>
          <w:rFonts w:ascii="Times New Roman" w:hAnsi="Times New Roman" w:cs="Times New Roman"/>
          <w:sz w:val="28"/>
          <w:szCs w:val="28"/>
        </w:rPr>
      </w:pPr>
      <w:r w:rsidRPr="00D60D44">
        <w:rPr>
          <w:rFonts w:ascii="Times New Roman" w:hAnsi="Times New Roman" w:cs="Times New Roman"/>
          <w:sz w:val="28"/>
          <w:szCs w:val="28"/>
        </w:rPr>
        <w:t>А=2*х;</w:t>
      </w:r>
    </w:p>
    <w:p w:rsidR="00D55334" w:rsidRPr="00D60D44" w:rsidRDefault="00D55334" w:rsidP="00D55334">
      <w:pPr>
        <w:pStyle w:val="a7"/>
        <w:rPr>
          <w:rFonts w:ascii="Times New Roman" w:hAnsi="Times New Roman" w:cs="Times New Roman"/>
          <w:sz w:val="28"/>
          <w:szCs w:val="28"/>
        </w:rPr>
      </w:pPr>
      <w:r w:rsidRPr="00D60D44">
        <w:rPr>
          <w:rFonts w:ascii="Times New Roman" w:hAnsi="Times New Roman" w:cs="Times New Roman"/>
          <w:sz w:val="28"/>
          <w:szCs w:val="28"/>
        </w:rPr>
        <w:t>В=3*х;</w:t>
      </w:r>
    </w:p>
    <w:p w:rsidR="00D55334" w:rsidRDefault="00D55334" w:rsidP="00D55334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25BA65F4" wp14:editId="0F76EC1F">
            <wp:extent cx="5486400" cy="25137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935" cy="25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05" w:rsidRPr="00F11B05" w:rsidRDefault="00F11B05" w:rsidP="00F11B05">
      <w:pPr>
        <w:pStyle w:val="a8"/>
        <w:rPr>
          <w:color w:val="000000"/>
          <w:sz w:val="27"/>
          <w:szCs w:val="27"/>
          <w:lang w:val="en-US"/>
        </w:rPr>
      </w:pPr>
      <w:r w:rsidRPr="00F11B05">
        <w:rPr>
          <w:color w:val="000000"/>
          <w:sz w:val="27"/>
          <w:szCs w:val="27"/>
          <w:lang w:val="en-US"/>
        </w:rPr>
        <w:t>a = “4”, b = “9”;</w:t>
      </w:r>
    </w:p>
    <w:p w:rsidR="00D55334" w:rsidRPr="00F11B05" w:rsidRDefault="00F11B05" w:rsidP="00F11B05">
      <w:pPr>
        <w:pStyle w:val="a8"/>
        <w:rPr>
          <w:color w:val="000000"/>
          <w:sz w:val="27"/>
          <w:szCs w:val="27"/>
        </w:rPr>
      </w:pPr>
      <w:r w:rsidRPr="00F11B05">
        <w:rPr>
          <w:color w:val="000000"/>
          <w:sz w:val="27"/>
          <w:szCs w:val="27"/>
          <w:lang w:val="en-US"/>
        </w:rPr>
        <w:t xml:space="preserve">c = </w:t>
      </w:r>
      <w:proofErr w:type="spellStart"/>
      <w:r w:rsidRPr="00F11B05">
        <w:rPr>
          <w:color w:val="000000"/>
          <w:sz w:val="27"/>
          <w:szCs w:val="27"/>
          <w:lang w:val="en-US"/>
        </w:rPr>
        <w:t>a+b</w:t>
      </w:r>
      <w:proofErr w:type="spellEnd"/>
      <w:r>
        <w:rPr>
          <w:color w:val="000000"/>
          <w:sz w:val="27"/>
          <w:szCs w:val="27"/>
        </w:rPr>
        <w:t>;</w:t>
      </w:r>
    </w:p>
    <w:p w:rsidR="00D55334" w:rsidRDefault="00D55334" w:rsidP="00D55334">
      <w:pPr>
        <w:pStyle w:val="a7"/>
      </w:pPr>
      <w:r>
        <w:rPr>
          <w:noProof/>
          <w:lang w:eastAsia="ru-RU"/>
        </w:rPr>
        <w:drawing>
          <wp:inline distT="0" distB="0" distL="0" distR="0" wp14:anchorId="3C8A881A" wp14:editId="574E80D6">
            <wp:extent cx="5940425" cy="987721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34" w:rsidRDefault="00D55334" w:rsidP="00D60D44">
      <w:pPr>
        <w:pStyle w:val="a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x;</w:t>
      </w:r>
    </w:p>
    <w:p w:rsidR="00D55334" w:rsidRDefault="00D55334" w:rsidP="00D60D44">
      <w:pPr>
        <w:pStyle w:val="a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y = x/3;</w:t>
      </w:r>
    </w:p>
    <w:p w:rsidR="00D55334" w:rsidRPr="00174D1B" w:rsidRDefault="00D55334" w:rsidP="00D55334">
      <w:pPr>
        <w:pStyle w:val="a7"/>
      </w:pPr>
    </w:p>
    <w:sectPr w:rsidR="00D55334" w:rsidRPr="0017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8"/>
    <w:rsid w:val="00174D1B"/>
    <w:rsid w:val="001B6D0A"/>
    <w:rsid w:val="001E2596"/>
    <w:rsid w:val="007E70E5"/>
    <w:rsid w:val="008A0A98"/>
    <w:rsid w:val="0098686A"/>
    <w:rsid w:val="00BB73DF"/>
    <w:rsid w:val="00D55334"/>
    <w:rsid w:val="00D60D44"/>
    <w:rsid w:val="00F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3D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B73DF"/>
    <w:rPr>
      <w:color w:val="0000FF" w:themeColor="hyperlink"/>
      <w:u w:val="single"/>
    </w:rPr>
  </w:style>
  <w:style w:type="character" w:customStyle="1" w:styleId="crayon-t">
    <w:name w:val="crayon-t"/>
    <w:basedOn w:val="a0"/>
    <w:rsid w:val="00174D1B"/>
  </w:style>
  <w:style w:type="character" w:customStyle="1" w:styleId="crayon-h">
    <w:name w:val="crayon-h"/>
    <w:basedOn w:val="a0"/>
    <w:rsid w:val="00174D1B"/>
  </w:style>
  <w:style w:type="character" w:customStyle="1" w:styleId="crayon-v">
    <w:name w:val="crayon-v"/>
    <w:basedOn w:val="a0"/>
    <w:rsid w:val="00174D1B"/>
  </w:style>
  <w:style w:type="character" w:customStyle="1" w:styleId="crayon-o">
    <w:name w:val="crayon-o"/>
    <w:basedOn w:val="a0"/>
    <w:rsid w:val="00174D1B"/>
  </w:style>
  <w:style w:type="character" w:customStyle="1" w:styleId="crayon-sy">
    <w:name w:val="crayon-sy"/>
    <w:basedOn w:val="a0"/>
    <w:rsid w:val="00174D1B"/>
  </w:style>
  <w:style w:type="paragraph" w:styleId="a7">
    <w:name w:val="No Spacing"/>
    <w:uiPriority w:val="1"/>
    <w:qFormat/>
    <w:rsid w:val="00D55334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5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3D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B73DF"/>
    <w:rPr>
      <w:color w:val="0000FF" w:themeColor="hyperlink"/>
      <w:u w:val="single"/>
    </w:rPr>
  </w:style>
  <w:style w:type="character" w:customStyle="1" w:styleId="crayon-t">
    <w:name w:val="crayon-t"/>
    <w:basedOn w:val="a0"/>
    <w:rsid w:val="00174D1B"/>
  </w:style>
  <w:style w:type="character" w:customStyle="1" w:styleId="crayon-h">
    <w:name w:val="crayon-h"/>
    <w:basedOn w:val="a0"/>
    <w:rsid w:val="00174D1B"/>
  </w:style>
  <w:style w:type="character" w:customStyle="1" w:styleId="crayon-v">
    <w:name w:val="crayon-v"/>
    <w:basedOn w:val="a0"/>
    <w:rsid w:val="00174D1B"/>
  </w:style>
  <w:style w:type="character" w:customStyle="1" w:styleId="crayon-o">
    <w:name w:val="crayon-o"/>
    <w:basedOn w:val="a0"/>
    <w:rsid w:val="00174D1B"/>
  </w:style>
  <w:style w:type="character" w:customStyle="1" w:styleId="crayon-sy">
    <w:name w:val="crayon-sy"/>
    <w:basedOn w:val="a0"/>
    <w:rsid w:val="00174D1B"/>
  </w:style>
  <w:style w:type="paragraph" w:styleId="a7">
    <w:name w:val="No Spacing"/>
    <w:uiPriority w:val="1"/>
    <w:qFormat/>
    <w:rsid w:val="00D55334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5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5A9B-2F35-42BC-9714-A58B0E65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2019-10-17T09:13:00Z</dcterms:created>
  <dcterms:modified xsi:type="dcterms:W3CDTF">2019-10-17T11:25:00Z</dcterms:modified>
</cp:coreProperties>
</file>