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1944" w14:textId="77777777" w:rsidR="00817381" w:rsidRPr="00817381" w:rsidRDefault="00817381" w:rsidP="00817381">
      <w:pPr>
        <w:pStyle w:val="Nadpis3"/>
        <w:rPr>
          <w:rFonts w:cs="Times New Roman"/>
          <w:b/>
          <w:bCs/>
          <w:color w:val="000000"/>
          <w:sz w:val="24"/>
          <w:szCs w:val="24"/>
        </w:rPr>
      </w:pPr>
      <w:r w:rsidRPr="00817381">
        <w:rPr>
          <w:rFonts w:cs="Times New Roman"/>
          <w:b/>
          <w:bCs/>
          <w:color w:val="000000"/>
          <w:sz w:val="24"/>
          <w:szCs w:val="24"/>
        </w:rPr>
        <w:t>Druhy uživatelů systému</w:t>
      </w:r>
    </w:p>
    <w:p w14:paraId="40103F03" w14:textId="3642570E" w:rsidR="00817381" w:rsidRPr="00817381" w:rsidRDefault="00817381" w:rsidP="00817381">
      <w:pPr>
        <w:pStyle w:val="Normlnweb"/>
        <w:numPr>
          <w:ilvl w:val="0"/>
          <w:numId w:val="24"/>
        </w:numPr>
        <w:rPr>
          <w:color w:val="000000"/>
        </w:rPr>
      </w:pPr>
      <w:r w:rsidRPr="00817381">
        <w:rPr>
          <w:rStyle w:val="Siln"/>
          <w:rFonts w:eastAsiaTheme="majorEastAsia"/>
          <w:b w:val="0"/>
          <w:bCs w:val="0"/>
          <w:color w:val="000000"/>
        </w:rPr>
        <w:t>Zákazník cestovní kanceláře (klient)</w:t>
      </w:r>
      <w:r w:rsidRPr="00817381">
        <w:rPr>
          <w:color w:val="000000"/>
        </w:rPr>
        <w:br/>
        <w:t>Běžný uživatel, který si prostřednictvím systému vybírá a rezervuje zájezdy</w:t>
      </w:r>
    </w:p>
    <w:p w14:paraId="4A4E32DA" w14:textId="79485015" w:rsidR="00817381" w:rsidRDefault="00817381" w:rsidP="00817381">
      <w:pPr>
        <w:pStyle w:val="Normlnweb"/>
        <w:numPr>
          <w:ilvl w:val="0"/>
          <w:numId w:val="24"/>
        </w:numPr>
        <w:rPr>
          <w:color w:val="000000"/>
        </w:rPr>
      </w:pPr>
      <w:r w:rsidRPr="00817381">
        <w:rPr>
          <w:rStyle w:val="Siln"/>
          <w:rFonts w:eastAsiaTheme="majorEastAsia"/>
          <w:b w:val="0"/>
          <w:bCs w:val="0"/>
          <w:color w:val="000000"/>
        </w:rPr>
        <w:t>Administrátor / pracovník cestovní kanceláře</w:t>
      </w:r>
      <w:r w:rsidRPr="00817381">
        <w:rPr>
          <w:color w:val="000000"/>
        </w:rPr>
        <w:br/>
        <w:t>Zaměstnanec cestovní kanceláře odpovědný za správu nabídek, kapacit a kontrolu rezervací</w:t>
      </w:r>
    </w:p>
    <w:p w14:paraId="31F4C2CE" w14:textId="6C38CB81" w:rsidR="00817381" w:rsidRPr="00817381" w:rsidRDefault="00817381" w:rsidP="00817381">
      <w:pPr>
        <w:pStyle w:val="Normlnweb"/>
        <w:rPr>
          <w:rStyle w:val="apple-converted-space"/>
          <w:rFonts w:eastAsiaTheme="majorEastAsia"/>
          <w:b/>
          <w:bCs/>
          <w:color w:val="000000"/>
        </w:rPr>
      </w:pPr>
      <w:r w:rsidRPr="00817381">
        <w:rPr>
          <w:b/>
          <w:bCs/>
          <w:color w:val="000000"/>
        </w:rPr>
        <w:t>Funkce systému</w:t>
      </w:r>
      <w:r w:rsidRPr="00817381">
        <w:rPr>
          <w:rStyle w:val="apple-converted-space"/>
          <w:rFonts w:eastAsiaTheme="majorEastAsia"/>
          <w:b/>
          <w:bCs/>
          <w:color w:val="000000"/>
        </w:rPr>
        <w:t> </w:t>
      </w:r>
    </w:p>
    <w:p w14:paraId="360D8FFF" w14:textId="4BFF0C75" w:rsidR="00817381" w:rsidRPr="00817381" w:rsidRDefault="00817381" w:rsidP="00817381">
      <w:pPr>
        <w:pStyle w:val="Normlnweb"/>
        <w:rPr>
          <w:color w:val="000000"/>
        </w:rPr>
      </w:pPr>
      <w:r>
        <w:rPr>
          <w:color w:val="000000"/>
        </w:rPr>
        <w:t>P</w:t>
      </w:r>
      <w:r w:rsidRPr="00817381">
        <w:rPr>
          <w:color w:val="000000"/>
        </w:rPr>
        <w:t>ro zákazníka</w:t>
      </w:r>
    </w:p>
    <w:p w14:paraId="458FD64A" w14:textId="77777777" w:rsidR="00D43C33" w:rsidRDefault="00817381" w:rsidP="00817381">
      <w:pPr>
        <w:pStyle w:val="Normlnweb"/>
        <w:numPr>
          <w:ilvl w:val="0"/>
          <w:numId w:val="25"/>
        </w:numPr>
      </w:pPr>
      <w:r w:rsidRPr="00817381">
        <w:rPr>
          <w:rStyle w:val="Siln"/>
          <w:rFonts w:eastAsiaTheme="majorEastAsia"/>
          <w:b w:val="0"/>
          <w:bCs w:val="0"/>
        </w:rPr>
        <w:t>Registrace a správa uživatelského účtu</w:t>
      </w:r>
    </w:p>
    <w:p w14:paraId="3C8D39F2" w14:textId="10F4DA40" w:rsidR="00D43C33" w:rsidRDefault="00817381" w:rsidP="00817381">
      <w:pPr>
        <w:pStyle w:val="Normlnweb"/>
        <w:numPr>
          <w:ilvl w:val="0"/>
          <w:numId w:val="25"/>
        </w:numPr>
      </w:pPr>
      <w:r w:rsidRPr="00D43C33">
        <w:rPr>
          <w:rStyle w:val="Siln"/>
          <w:rFonts w:eastAsiaTheme="majorEastAsia"/>
          <w:b w:val="0"/>
          <w:bCs w:val="0"/>
        </w:rPr>
        <w:t>Prohlížení nabídky zájezdů</w:t>
      </w:r>
      <w:r>
        <w:t>: z</w:t>
      </w:r>
      <w:r w:rsidRPr="00817381">
        <w:t>obrazení seznamu dostupných zájezdů</w:t>
      </w:r>
      <w:r w:rsidR="00D43C33">
        <w:t>, d</w:t>
      </w:r>
      <w:r w:rsidRPr="00817381">
        <w:t>etail zájezdu</w:t>
      </w:r>
    </w:p>
    <w:p w14:paraId="09F85594" w14:textId="77777777" w:rsidR="00D43C33" w:rsidRDefault="00817381" w:rsidP="00D43C33">
      <w:pPr>
        <w:pStyle w:val="Normlnweb"/>
        <w:numPr>
          <w:ilvl w:val="0"/>
          <w:numId w:val="25"/>
        </w:numPr>
      </w:pPr>
      <w:r w:rsidRPr="00D43C33">
        <w:rPr>
          <w:rStyle w:val="Siln"/>
          <w:rFonts w:eastAsiaTheme="majorEastAsia"/>
          <w:b w:val="0"/>
          <w:bCs w:val="0"/>
        </w:rPr>
        <w:t>Výběr ubytování v rámci zájezdu</w:t>
      </w:r>
    </w:p>
    <w:p w14:paraId="3991283E" w14:textId="6FF0099C" w:rsidR="00D43C33" w:rsidRDefault="00817381" w:rsidP="00D43C33">
      <w:pPr>
        <w:pStyle w:val="Normlnweb"/>
        <w:numPr>
          <w:ilvl w:val="0"/>
          <w:numId w:val="25"/>
        </w:numPr>
      </w:pPr>
      <w:r w:rsidRPr="00D43C33">
        <w:rPr>
          <w:rStyle w:val="Siln"/>
          <w:rFonts w:eastAsiaTheme="majorEastAsia"/>
          <w:b w:val="0"/>
          <w:bCs w:val="0"/>
        </w:rPr>
        <w:t>Rezervace zájezdu (booking)</w:t>
      </w:r>
    </w:p>
    <w:p w14:paraId="25811A07" w14:textId="66ADA92B" w:rsidR="00817381" w:rsidRPr="00817381" w:rsidRDefault="00817381" w:rsidP="00D43C33">
      <w:pPr>
        <w:pStyle w:val="Normlnweb"/>
        <w:numPr>
          <w:ilvl w:val="0"/>
          <w:numId w:val="25"/>
        </w:numPr>
      </w:pPr>
      <w:r w:rsidRPr="00D43C33">
        <w:rPr>
          <w:rStyle w:val="Siln"/>
          <w:rFonts w:eastAsiaTheme="majorEastAsia"/>
          <w:b w:val="0"/>
          <w:bCs w:val="0"/>
        </w:rPr>
        <w:t>Správa vlastních rezervací</w:t>
      </w:r>
      <w:r w:rsidR="00D43C33">
        <w:t>: v</w:t>
      </w:r>
      <w:r w:rsidRPr="00817381">
        <w:t>ýpis všech rezervací přihlášeného uživatele</w:t>
      </w:r>
      <w:r w:rsidR="00D43C33">
        <w:t>, z</w:t>
      </w:r>
      <w:r w:rsidRPr="00817381">
        <w:t>obrazení detailu rezervace (termíny, služby, cena, stav)</w:t>
      </w:r>
    </w:p>
    <w:p w14:paraId="6BF440F1" w14:textId="77B71423" w:rsidR="00EF1790" w:rsidRPr="00817381" w:rsidRDefault="00EF1790" w:rsidP="00EF1790">
      <w:pPr>
        <w:pStyle w:val="Normlnweb"/>
      </w:pPr>
      <w:r w:rsidRPr="00817381">
        <w:t xml:space="preserve">Pro administrátora </w:t>
      </w:r>
    </w:p>
    <w:p w14:paraId="788498A5" w14:textId="09416A01" w:rsidR="00817381" w:rsidRPr="00817381" w:rsidRDefault="00817381" w:rsidP="00D43C33">
      <w:pPr>
        <w:pStyle w:val="Normlnweb"/>
        <w:numPr>
          <w:ilvl w:val="0"/>
          <w:numId w:val="26"/>
        </w:numPr>
      </w:pPr>
      <w:r w:rsidRPr="00817381">
        <w:rPr>
          <w:rStyle w:val="Siln"/>
          <w:rFonts w:eastAsiaTheme="majorEastAsia"/>
          <w:b w:val="0"/>
          <w:bCs w:val="0"/>
        </w:rPr>
        <w:t>Správa uživatelů</w:t>
      </w:r>
    </w:p>
    <w:p w14:paraId="698E0428" w14:textId="715E80C9" w:rsidR="00817381" w:rsidRPr="00817381" w:rsidRDefault="00817381" w:rsidP="00D43C33">
      <w:pPr>
        <w:pStyle w:val="Normlnweb"/>
        <w:numPr>
          <w:ilvl w:val="0"/>
          <w:numId w:val="26"/>
        </w:numPr>
      </w:pPr>
      <w:r w:rsidRPr="00817381">
        <w:rPr>
          <w:rStyle w:val="Siln"/>
          <w:rFonts w:eastAsiaTheme="majorEastAsia"/>
          <w:b w:val="0"/>
          <w:bCs w:val="0"/>
        </w:rPr>
        <w:t>Tvorba a správa zájezdů (turů)</w:t>
      </w:r>
    </w:p>
    <w:p w14:paraId="0D2D3B2A" w14:textId="77777777" w:rsidR="00D43C33" w:rsidRDefault="00817381" w:rsidP="00817381">
      <w:pPr>
        <w:pStyle w:val="Normlnweb"/>
        <w:numPr>
          <w:ilvl w:val="0"/>
          <w:numId w:val="26"/>
        </w:numPr>
      </w:pPr>
      <w:r w:rsidRPr="00817381">
        <w:rPr>
          <w:rStyle w:val="Siln"/>
          <w:rFonts w:eastAsiaTheme="majorEastAsia"/>
          <w:b w:val="0"/>
          <w:bCs w:val="0"/>
        </w:rPr>
        <w:t>Správa ubytování pro jednotlivé zájezdy</w:t>
      </w:r>
      <w:r w:rsidR="00D43C33">
        <w:t>: p</w:t>
      </w:r>
      <w:r w:rsidRPr="00817381">
        <w:t>řidání hotelů a pokojů dostupných pro konkrétní zájezd</w:t>
      </w:r>
      <w:r w:rsidR="00D43C33">
        <w:t>, n</w:t>
      </w:r>
      <w:r w:rsidRPr="00817381">
        <w:t>astavení kapacit pokojů (počet volných míst)</w:t>
      </w:r>
    </w:p>
    <w:p w14:paraId="3E2BD378" w14:textId="2B8EE7D9" w:rsidR="00817381" w:rsidRPr="00817381" w:rsidRDefault="00817381" w:rsidP="00D43C33">
      <w:pPr>
        <w:pStyle w:val="Normlnweb"/>
        <w:numPr>
          <w:ilvl w:val="0"/>
          <w:numId w:val="26"/>
        </w:numPr>
      </w:pPr>
      <w:r w:rsidRPr="00D43C33">
        <w:rPr>
          <w:rStyle w:val="Siln"/>
          <w:rFonts w:eastAsiaTheme="majorEastAsia"/>
          <w:b w:val="0"/>
          <w:bCs w:val="0"/>
        </w:rPr>
        <w:t>Evidence a kontrola rezervací</w:t>
      </w:r>
      <w:r w:rsidR="00D43C33">
        <w:t>: z</w:t>
      </w:r>
      <w:r w:rsidRPr="00817381">
        <w:t>obrazení všech rezervací v systému</w:t>
      </w:r>
      <w:r w:rsidR="00D43C33">
        <w:t>, k</w:t>
      </w:r>
      <w:r w:rsidRPr="00817381">
        <w:t>ontrola obsazenosti</w:t>
      </w:r>
      <w:r w:rsidR="00D43C33">
        <w:t>, m</w:t>
      </w:r>
      <w:r w:rsidRPr="00817381">
        <w:t xml:space="preserve">ožnost ručního zásahu </w:t>
      </w:r>
    </w:p>
    <w:p w14:paraId="4883A1BD" w14:textId="539CC17B" w:rsidR="00EF1790" w:rsidRPr="00817381" w:rsidRDefault="00817381">
      <w:pPr>
        <w:rPr>
          <w:b/>
          <w:bCs/>
          <w:color w:val="000000"/>
        </w:rPr>
      </w:pPr>
      <w:r w:rsidRPr="00817381">
        <w:rPr>
          <w:b/>
          <w:bCs/>
          <w:color w:val="000000"/>
        </w:rPr>
        <w:t>Omezení systému (k čemu sloužit nebude)</w:t>
      </w:r>
    </w:p>
    <w:p w14:paraId="4366A480" w14:textId="39D83237" w:rsidR="00817381" w:rsidRPr="00817381" w:rsidRDefault="00D43C33" w:rsidP="00817381">
      <w:pPr>
        <w:pStyle w:val="Normlnweb"/>
        <w:rPr>
          <w:color w:val="000000"/>
        </w:rPr>
      </w:pPr>
      <w:r>
        <w:rPr>
          <w:rStyle w:val="Siln"/>
          <w:rFonts w:eastAsiaTheme="majorEastAsia"/>
          <w:b w:val="0"/>
          <w:bCs w:val="0"/>
          <w:color w:val="000000"/>
        </w:rPr>
        <w:t xml:space="preserve">1. </w:t>
      </w:r>
      <w:r w:rsidR="00817381" w:rsidRPr="00817381">
        <w:rPr>
          <w:rStyle w:val="Siln"/>
          <w:rFonts w:eastAsiaTheme="majorEastAsia"/>
          <w:b w:val="0"/>
          <w:bCs w:val="0"/>
          <w:color w:val="000000"/>
        </w:rPr>
        <w:t>Žádné online platby</w:t>
      </w:r>
    </w:p>
    <w:p w14:paraId="53C1ADA6" w14:textId="1EC44791" w:rsidR="00817381" w:rsidRPr="00817381" w:rsidRDefault="00817381" w:rsidP="00817381">
      <w:pPr>
        <w:pStyle w:val="Normlnweb"/>
        <w:numPr>
          <w:ilvl w:val="0"/>
          <w:numId w:val="15"/>
        </w:numPr>
        <w:rPr>
          <w:color w:val="000000"/>
        </w:rPr>
      </w:pPr>
      <w:r w:rsidRPr="00817381">
        <w:rPr>
          <w:color w:val="000000"/>
        </w:rPr>
        <w:t>Systém nebude integrovaný s platební bránou</w:t>
      </w:r>
    </w:p>
    <w:p w14:paraId="482F8967" w14:textId="66351DC7" w:rsidR="00817381" w:rsidRPr="00817381" w:rsidRDefault="00817381" w:rsidP="00817381">
      <w:pPr>
        <w:pStyle w:val="Normlnweb"/>
        <w:numPr>
          <w:ilvl w:val="0"/>
          <w:numId w:val="15"/>
        </w:numPr>
        <w:rPr>
          <w:color w:val="000000"/>
        </w:rPr>
      </w:pPr>
      <w:r w:rsidRPr="00817381">
        <w:rPr>
          <w:color w:val="000000"/>
        </w:rPr>
        <w:t>Platba může být řešena mimo systém (např. bankovním převodem nebo na pobočce) a zde se pouze zobrazí stav rezervace, ne samotná realizace platby</w:t>
      </w:r>
    </w:p>
    <w:p w14:paraId="5BB543C0" w14:textId="59266822" w:rsidR="00817381" w:rsidRPr="00817381" w:rsidRDefault="00D43C33" w:rsidP="00817381">
      <w:pPr>
        <w:pStyle w:val="Normlnweb"/>
        <w:rPr>
          <w:color w:val="000000"/>
        </w:rPr>
      </w:pPr>
      <w:r>
        <w:rPr>
          <w:rStyle w:val="Siln"/>
          <w:rFonts w:eastAsiaTheme="majorEastAsia"/>
          <w:b w:val="0"/>
          <w:bCs w:val="0"/>
          <w:color w:val="000000"/>
        </w:rPr>
        <w:t xml:space="preserve">2. </w:t>
      </w:r>
      <w:r w:rsidR="00817381" w:rsidRPr="00817381">
        <w:rPr>
          <w:rStyle w:val="Siln"/>
          <w:rFonts w:eastAsiaTheme="majorEastAsia"/>
          <w:b w:val="0"/>
          <w:bCs w:val="0"/>
          <w:color w:val="000000"/>
        </w:rPr>
        <w:t>Neřeší vícejazyčnou podporu</w:t>
      </w:r>
    </w:p>
    <w:p w14:paraId="53F50F51" w14:textId="6AFA4B35" w:rsidR="00817381" w:rsidRPr="00817381" w:rsidRDefault="00817381" w:rsidP="00817381">
      <w:pPr>
        <w:pStyle w:val="Normlnweb"/>
        <w:numPr>
          <w:ilvl w:val="0"/>
          <w:numId w:val="16"/>
        </w:numPr>
        <w:rPr>
          <w:color w:val="000000"/>
        </w:rPr>
      </w:pPr>
      <w:r w:rsidRPr="00817381">
        <w:rPr>
          <w:color w:val="000000"/>
        </w:rPr>
        <w:t>Systém může být implementován pouze v jednom jazyce (např. čeština)</w:t>
      </w:r>
    </w:p>
    <w:p w14:paraId="79EFF784" w14:textId="5F6434CA" w:rsidR="00817381" w:rsidRPr="00817381" w:rsidRDefault="00D43C33" w:rsidP="00817381">
      <w:pPr>
        <w:pStyle w:val="Normlnweb"/>
        <w:rPr>
          <w:color w:val="000000"/>
        </w:rPr>
      </w:pPr>
      <w:r>
        <w:rPr>
          <w:color w:val="000000"/>
        </w:rPr>
        <w:t xml:space="preserve">3. </w:t>
      </w:r>
      <w:r w:rsidR="00817381" w:rsidRPr="00817381">
        <w:rPr>
          <w:rStyle w:val="Siln"/>
          <w:rFonts w:eastAsiaTheme="majorEastAsia"/>
          <w:b w:val="0"/>
          <w:bCs w:val="0"/>
          <w:color w:val="000000"/>
        </w:rPr>
        <w:t>Omezené notifikace</w:t>
      </w:r>
    </w:p>
    <w:p w14:paraId="05F77F57" w14:textId="2249FFB4" w:rsidR="00817381" w:rsidRPr="00817381" w:rsidRDefault="00817381" w:rsidP="00817381">
      <w:pPr>
        <w:pStyle w:val="Normlnweb"/>
        <w:numPr>
          <w:ilvl w:val="0"/>
          <w:numId w:val="16"/>
        </w:numPr>
        <w:rPr>
          <w:color w:val="000000"/>
        </w:rPr>
      </w:pPr>
      <w:r w:rsidRPr="00817381">
        <w:rPr>
          <w:color w:val="000000"/>
        </w:rPr>
        <w:t xml:space="preserve">Systém nebude odesílat automatické e-maily / SMS při vytvoření nebo změně rezervace </w:t>
      </w:r>
    </w:p>
    <w:p w14:paraId="2EE31091" w14:textId="5536842C" w:rsidR="00817381" w:rsidRPr="00817381" w:rsidRDefault="00D43C33" w:rsidP="00817381">
      <w:pPr>
        <w:pStyle w:val="Normlnweb"/>
        <w:rPr>
          <w:color w:val="000000"/>
        </w:rPr>
      </w:pPr>
      <w:r>
        <w:rPr>
          <w:rStyle w:val="Siln"/>
          <w:rFonts w:eastAsiaTheme="majorEastAsia"/>
          <w:b w:val="0"/>
          <w:bCs w:val="0"/>
          <w:color w:val="000000"/>
        </w:rPr>
        <w:t xml:space="preserve">4. </w:t>
      </w:r>
      <w:r w:rsidR="00817381" w:rsidRPr="00817381">
        <w:rPr>
          <w:rStyle w:val="Siln"/>
          <w:rFonts w:eastAsiaTheme="majorEastAsia"/>
          <w:b w:val="0"/>
          <w:bCs w:val="0"/>
          <w:color w:val="000000"/>
        </w:rPr>
        <w:t>Omezená integrace s externími systémy</w:t>
      </w:r>
    </w:p>
    <w:p w14:paraId="57FF5B13" w14:textId="3AB00AF0" w:rsidR="00817381" w:rsidRPr="00817381" w:rsidRDefault="00817381" w:rsidP="00817381">
      <w:pPr>
        <w:pStyle w:val="Normlnweb"/>
        <w:numPr>
          <w:ilvl w:val="0"/>
          <w:numId w:val="19"/>
        </w:numPr>
        <w:rPr>
          <w:color w:val="000000"/>
        </w:rPr>
      </w:pPr>
      <w:r w:rsidRPr="00817381">
        <w:rPr>
          <w:color w:val="000000"/>
        </w:rPr>
        <w:t>Systém nebude napojen na systémy leteckých společností, hotelových řetězců ani globální rezervační systémy</w:t>
      </w:r>
    </w:p>
    <w:p w14:paraId="7CF21BEA" w14:textId="1CA855B0" w:rsidR="00817381" w:rsidRPr="00817381" w:rsidRDefault="00D43C33" w:rsidP="00817381">
      <w:pPr>
        <w:pStyle w:val="Normlnweb"/>
        <w:rPr>
          <w:color w:val="000000"/>
        </w:rPr>
      </w:pPr>
      <w:r>
        <w:rPr>
          <w:rStyle w:val="Siln"/>
          <w:rFonts w:eastAsiaTheme="majorEastAsia"/>
          <w:b w:val="0"/>
          <w:bCs w:val="0"/>
          <w:color w:val="000000"/>
        </w:rPr>
        <w:lastRenderedPageBreak/>
        <w:t xml:space="preserve">5. </w:t>
      </w:r>
      <w:r w:rsidR="00817381" w:rsidRPr="00817381">
        <w:rPr>
          <w:rStyle w:val="Siln"/>
          <w:rFonts w:eastAsiaTheme="majorEastAsia"/>
          <w:b w:val="0"/>
          <w:bCs w:val="0"/>
          <w:color w:val="000000"/>
        </w:rPr>
        <w:t>Omezená práce s více měnami</w:t>
      </w:r>
    </w:p>
    <w:p w14:paraId="6F25CFB9" w14:textId="1F241FAD" w:rsidR="00817381" w:rsidRPr="00817381" w:rsidRDefault="00817381" w:rsidP="00817381">
      <w:pPr>
        <w:pStyle w:val="Normlnweb"/>
        <w:numPr>
          <w:ilvl w:val="0"/>
          <w:numId w:val="21"/>
        </w:numPr>
        <w:rPr>
          <w:color w:val="000000"/>
        </w:rPr>
      </w:pPr>
      <w:r w:rsidRPr="00817381">
        <w:rPr>
          <w:color w:val="000000"/>
        </w:rPr>
        <w:t>Ceny mohou být vedeny v jedné měně (např. CZK)</w:t>
      </w:r>
    </w:p>
    <w:p w14:paraId="38A9291C" w14:textId="3FA00764" w:rsidR="00817381" w:rsidRPr="00817381" w:rsidRDefault="00D43C33" w:rsidP="00817381">
      <w:pPr>
        <w:pStyle w:val="Normlnweb"/>
        <w:rPr>
          <w:color w:val="000000"/>
        </w:rPr>
      </w:pPr>
      <w:r>
        <w:rPr>
          <w:color w:val="000000"/>
        </w:rPr>
        <w:t xml:space="preserve">6. </w:t>
      </w:r>
      <w:r w:rsidR="00817381" w:rsidRPr="00817381">
        <w:rPr>
          <w:rStyle w:val="Siln"/>
          <w:rFonts w:eastAsiaTheme="majorEastAsia"/>
          <w:b w:val="0"/>
          <w:bCs w:val="0"/>
          <w:color w:val="000000"/>
        </w:rPr>
        <w:t>Omezené řízení změn a storna</w:t>
      </w:r>
    </w:p>
    <w:p w14:paraId="4C9AF43B" w14:textId="0758C97E" w:rsidR="00817381" w:rsidRPr="00817381" w:rsidRDefault="00817381" w:rsidP="00817381">
      <w:pPr>
        <w:pStyle w:val="Normlnweb"/>
        <w:numPr>
          <w:ilvl w:val="0"/>
          <w:numId w:val="21"/>
        </w:numPr>
        <w:rPr>
          <w:color w:val="000000"/>
        </w:rPr>
      </w:pPr>
      <w:r w:rsidRPr="00817381">
        <w:rPr>
          <w:color w:val="000000"/>
        </w:rPr>
        <w:t>Systém nebude podporovat změny rezervací (přesuny termínu, změnu osoby,</w:t>
      </w:r>
      <w:r w:rsidRPr="00817381">
        <w:rPr>
          <w:color w:val="000000"/>
        </w:rPr>
        <w:t xml:space="preserve"> </w:t>
      </w:r>
      <w:r w:rsidRPr="00817381">
        <w:rPr>
          <w:color w:val="000000"/>
        </w:rPr>
        <w:t>storno)</w:t>
      </w:r>
    </w:p>
    <w:p w14:paraId="6F43C9D9" w14:textId="56BA95E0" w:rsidR="00817381" w:rsidRPr="00817381" w:rsidRDefault="00817381" w:rsidP="00817381">
      <w:pPr>
        <w:pStyle w:val="Normlnweb"/>
        <w:numPr>
          <w:ilvl w:val="0"/>
          <w:numId w:val="21"/>
        </w:numPr>
        <w:rPr>
          <w:color w:val="000000"/>
        </w:rPr>
      </w:pPr>
      <w:r w:rsidRPr="00817381">
        <w:rPr>
          <w:color w:val="000000"/>
        </w:rPr>
        <w:t>Případné změny mohou být řešeny ručně administrátorem</w:t>
      </w:r>
    </w:p>
    <w:p w14:paraId="4B99EA66" w14:textId="77777777" w:rsidR="00817381" w:rsidRPr="00817381" w:rsidRDefault="00817381"/>
    <w:sectPr w:rsidR="00817381" w:rsidRPr="00817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655"/>
    <w:multiLevelType w:val="multilevel"/>
    <w:tmpl w:val="80E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318"/>
    <w:multiLevelType w:val="hybridMultilevel"/>
    <w:tmpl w:val="0F2688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23CA3"/>
    <w:multiLevelType w:val="hybridMultilevel"/>
    <w:tmpl w:val="D81AE0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D25BA"/>
    <w:multiLevelType w:val="multilevel"/>
    <w:tmpl w:val="FCD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453ED"/>
    <w:multiLevelType w:val="multilevel"/>
    <w:tmpl w:val="E3C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F494C"/>
    <w:multiLevelType w:val="multilevel"/>
    <w:tmpl w:val="533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F2EC5"/>
    <w:multiLevelType w:val="multilevel"/>
    <w:tmpl w:val="E19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0618F"/>
    <w:multiLevelType w:val="multilevel"/>
    <w:tmpl w:val="06AC72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7E6E6D"/>
    <w:multiLevelType w:val="multilevel"/>
    <w:tmpl w:val="447E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62FDD"/>
    <w:multiLevelType w:val="multilevel"/>
    <w:tmpl w:val="E47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C4519"/>
    <w:multiLevelType w:val="multilevel"/>
    <w:tmpl w:val="34B210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C426D5"/>
    <w:multiLevelType w:val="multilevel"/>
    <w:tmpl w:val="DCF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62473"/>
    <w:multiLevelType w:val="multilevel"/>
    <w:tmpl w:val="FB3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B37DE"/>
    <w:multiLevelType w:val="multilevel"/>
    <w:tmpl w:val="0F84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A41EC"/>
    <w:multiLevelType w:val="multilevel"/>
    <w:tmpl w:val="7C2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33186"/>
    <w:multiLevelType w:val="multilevel"/>
    <w:tmpl w:val="403485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73220"/>
    <w:multiLevelType w:val="multilevel"/>
    <w:tmpl w:val="801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D3BBE"/>
    <w:multiLevelType w:val="multilevel"/>
    <w:tmpl w:val="4018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812A8"/>
    <w:multiLevelType w:val="multilevel"/>
    <w:tmpl w:val="E00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03309"/>
    <w:multiLevelType w:val="multilevel"/>
    <w:tmpl w:val="248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12661"/>
    <w:multiLevelType w:val="multilevel"/>
    <w:tmpl w:val="092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D1B2C"/>
    <w:multiLevelType w:val="multilevel"/>
    <w:tmpl w:val="592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90232"/>
    <w:multiLevelType w:val="hybridMultilevel"/>
    <w:tmpl w:val="BA968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C42C7"/>
    <w:multiLevelType w:val="multilevel"/>
    <w:tmpl w:val="0C6C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41292"/>
    <w:multiLevelType w:val="multilevel"/>
    <w:tmpl w:val="409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66891"/>
    <w:multiLevelType w:val="multilevel"/>
    <w:tmpl w:val="8E32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03434">
    <w:abstractNumId w:val="17"/>
  </w:num>
  <w:num w:numId="2" w16cid:durableId="1360206547">
    <w:abstractNumId w:val="3"/>
  </w:num>
  <w:num w:numId="3" w16cid:durableId="415134556">
    <w:abstractNumId w:val="14"/>
  </w:num>
  <w:num w:numId="4" w16cid:durableId="1500850576">
    <w:abstractNumId w:val="24"/>
  </w:num>
  <w:num w:numId="5" w16cid:durableId="1842155917">
    <w:abstractNumId w:val="16"/>
  </w:num>
  <w:num w:numId="6" w16cid:durableId="1736968815">
    <w:abstractNumId w:val="21"/>
  </w:num>
  <w:num w:numId="7" w16cid:durableId="1050762116">
    <w:abstractNumId w:val="20"/>
  </w:num>
  <w:num w:numId="8" w16cid:durableId="248582218">
    <w:abstractNumId w:val="6"/>
  </w:num>
  <w:num w:numId="9" w16cid:durableId="1706326990">
    <w:abstractNumId w:val="5"/>
  </w:num>
  <w:num w:numId="10" w16cid:durableId="2048600660">
    <w:abstractNumId w:val="23"/>
  </w:num>
  <w:num w:numId="11" w16cid:durableId="1460227220">
    <w:abstractNumId w:val="0"/>
  </w:num>
  <w:num w:numId="12" w16cid:durableId="655575396">
    <w:abstractNumId w:val="25"/>
  </w:num>
  <w:num w:numId="13" w16cid:durableId="1442145884">
    <w:abstractNumId w:val="11"/>
  </w:num>
  <w:num w:numId="14" w16cid:durableId="895821554">
    <w:abstractNumId w:val="4"/>
  </w:num>
  <w:num w:numId="15" w16cid:durableId="1987129110">
    <w:abstractNumId w:val="12"/>
  </w:num>
  <w:num w:numId="16" w16cid:durableId="1532451544">
    <w:abstractNumId w:val="8"/>
  </w:num>
  <w:num w:numId="17" w16cid:durableId="304704434">
    <w:abstractNumId w:val="7"/>
  </w:num>
  <w:num w:numId="18" w16cid:durableId="1731877114">
    <w:abstractNumId w:val="18"/>
  </w:num>
  <w:num w:numId="19" w16cid:durableId="1684042720">
    <w:abstractNumId w:val="9"/>
  </w:num>
  <w:num w:numId="20" w16cid:durableId="1848980595">
    <w:abstractNumId w:val="15"/>
  </w:num>
  <w:num w:numId="21" w16cid:durableId="1962835548">
    <w:abstractNumId w:val="19"/>
  </w:num>
  <w:num w:numId="22" w16cid:durableId="1618638010">
    <w:abstractNumId w:val="10"/>
  </w:num>
  <w:num w:numId="23" w16cid:durableId="1108424712">
    <w:abstractNumId w:val="13"/>
  </w:num>
  <w:num w:numId="24" w16cid:durableId="384529218">
    <w:abstractNumId w:val="1"/>
  </w:num>
  <w:num w:numId="25" w16cid:durableId="1601261436">
    <w:abstractNumId w:val="2"/>
  </w:num>
  <w:num w:numId="26" w16cid:durableId="16400678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90"/>
    <w:rsid w:val="002531AF"/>
    <w:rsid w:val="00817381"/>
    <w:rsid w:val="00D43C33"/>
    <w:rsid w:val="00EF1790"/>
    <w:rsid w:val="00F8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815E"/>
  <w15:chartTrackingRefBased/>
  <w15:docId w15:val="{9E6EB7BF-A418-014C-8512-F019010A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F1790"/>
    <w:pPr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EF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F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F1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F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F1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F17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F17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F17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F17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F1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F1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F1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F179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F179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F179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F179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F179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F179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F17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F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F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F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F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F179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F179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F179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F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F179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F1790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EF1790"/>
    <w:pPr>
      <w:spacing w:before="100" w:beforeAutospacing="1" w:after="100" w:afterAutospacing="1"/>
    </w:pPr>
  </w:style>
  <w:style w:type="character" w:styleId="Siln">
    <w:name w:val="Strong"/>
    <w:basedOn w:val="Standardnpsmoodstavce"/>
    <w:uiPriority w:val="22"/>
    <w:qFormat/>
    <w:rsid w:val="002531AF"/>
    <w:rPr>
      <w:b/>
      <w:bCs/>
    </w:rPr>
  </w:style>
  <w:style w:type="character" w:customStyle="1" w:styleId="apple-converted-space">
    <w:name w:val="apple-converted-space"/>
    <w:basedOn w:val="Standardnpsmoodstavce"/>
    <w:rsid w:val="00817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259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Bondarenko, Yelyzaveta</dc:creator>
  <cp:keywords/>
  <dc:description/>
  <cp:lastModifiedBy>Bondarenko, Yelyzaveta</cp:lastModifiedBy>
  <cp:revision>1</cp:revision>
  <dcterms:created xsi:type="dcterms:W3CDTF">2025-11-09T14:19:00Z</dcterms:created>
  <dcterms:modified xsi:type="dcterms:W3CDTF">2025-11-09T14:59:00Z</dcterms:modified>
</cp:coreProperties>
</file>