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68" w:rsidRPr="0068406B" w:rsidRDefault="00776D68" w:rsidP="00776D68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776D68" w:rsidRPr="0068406B" w:rsidRDefault="00776D68" w:rsidP="00776D68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776D68" w:rsidRPr="0068406B" w:rsidRDefault="00776D68" w:rsidP="00776D68">
      <w:pPr>
        <w:spacing w:after="5040"/>
        <w:jc w:val="center"/>
        <w:rPr>
          <w:sz w:val="48"/>
          <w:szCs w:val="48"/>
        </w:rPr>
      </w:pPr>
      <w:r w:rsidRPr="0068406B">
        <w:rPr>
          <w:sz w:val="48"/>
          <w:szCs w:val="48"/>
        </w:rPr>
        <w:t>Основы защиты информации</w:t>
      </w:r>
    </w:p>
    <w:p w:rsidR="00776D68" w:rsidRPr="0068406B" w:rsidRDefault="009F56A1" w:rsidP="009F56A1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76D68" w:rsidRPr="0068406B">
        <w:rPr>
          <w:sz w:val="28"/>
          <w:szCs w:val="28"/>
        </w:rPr>
        <w:t>Студент</w:t>
      </w:r>
      <w:r w:rsidR="00776D68">
        <w:rPr>
          <w:sz w:val="28"/>
          <w:szCs w:val="28"/>
        </w:rPr>
        <w:t>ка</w:t>
      </w:r>
      <w:r w:rsidR="00776D68" w:rsidRPr="0068406B">
        <w:rPr>
          <w:sz w:val="28"/>
          <w:szCs w:val="28"/>
        </w:rPr>
        <w:t xml:space="preserve">: </w:t>
      </w:r>
      <w:proofErr w:type="spellStart"/>
      <w:r w:rsidR="00776D68">
        <w:rPr>
          <w:sz w:val="28"/>
          <w:szCs w:val="28"/>
        </w:rPr>
        <w:t>Чепелева</w:t>
      </w:r>
      <w:proofErr w:type="spellEnd"/>
      <w:r w:rsidR="00776D68">
        <w:rPr>
          <w:sz w:val="28"/>
          <w:szCs w:val="28"/>
        </w:rPr>
        <w:t xml:space="preserve"> Е.Г.</w:t>
      </w:r>
      <w:r w:rsidR="00776D68" w:rsidRPr="0068406B">
        <w:rPr>
          <w:sz w:val="28"/>
          <w:szCs w:val="28"/>
        </w:rPr>
        <w:t xml:space="preserve"> </w:t>
      </w:r>
    </w:p>
    <w:p w:rsidR="00776D68" w:rsidRPr="0068406B" w:rsidRDefault="00776D68" w:rsidP="009F56A1">
      <w:pPr>
        <w:ind w:left="4320"/>
        <w:jc w:val="center"/>
        <w:rPr>
          <w:sz w:val="28"/>
          <w:szCs w:val="28"/>
        </w:rPr>
      </w:pPr>
      <w:r w:rsidRPr="0068406B">
        <w:rPr>
          <w:sz w:val="28"/>
          <w:szCs w:val="28"/>
        </w:rPr>
        <w:t xml:space="preserve">ФИТ 2 курс </w:t>
      </w:r>
      <w:r>
        <w:rPr>
          <w:sz w:val="28"/>
          <w:szCs w:val="28"/>
        </w:rPr>
        <w:t>4</w:t>
      </w:r>
      <w:r w:rsidRPr="0068406B">
        <w:rPr>
          <w:sz w:val="28"/>
          <w:szCs w:val="28"/>
        </w:rPr>
        <w:t xml:space="preserve"> группа</w:t>
      </w:r>
    </w:p>
    <w:p w:rsidR="00776D68" w:rsidRPr="0068406B" w:rsidRDefault="00776D68" w:rsidP="00776D68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</w:t>
      </w:r>
      <w:r>
        <w:rPr>
          <w:sz w:val="28"/>
          <w:szCs w:val="28"/>
        </w:rPr>
        <w:t>:</w:t>
      </w:r>
      <w:r w:rsidRPr="00BE22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776D68" w:rsidRPr="00874D95" w:rsidRDefault="00776D68" w:rsidP="00776D6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874D95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776D68" w:rsidRPr="003C2304" w:rsidRDefault="00776D68" w:rsidP="00776D6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color w:val="000000" w:themeColor="text1"/>
          <w:sz w:val="28"/>
          <w:szCs w:val="28"/>
          <w:lang w:eastAsia="be-BY"/>
        </w:rPr>
        <w:t>Разработка политики информационной безопасности бизнес-компании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776D68" w:rsidRPr="003C2304" w:rsidRDefault="00776D68" w:rsidP="00776D6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776D68" w:rsidRPr="00874D95" w:rsidRDefault="00776D68" w:rsidP="00776D68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</w:rPr>
        <w:t>Цель</w:t>
      </w:r>
      <w:r w:rsidRPr="00874D95">
        <w:rPr>
          <w:color w:val="000000" w:themeColor="text1"/>
          <w:sz w:val="28"/>
          <w:szCs w:val="28"/>
        </w:rPr>
        <w:t xml:space="preserve">: </w:t>
      </w: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:rsidR="00776D68" w:rsidRPr="003C2304" w:rsidRDefault="00776D68" w:rsidP="00776D6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776D68" w:rsidRPr="003C2304" w:rsidRDefault="00776D68" w:rsidP="00776D6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bookmarkStart w:id="0" w:name="A000000012"/>
      <w:bookmarkEnd w:id="0"/>
      <w:r w:rsidRPr="00874D95">
        <w:rPr>
          <w:sz w:val="28"/>
          <w:szCs w:val="28"/>
        </w:rPr>
        <w:t xml:space="preserve">Основой мер </w:t>
      </w:r>
      <w:r w:rsidRPr="00874D95">
        <w:rPr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Под </w:t>
      </w:r>
      <w:r w:rsidRPr="00874D95">
        <w:rPr>
          <w:b/>
          <w:bCs/>
          <w:sz w:val="28"/>
          <w:szCs w:val="28"/>
        </w:rPr>
        <w:t xml:space="preserve">политикой безопасности </w:t>
      </w:r>
      <w:r w:rsidRPr="00874D95">
        <w:rPr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Pr="001F098B">
        <w:rPr>
          <w:sz w:val="28"/>
          <w:szCs w:val="28"/>
        </w:rPr>
        <w:t xml:space="preserve"> </w:t>
      </w:r>
      <w:r w:rsidRPr="00874D95">
        <w:rPr>
          <w:sz w:val="28"/>
          <w:szCs w:val="28"/>
        </w:rPr>
        <w:t>информации и ассоциированных с ней ресурсов.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Определение политики ИБ должно сводиться к следующим практическим шагам: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1. Определение используемых руководящих документов и стандартов в области ИБ, а также основных положений политики ИБ, включая: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управление доступом к средствам вычислительной техники, программа и данным;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антивирусную защиту;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вопросы резервного копирования;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проведение ремонтных и восстановительных работ;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информирование об инцидентах об области ИБ.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2. Определение подходов к управлению рисками: является ли достаточным базовый уровень защищенности или требуется проводить полный вариант анализа рисков.</w:t>
      </w:r>
    </w:p>
    <w:p w:rsidR="00776D68" w:rsidRPr="00874D95" w:rsidRDefault="00776D68" w:rsidP="00776D68">
      <w:pPr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3. Структуризация контрмер по уровням.</w:t>
      </w:r>
    </w:p>
    <w:p w:rsidR="00776D68" w:rsidRPr="00874D95" w:rsidRDefault="00776D68" w:rsidP="00776D68">
      <w:pPr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4. Порядок сертификации на соответствие стандартам в области ИБ. Должна быть определена периодичность проведения совещаний 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 должна строиться именно в этих границах.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lastRenderedPageBreak/>
        <w:t>Описание границ системы, для которой должен быть обеспечен режим информационной безопасности, рекомендуется выполнять по следующему плану.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1. Структура организации. Описание существующей структуры и изменений, которые предполагается внести в связи с разработкой или модернизации автоматизированной системы обработки информации.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2. Размещение средств вычислительной техники и поддерживающей инфраструктуры. Модель иерархии средств вычислительной техники.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3. Ресурсы информационной системы, подлежащие защите. Рекомендуется рассмотреть ресурсы автоматизированной системы следующих классов: средства 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 быть выбрана система критериев и методология оценок по этим критериям.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4. Технология обработки информации и решаемые задачи. Для решаемых задач должны быть построены модели обработки информации в терминах ресурсов.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В результате должен быть составлен документ, в котором: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зафиксированы границы и структура системы;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перечислены ресурсы, подлежащие защите;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дана система критериев для оценки их ценности.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 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 уровне рассматривать не обязательно.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 чтобы сформулировать дополнительные требования, необходимо: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определить ценность ресурсов;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к стандартному набору добавить список угроз, актуальных для исследуемой информационной системы;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оценить вероятности угроз;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определить уровень уязвимости ресурсов.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 тогда составляется программа, </w:t>
      </w:r>
      <w:r w:rsidRPr="00874D95">
        <w:rPr>
          <w:sz w:val="28"/>
          <w:szCs w:val="28"/>
        </w:rPr>
        <w:lastRenderedPageBreak/>
        <w:t>реализация которой должна обеспечить информационную безопасность. Под эту программу выделяются ресурсы, назначаются ответственные, определяется порядок контроля выполнения программы и т.п.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Существуют различные подходы к оценке рисков. Выбор под хода зависит от уровня требований, предъявляемых в организации к режиму информационной безопасности, характера принимаемых во внимание угроз (спектра воздействия угроз) и эффективности потенциальных контрмер.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Процесс оценивая рисков содержит несколько этапов.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1. Идентификация ресурса и оценивание его количественных показателей (определение негативного воздействия).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2. Оценивание угроз.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3. Оценивание уязвимостей.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4. Оценивание существующих и предполагаемых средств обеспечения.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5. Оценивание рисков.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 подверженными риску, если по отношению к ним существует </w:t>
      </w:r>
      <w:proofErr w:type="gramStart"/>
      <w:r w:rsidRPr="00874D95">
        <w:rPr>
          <w:sz w:val="28"/>
          <w:szCs w:val="28"/>
        </w:rPr>
        <w:t>какая либо</w:t>
      </w:r>
      <w:proofErr w:type="gramEnd"/>
      <w:r w:rsidRPr="00874D95">
        <w:rPr>
          <w:sz w:val="28"/>
          <w:szCs w:val="28"/>
        </w:rPr>
        <w:t xml:space="preserve"> угроза.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Риск характеризует опасность, которой может подвергаться система и использующая ее организация. Риск зависит от показателей ценности ресурсов, вероятности реализации угроз для ресурсов и степени легкости, с которой уязвимости могут быть использованы при существующих или планируемых средствах обеспечения информационной безопасности.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При оценивании рисков учитывается: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ценность ресурсов;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оценка значимости угроз;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эффективность существующих и планируемых средств защиты.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количественными (например, стоимостные);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их комбинацией.</w:t>
      </w:r>
    </w:p>
    <w:p w:rsidR="00776D68" w:rsidRPr="00874D95" w:rsidRDefault="00776D68" w:rsidP="00776D68">
      <w:pPr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Для того, чтобы конкретизировать определение вероятности 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lastRenderedPageBreak/>
        <w:t>• привлекательность ресурса как показатель при рассмотрении угрозы от умышленного воздействия со стороны человека;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возможность использования ресурса для получения дохода как показатель при рассмотрении угрозы от умышленного воздействия со стороны человека;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вероятность того, что угроза реализуется;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степень легкости, с которой уязвимость может быть использована.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На основании политики безопасности строится программа безопасности, которая реализуется на процедурном и </w:t>
      </w:r>
      <w:proofErr w:type="spellStart"/>
      <w:r w:rsidRPr="00874D95">
        <w:rPr>
          <w:sz w:val="28"/>
          <w:szCs w:val="28"/>
        </w:rPr>
        <w:t>программно</w:t>
      </w:r>
      <w:proofErr w:type="spellEnd"/>
      <w:r w:rsidRPr="00874D95">
        <w:rPr>
          <w:sz w:val="28"/>
          <w:szCs w:val="28"/>
        </w:rPr>
        <w:t xml:space="preserve"> техническом уровнях уровне.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К </w:t>
      </w:r>
      <w:r w:rsidRPr="00874D95">
        <w:rPr>
          <w:b/>
          <w:bCs/>
          <w:sz w:val="28"/>
          <w:szCs w:val="28"/>
        </w:rPr>
        <w:t xml:space="preserve">процедурному уровню </w:t>
      </w:r>
      <w:r w:rsidRPr="00874D95">
        <w:rPr>
          <w:sz w:val="28"/>
          <w:szCs w:val="28"/>
        </w:rPr>
        <w:t>относятся меры безопасности, реализуемые людьми.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Можно выделить следующие группы процедурных мер: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управление персоналом;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физическая защита;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поддержание работоспособности;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реагирование на нарушения режима безопасности;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планирование восстановительных работ.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Управление персоналом заключается в выполнении следующих условий. Во-первых, для каждой должности существовать квалификационные требования по ИБ. Во-вторых, в должностные инструкции 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Меры физической защиты включают в себя защиту от утечки информации по техническим каналам, инженерные способы защиты и т.д.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Планирование восстановительных работ предполагает: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• слаженность действий персонала </w:t>
      </w:r>
      <w:proofErr w:type="gramStart"/>
      <w:r w:rsidRPr="00874D95">
        <w:rPr>
          <w:sz w:val="28"/>
          <w:szCs w:val="28"/>
        </w:rPr>
        <w:t>во время</w:t>
      </w:r>
      <w:proofErr w:type="gramEnd"/>
      <w:r w:rsidRPr="00874D95">
        <w:rPr>
          <w:sz w:val="28"/>
          <w:szCs w:val="28"/>
        </w:rPr>
        <w:t xml:space="preserve"> и после аварии;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наличие заранее подготовленных резервных производственных площадок;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официально утвержденную схему переноса на резервные площадки основных информационных ресурсов;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-схему возвращения к нормальному режиму работы.</w:t>
      </w:r>
    </w:p>
    <w:p w:rsidR="00776D68" w:rsidRPr="008479D4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</w:t>
      </w:r>
      <w:r>
        <w:rPr>
          <w:sz w:val="28"/>
          <w:szCs w:val="28"/>
        </w:rPr>
        <w:t>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lastRenderedPageBreak/>
        <w:t>Реагирование на нарушение режима безопасности может быть 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Основой </w:t>
      </w:r>
      <w:r w:rsidRPr="00874D95">
        <w:rPr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sz w:val="28"/>
          <w:szCs w:val="28"/>
        </w:rPr>
        <w:t>являются следующие механизмы безопасности: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идентификация и аутентификация пользователей;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управление доступом;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протоколирование и аудит;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криптография;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экранирование;</w:t>
      </w:r>
    </w:p>
    <w:p w:rsidR="00776D68" w:rsidRPr="00874D95" w:rsidRDefault="00776D68" w:rsidP="00776D68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• обеспечение высокой доступности и т.д.</w:t>
      </w:r>
    </w:p>
    <w:p w:rsidR="00776D68" w:rsidRPr="00874D95" w:rsidRDefault="00776D68" w:rsidP="00776D68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 w:rsidRPr="00874D95">
        <w:rPr>
          <w:sz w:val="28"/>
          <w:szCs w:val="28"/>
        </w:rPr>
        <w:t xml:space="preserve"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 к сетевым угрозам, учитывать специфику отдельных </w:t>
      </w:r>
      <w:proofErr w:type="gramStart"/>
      <w:r w:rsidRPr="00874D95">
        <w:rPr>
          <w:sz w:val="28"/>
          <w:szCs w:val="28"/>
        </w:rPr>
        <w:t>сервисов.</w:t>
      </w:r>
      <w:r w:rsidRPr="00874D95">
        <w:rPr>
          <w:color w:val="000000" w:themeColor="text1"/>
          <w:sz w:val="28"/>
          <w:szCs w:val="28"/>
          <w:lang w:eastAsia="be-BY"/>
        </w:rPr>
        <w:t>.</w:t>
      </w:r>
      <w:proofErr w:type="gramEnd"/>
    </w:p>
    <w:p w:rsidR="00776D68" w:rsidRPr="003C2304" w:rsidRDefault="00776D68" w:rsidP="00776D68">
      <w:pPr>
        <w:rPr>
          <w:color w:val="000000" w:themeColor="text1"/>
          <w:sz w:val="28"/>
          <w:szCs w:val="28"/>
        </w:rPr>
      </w:pPr>
    </w:p>
    <w:p w:rsidR="00776D68" w:rsidRPr="003C2304" w:rsidRDefault="00776D68" w:rsidP="00776D68">
      <w:pPr>
        <w:jc w:val="center"/>
        <w:rPr>
          <w:b/>
          <w:color w:val="000000" w:themeColor="text1"/>
          <w:sz w:val="28"/>
          <w:szCs w:val="28"/>
        </w:rPr>
      </w:pPr>
      <w:r w:rsidRPr="003C2304">
        <w:rPr>
          <w:b/>
          <w:color w:val="000000" w:themeColor="text1"/>
          <w:sz w:val="28"/>
          <w:szCs w:val="28"/>
        </w:rPr>
        <w:t>Задание для выполнения.</w:t>
      </w:r>
    </w:p>
    <w:p w:rsidR="00D23606" w:rsidRDefault="00D23606" w:rsidP="00896744">
      <w:pPr>
        <w:rPr>
          <w:sz w:val="28"/>
          <w:szCs w:val="28"/>
        </w:rPr>
      </w:pPr>
    </w:p>
    <w:p w:rsidR="00D23606" w:rsidRDefault="00D23606" w:rsidP="00776D68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Структура организации профкома</w:t>
      </w:r>
    </w:p>
    <w:p w:rsidR="00D23606" w:rsidRDefault="00D23606" w:rsidP="00776D68">
      <w:pPr>
        <w:jc w:val="center"/>
        <w:rPr>
          <w:sz w:val="28"/>
          <w:szCs w:val="28"/>
        </w:rPr>
      </w:pPr>
    </w:p>
    <w:p w:rsidR="00D23606" w:rsidRDefault="00D23606" w:rsidP="00776D6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52515" cy="36855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D3" w:rsidRDefault="00D23606" w:rsidP="0089674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Профком имеет доступ к личным счетам и данным работников и членов профсоюза. </w:t>
      </w:r>
      <w:r w:rsidR="00096BD3">
        <w:rPr>
          <w:sz w:val="28"/>
          <w:szCs w:val="28"/>
        </w:rPr>
        <w:t xml:space="preserve">Так же профком имеет доступ к персональным данным членов профсоюза. При утечке этих данных может быть нанесён серьёзны й ущерб как </w:t>
      </w:r>
      <w:r w:rsidR="00096BD3">
        <w:rPr>
          <w:sz w:val="28"/>
          <w:szCs w:val="28"/>
        </w:rPr>
        <w:lastRenderedPageBreak/>
        <w:t xml:space="preserve">членам профсоюза, так и самой компании. Компания может потерять деньги, доверие своих клиентов и работников и понести серьёзные убытки. </w:t>
      </w:r>
      <w:r w:rsidR="007A761F">
        <w:rPr>
          <w:sz w:val="28"/>
          <w:szCs w:val="28"/>
        </w:rPr>
        <w:t>Зачастую для работы с данными используется от одного до 10 компьютеров, что позволяет создать локальную сеть.</w:t>
      </w:r>
    </w:p>
    <w:p w:rsidR="00D23606" w:rsidRDefault="00D23606" w:rsidP="0089674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рисков нам надо рассмотреть следующие вопросы: </w:t>
      </w:r>
    </w:p>
    <w:p w:rsidR="00D23606" w:rsidRPr="00061283" w:rsidRDefault="00061283" w:rsidP="00896744">
      <w:pPr>
        <w:pStyle w:val="a3"/>
        <w:numPr>
          <w:ilvl w:val="0"/>
          <w:numId w:val="2"/>
        </w:num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Каким образом хранятся данные и как?</w:t>
      </w:r>
    </w:p>
    <w:p w:rsidR="00061283" w:rsidRPr="00061283" w:rsidRDefault="00061283" w:rsidP="00896744">
      <w:pPr>
        <w:pStyle w:val="a3"/>
        <w:numPr>
          <w:ilvl w:val="0"/>
          <w:numId w:val="2"/>
        </w:num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Кто имеет доступ к данным?</w:t>
      </w:r>
    </w:p>
    <w:p w:rsidR="00061283" w:rsidRPr="00096BD3" w:rsidRDefault="00061283" w:rsidP="00896744">
      <w:pPr>
        <w:pStyle w:val="a3"/>
        <w:numPr>
          <w:ilvl w:val="0"/>
          <w:numId w:val="2"/>
        </w:numPr>
        <w:spacing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Кто и как может их использовать?</w:t>
      </w:r>
    </w:p>
    <w:p w:rsidR="00096BD3" w:rsidRPr="007A761F" w:rsidRDefault="007A761F" w:rsidP="00896744">
      <w:pPr>
        <w:ind w:firstLine="720"/>
        <w:jc w:val="both"/>
        <w:rPr>
          <w:sz w:val="28"/>
          <w:szCs w:val="28"/>
        </w:rPr>
      </w:pPr>
      <w:r w:rsidRPr="007A761F">
        <w:rPr>
          <w:sz w:val="28"/>
          <w:szCs w:val="28"/>
        </w:rPr>
        <w:t>Зачастую в профкоме данные хранятся в бумажном виде или на сервере с данными, доступ к данным имеет председатель профкома и его зам, использовать и манипулировать данными так же зачастую могут председатель профкома и его зам.</w:t>
      </w:r>
    </w:p>
    <w:p w:rsidR="00061283" w:rsidRPr="007A761F" w:rsidRDefault="00061283" w:rsidP="00896744">
      <w:pPr>
        <w:ind w:firstLine="720"/>
        <w:jc w:val="both"/>
        <w:rPr>
          <w:sz w:val="28"/>
          <w:szCs w:val="28"/>
        </w:rPr>
      </w:pPr>
      <w:r w:rsidRPr="007A761F">
        <w:rPr>
          <w:sz w:val="28"/>
          <w:szCs w:val="28"/>
        </w:rPr>
        <w:t>Разработка мер защиты по утечке информации:</w:t>
      </w:r>
    </w:p>
    <w:p w:rsidR="00061283" w:rsidRDefault="0006128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Запретить использование устройств для копирования, хранения и передачи данных в стенах профкома</w:t>
      </w:r>
    </w:p>
    <w:p w:rsidR="00061283" w:rsidRDefault="0006128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важные блоки информации должны быть продублированы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к базам данных должен быть у председателя профкома и его доверенных лиц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Повесить на окна занавески или жалюзи, чтобы информацию нельзя было увидеть через окно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Поставить в организации сейф, где будут храниться документы под ключом. Ключ должен храниться у председателя профкома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специальных антивирусов и программ во избежание утечки или удаления информации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Качественная работа с работниками профкома и их обучение 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Пропускной режим в организации</w:t>
      </w:r>
    </w:p>
    <w:p w:rsidR="00061283" w:rsidRDefault="0006128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Наличие качественного приложения к трудовому договору о нераспространении информации</w:t>
      </w:r>
    </w:p>
    <w:p w:rsidR="00096BD3" w:rsidRDefault="00096BD3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серверных, а не облачных программ</w:t>
      </w:r>
    </w:p>
    <w:p w:rsidR="00AE6AD8" w:rsidRDefault="00AE6AD8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нарушении работниками мер по защите информации их должна ждать административная ответственность и увольнение в связи с невыполнением своих обязанностей в соответствии с вышеупомянутым трудовым договором и приложением</w:t>
      </w:r>
    </w:p>
    <w:p w:rsidR="00AE6AD8" w:rsidRDefault="00AE6AD8" w:rsidP="00896744">
      <w:pPr>
        <w:pStyle w:val="a3"/>
        <w:numPr>
          <w:ilvl w:val="0"/>
          <w:numId w:val="3"/>
        </w:numPr>
        <w:spacing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связи с утечкой информации работа профкома должна быть приостановлена для дальнейши</w:t>
      </w:r>
      <w:r w:rsidR="007A761F">
        <w:rPr>
          <w:sz w:val="28"/>
          <w:szCs w:val="28"/>
          <w:lang w:val="ru-RU"/>
        </w:rPr>
        <w:t>х действий</w:t>
      </w:r>
    </w:p>
    <w:p w:rsidR="007A761F" w:rsidRDefault="007A761F" w:rsidP="00896744">
      <w:pPr>
        <w:pStyle w:val="a3"/>
        <w:spacing w:line="240" w:lineRule="auto"/>
        <w:ind w:left="1440" w:firstLine="720"/>
        <w:jc w:val="both"/>
        <w:rPr>
          <w:sz w:val="28"/>
          <w:szCs w:val="28"/>
          <w:lang w:val="ru-RU"/>
        </w:rPr>
      </w:pPr>
      <w:bookmarkStart w:id="1" w:name="_GoBack"/>
      <w:bookmarkEnd w:id="1"/>
    </w:p>
    <w:p w:rsidR="007A761F" w:rsidRPr="00896744" w:rsidRDefault="007A761F" w:rsidP="00896744">
      <w:pPr>
        <w:ind w:firstLine="720"/>
        <w:jc w:val="both"/>
        <w:rPr>
          <w:sz w:val="28"/>
          <w:szCs w:val="28"/>
        </w:rPr>
      </w:pPr>
      <w:r w:rsidRPr="00896744">
        <w:rPr>
          <w:b/>
          <w:sz w:val="28"/>
          <w:szCs w:val="28"/>
        </w:rPr>
        <w:t>Вывод</w:t>
      </w:r>
      <w:r w:rsidRPr="00896744">
        <w:rPr>
          <w:sz w:val="28"/>
          <w:szCs w:val="28"/>
        </w:rPr>
        <w:t xml:space="preserve">: таким образом мы можем прийти к выводу о том, что очень важно подходить к безопасности информационных данных в важной компании. Необходимо использовать административно-организационные и технические меры по борьбе с утечкой и удалением необходимой информации. </w:t>
      </w:r>
    </w:p>
    <w:sectPr w:rsidR="007A761F" w:rsidRPr="008967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65FF1"/>
    <w:multiLevelType w:val="hybridMultilevel"/>
    <w:tmpl w:val="FB742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971298"/>
    <w:multiLevelType w:val="hybridMultilevel"/>
    <w:tmpl w:val="61AA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36"/>
    <w:rsid w:val="00061283"/>
    <w:rsid w:val="00096BD3"/>
    <w:rsid w:val="00235936"/>
    <w:rsid w:val="003419D3"/>
    <w:rsid w:val="0037249F"/>
    <w:rsid w:val="005A37D4"/>
    <w:rsid w:val="00776D68"/>
    <w:rsid w:val="007A761F"/>
    <w:rsid w:val="00896744"/>
    <w:rsid w:val="009F56A1"/>
    <w:rsid w:val="00AE6AD8"/>
    <w:rsid w:val="00D23606"/>
    <w:rsid w:val="00E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C637"/>
  <w15:chartTrackingRefBased/>
  <w15:docId w15:val="{B26A6B95-477F-43AD-BBA4-93D5E1E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2022-02-24T15:16:00Z</dcterms:created>
  <dcterms:modified xsi:type="dcterms:W3CDTF">2022-03-10T00:39:00Z</dcterms:modified>
</cp:coreProperties>
</file>