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9A" w:rsidRPr="000C79BA" w:rsidRDefault="00A07A9A" w:rsidP="00A07A9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Практическое занятие №7</w:t>
      </w:r>
    </w:p>
    <w:p w:rsidR="00A07A9A" w:rsidRPr="000C79BA" w:rsidRDefault="00A07A9A" w:rsidP="00A07A9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A07A9A" w:rsidRPr="000C79BA" w:rsidRDefault="00A07A9A" w:rsidP="00A07A9A">
      <w:pPr>
        <w:pStyle w:val="1"/>
        <w:spacing w:before="0"/>
        <w:rPr>
          <w:rFonts w:ascii="Times New Roman" w:hAnsi="Times New Roman" w:cs="Times New Roman"/>
          <w:b/>
          <w:bCs/>
          <w:color w:val="auto"/>
          <w:sz w:val="36"/>
        </w:rPr>
      </w:pPr>
    </w:p>
    <w:p w:rsidR="00A07A9A" w:rsidRPr="000C79BA" w:rsidRDefault="00A07A9A" w:rsidP="00A07A9A">
      <w:pPr>
        <w:shd w:val="clear" w:color="auto" w:fill="FFFFFF"/>
        <w:ind w:firstLine="567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</w:rPr>
        <w:t xml:space="preserve">Цель: </w:t>
      </w:r>
      <w:r w:rsidRPr="000C79BA">
        <w:rPr>
          <w:rStyle w:val="a3"/>
          <w:rFonts w:eastAsiaTheme="majorEastAsia"/>
          <w:sz w:val="28"/>
        </w:rPr>
        <w:t xml:space="preserve">изучить и закрепить умение реализации ЭЦП на примере </w:t>
      </w:r>
      <w:r w:rsidRPr="000C79BA">
        <w:rPr>
          <w:rStyle w:val="a3"/>
          <w:rFonts w:eastAsiaTheme="majorEastAsia"/>
          <w:sz w:val="28"/>
          <w:lang w:val="en-US"/>
        </w:rPr>
        <w:t>RSA</w:t>
      </w:r>
      <w:r w:rsidRPr="000C79BA">
        <w:rPr>
          <w:b/>
          <w:bCs/>
          <w:sz w:val="28"/>
          <w:szCs w:val="28"/>
        </w:rPr>
        <w:t>.</w:t>
      </w:r>
    </w:p>
    <w:p w:rsidR="00A07A9A" w:rsidRPr="000C79BA" w:rsidRDefault="00A07A9A" w:rsidP="00A07A9A">
      <w:pPr>
        <w:shd w:val="clear" w:color="auto" w:fill="FFFFFF"/>
        <w:outlineLvl w:val="1"/>
        <w:rPr>
          <w:b/>
          <w:bCs/>
          <w:sz w:val="28"/>
          <w:szCs w:val="28"/>
          <w:lang w:eastAsia="be-BY"/>
        </w:rPr>
      </w:pPr>
    </w:p>
    <w:p w:rsidR="00A07A9A" w:rsidRPr="000C79BA" w:rsidRDefault="00A07A9A" w:rsidP="00A07A9A">
      <w:pPr>
        <w:shd w:val="clear" w:color="auto" w:fill="FFFFFF"/>
        <w:jc w:val="center"/>
        <w:outlineLvl w:val="1"/>
        <w:rPr>
          <w:b/>
          <w:bCs/>
          <w:sz w:val="28"/>
          <w:szCs w:val="28"/>
          <w:lang w:eastAsia="be-BY"/>
        </w:rPr>
      </w:pPr>
      <w:r w:rsidRPr="000C79BA">
        <w:rPr>
          <w:b/>
          <w:bCs/>
          <w:sz w:val="28"/>
          <w:szCs w:val="28"/>
          <w:lang w:eastAsia="be-BY"/>
        </w:rPr>
        <w:t>Теоретические сведения</w:t>
      </w:r>
    </w:p>
    <w:p w:rsidR="00A07A9A" w:rsidRPr="000C79BA" w:rsidRDefault="00A07A9A" w:rsidP="00A07A9A">
      <w:pPr>
        <w:ind w:firstLine="426"/>
        <w:jc w:val="both"/>
      </w:pPr>
    </w:p>
    <w:p w:rsidR="00A07A9A" w:rsidRPr="000C79BA" w:rsidRDefault="00A07A9A" w:rsidP="00A07A9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</w:rPr>
      </w:pPr>
    </w:p>
    <w:p w:rsidR="00A07A9A" w:rsidRPr="000C79BA" w:rsidRDefault="00A07A9A" w:rsidP="00A07A9A">
      <w:pPr>
        <w:pStyle w:val="1"/>
        <w:spacing w:before="0"/>
        <w:ind w:firstLine="426"/>
        <w:jc w:val="both"/>
        <w:rPr>
          <w:rFonts w:ascii="Times New Roman" w:hAnsi="Times New Roman" w:cs="Times New Roman"/>
          <w:color w:val="auto"/>
          <w:sz w:val="36"/>
        </w:rPr>
      </w:pPr>
      <w:r w:rsidRPr="000C79BA">
        <w:rPr>
          <w:rFonts w:ascii="Times New Roman" w:hAnsi="Times New Roman" w:cs="Times New Roman"/>
          <w:color w:val="auto"/>
        </w:rPr>
        <w:t xml:space="preserve">Реализация элементов ЭЦП </w:t>
      </w:r>
      <w:r w:rsidRPr="000C79BA">
        <w:rPr>
          <w:rFonts w:ascii="Times New Roman" w:hAnsi="Times New Roman" w:cs="Times New Roman"/>
          <w:color w:val="auto"/>
          <w:lang w:val="en-US"/>
        </w:rPr>
        <w:t>RSA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Говоря о схеме цифровой подписи, обычно имеют в виду следующую классическую ситуацию:</w:t>
      </w:r>
    </w:p>
    <w:p w:rsidR="00A07A9A" w:rsidRPr="000C79BA" w:rsidRDefault="00A07A9A" w:rsidP="00A07A9A">
      <w:pPr>
        <w:pStyle w:val="a7"/>
        <w:numPr>
          <w:ilvl w:val="0"/>
          <w:numId w:val="1"/>
        </w:numPr>
        <w:ind w:firstLine="426"/>
        <w:jc w:val="both"/>
        <w:rPr>
          <w:sz w:val="28"/>
        </w:rPr>
      </w:pPr>
      <w:r w:rsidRPr="000C79BA">
        <w:rPr>
          <w:sz w:val="28"/>
        </w:rPr>
        <w:t>отправитель знает содержание сообщения, которое он подписывает;</w:t>
      </w:r>
    </w:p>
    <w:p w:rsidR="00A07A9A" w:rsidRPr="000C79BA" w:rsidRDefault="00A07A9A" w:rsidP="00A07A9A">
      <w:pPr>
        <w:pStyle w:val="a7"/>
        <w:numPr>
          <w:ilvl w:val="0"/>
          <w:numId w:val="1"/>
        </w:numPr>
        <w:ind w:firstLine="426"/>
        <w:jc w:val="both"/>
        <w:rPr>
          <w:sz w:val="28"/>
        </w:rPr>
      </w:pPr>
      <w:r w:rsidRPr="000C79BA">
        <w:rPr>
          <w:sz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A07A9A" w:rsidRPr="000C79BA" w:rsidRDefault="00A07A9A" w:rsidP="00A07A9A">
      <w:pPr>
        <w:pStyle w:val="a7"/>
        <w:numPr>
          <w:ilvl w:val="0"/>
          <w:numId w:val="1"/>
        </w:numPr>
        <w:ind w:firstLine="426"/>
        <w:jc w:val="both"/>
        <w:rPr>
          <w:sz w:val="28"/>
        </w:rPr>
      </w:pPr>
      <w:r w:rsidRPr="000C79BA">
        <w:rPr>
          <w:sz w:val="28"/>
        </w:rPr>
        <w:t>безопасность схемы подписи гарантируется.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b/>
          <w:sz w:val="28"/>
        </w:rPr>
        <w:t>Электронная цифровая подпись</w:t>
      </w:r>
      <w:r w:rsidRPr="000C79BA">
        <w:rPr>
          <w:sz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При создании цифровой подписи по классической схеме отправитель:</w:t>
      </w:r>
    </w:p>
    <w:p w:rsidR="00A07A9A" w:rsidRPr="000C79BA" w:rsidRDefault="00A07A9A" w:rsidP="00A07A9A">
      <w:pPr>
        <w:pStyle w:val="a7"/>
        <w:numPr>
          <w:ilvl w:val="0"/>
          <w:numId w:val="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применяет к исходному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>h(T)</w:t>
      </w:r>
      <w:r w:rsidRPr="000C79BA">
        <w:rPr>
          <w:sz w:val="28"/>
        </w:rPr>
        <w:t xml:space="preserve"> и получает хеш-образ r сообщения;</w:t>
      </w:r>
    </w:p>
    <w:p w:rsidR="00A07A9A" w:rsidRPr="000C79BA" w:rsidRDefault="00A07A9A" w:rsidP="00A07A9A">
      <w:pPr>
        <w:pStyle w:val="a7"/>
        <w:numPr>
          <w:ilvl w:val="0"/>
          <w:numId w:val="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вычисляет цифровую подпись </w:t>
      </w:r>
      <w:r w:rsidRPr="000C79BA">
        <w:rPr>
          <w:b/>
          <w:sz w:val="28"/>
        </w:rPr>
        <w:t>s по хеш-образу r с использованием своего закрытого ключа</w:t>
      </w:r>
      <w:r w:rsidRPr="000C79BA">
        <w:rPr>
          <w:sz w:val="28"/>
        </w:rPr>
        <w:t>;</w:t>
      </w:r>
    </w:p>
    <w:p w:rsidR="00A07A9A" w:rsidRPr="000C79BA" w:rsidRDefault="00A07A9A" w:rsidP="00A07A9A">
      <w:pPr>
        <w:pStyle w:val="a7"/>
        <w:numPr>
          <w:ilvl w:val="0"/>
          <w:numId w:val="2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посылает сообщение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вместе с цифровой подписью s получателю.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Получатель, отделив цифровую подпись от сообщения, выполняет следующие действия:</w:t>
      </w:r>
    </w:p>
    <w:p w:rsidR="00A07A9A" w:rsidRPr="000C79BA" w:rsidRDefault="00A07A9A" w:rsidP="00A07A9A">
      <w:pPr>
        <w:pStyle w:val="a7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lastRenderedPageBreak/>
        <w:t xml:space="preserve">применяет к полученному сообщению </w:t>
      </w:r>
      <w:r w:rsidRPr="000C79BA">
        <w:rPr>
          <w:b/>
          <w:sz w:val="28"/>
        </w:rPr>
        <w:t>T</w:t>
      </w:r>
      <w:r w:rsidRPr="000C79BA">
        <w:rPr>
          <w:sz w:val="28"/>
        </w:rPr>
        <w:t xml:space="preserve"> хеш-функцию </w:t>
      </w:r>
      <w:r w:rsidRPr="000C79BA">
        <w:rPr>
          <w:b/>
          <w:sz w:val="28"/>
        </w:rPr>
        <w:t xml:space="preserve">h(T) </w:t>
      </w:r>
      <w:r w:rsidRPr="000C79BA">
        <w:rPr>
          <w:sz w:val="28"/>
        </w:rPr>
        <w:t>и получает хеш-образ r сообщения;</w:t>
      </w:r>
    </w:p>
    <w:p w:rsidR="00A07A9A" w:rsidRPr="000C79BA" w:rsidRDefault="00A07A9A" w:rsidP="00A07A9A">
      <w:pPr>
        <w:pStyle w:val="a7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 xml:space="preserve">расшифровывает хеш-образ </w:t>
      </w:r>
      <w:r w:rsidRPr="000C79BA">
        <w:rPr>
          <w:b/>
          <w:sz w:val="28"/>
        </w:rPr>
        <w:t>r’</w:t>
      </w:r>
      <w:r w:rsidRPr="000C79BA">
        <w:rPr>
          <w:sz w:val="28"/>
        </w:rPr>
        <w:t xml:space="preserve"> из цифровой подписи s с использованием открытого ключа отправителя;</w:t>
      </w:r>
    </w:p>
    <w:p w:rsidR="00A07A9A" w:rsidRPr="000C79BA" w:rsidRDefault="00A07A9A" w:rsidP="00A07A9A">
      <w:pPr>
        <w:pStyle w:val="a7"/>
        <w:numPr>
          <w:ilvl w:val="0"/>
          <w:numId w:val="3"/>
        </w:numPr>
        <w:ind w:firstLine="426"/>
        <w:jc w:val="both"/>
        <w:rPr>
          <w:sz w:val="28"/>
        </w:rPr>
      </w:pPr>
      <w:r w:rsidRPr="000C79BA">
        <w:rPr>
          <w:sz w:val="28"/>
        </w:rPr>
        <w:t>проверяет соответствие хеш-образов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A07A9A" w:rsidRPr="000C79BA" w:rsidRDefault="00A07A9A" w:rsidP="00A07A9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Разновидности ЭЦП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Кроме классической схемы ЭЦП различают еще несколько специальных:</w:t>
      </w:r>
    </w:p>
    <w:p w:rsidR="00A07A9A" w:rsidRPr="000C79BA" w:rsidRDefault="00A07A9A" w:rsidP="00A07A9A">
      <w:pPr>
        <w:pStyle w:val="a7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"конфиденциальной" (неотвергаемой) подписи – подпись не может быть проверена без участия сгенерировавшего ее лица;</w:t>
      </w:r>
    </w:p>
    <w:p w:rsidR="00A07A9A" w:rsidRPr="000C79BA" w:rsidRDefault="00A07A9A" w:rsidP="00A07A9A">
      <w:pPr>
        <w:pStyle w:val="a7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подписи "вслепую" ("затемненной" подписи) - отправитель не знает подписанного им сообщения;</w:t>
      </w:r>
    </w:p>
    <w:p w:rsidR="00A07A9A" w:rsidRPr="000C79BA" w:rsidRDefault="00A07A9A" w:rsidP="00A07A9A">
      <w:pPr>
        <w:pStyle w:val="a7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"мультиподписи" - вместо одного отправителя сообщение подписывает группа из нескольких участников;</w:t>
      </w:r>
    </w:p>
    <w:p w:rsidR="00A07A9A" w:rsidRPr="000C79BA" w:rsidRDefault="00A07A9A" w:rsidP="00A07A9A">
      <w:pPr>
        <w:pStyle w:val="a7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A07A9A" w:rsidRPr="000C79BA" w:rsidRDefault="00A07A9A" w:rsidP="00A07A9A">
      <w:pPr>
        <w:pStyle w:val="a7"/>
        <w:numPr>
          <w:ilvl w:val="0"/>
          <w:numId w:val="4"/>
        </w:numPr>
        <w:ind w:firstLine="426"/>
        <w:jc w:val="both"/>
        <w:rPr>
          <w:sz w:val="28"/>
        </w:rPr>
      </w:pPr>
      <w:r w:rsidRPr="000C79BA">
        <w:rPr>
          <w:sz w:val="28"/>
        </w:rPr>
        <w:t>и др.</w:t>
      </w:r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1.</w:t>
      </w:r>
      <w:r w:rsidRPr="000C79BA">
        <w:rPr>
          <w:sz w:val="28"/>
          <w:szCs w:val="28"/>
        </w:rPr>
        <w:t xml:space="preserve"> Выработка ключей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 xml:space="preserve">) - см. </w:t>
      </w:r>
      <w:r>
        <w:rPr>
          <w:sz w:val="28"/>
          <w:szCs w:val="28"/>
        </w:rPr>
        <w:t>п</w:t>
      </w:r>
      <w:r w:rsidRPr="000C79BA">
        <w:rPr>
          <w:sz w:val="28"/>
          <w:szCs w:val="28"/>
        </w:rPr>
        <w:t>р</w:t>
      </w:r>
      <w:r>
        <w:rPr>
          <w:sz w:val="28"/>
          <w:szCs w:val="28"/>
        </w:rPr>
        <w:t>актическую работу 6</w:t>
      </w:r>
      <w:r w:rsidRPr="000C79BA">
        <w:rPr>
          <w:sz w:val="28"/>
          <w:szCs w:val="28"/>
        </w:rPr>
        <w:t xml:space="preserve"> 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rFonts w:eastAsiaTheme="majorEastAsia"/>
          <w:sz w:val="28"/>
          <w:szCs w:val="28"/>
        </w:rPr>
        <w:t xml:space="preserve">"Шифрование методом </w:t>
      </w:r>
      <w:r w:rsidRPr="000C79BA">
        <w:rPr>
          <w:rFonts w:eastAsiaTheme="majorEastAsia"/>
          <w:sz w:val="28"/>
          <w:szCs w:val="28"/>
          <w:lang w:val="en-US"/>
        </w:rPr>
        <w:t>RSA</w:t>
      </w:r>
      <w:r w:rsidRPr="000C79BA">
        <w:rPr>
          <w:rFonts w:eastAsiaTheme="majorEastAsia"/>
          <w:sz w:val="28"/>
          <w:szCs w:val="28"/>
        </w:rPr>
        <w:t>"</w:t>
      </w:r>
      <w:r w:rsidRPr="000C79BA">
        <w:rPr>
          <w:sz w:val="28"/>
          <w:szCs w:val="28"/>
        </w:rPr>
        <w:t>.</w:t>
      </w:r>
    </w:p>
    <w:p w:rsidR="00A07A9A" w:rsidRPr="000C79BA" w:rsidRDefault="00A07A9A" w:rsidP="00A07A9A">
      <w:pPr>
        <w:ind w:firstLine="426"/>
        <w:jc w:val="both"/>
        <w:rPr>
          <w:b/>
          <w:sz w:val="28"/>
          <w:szCs w:val="28"/>
        </w:rPr>
      </w:pPr>
      <w:bookmarkStart w:id="0" w:name="_GoBack"/>
      <w:bookmarkEnd w:id="0"/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 xml:space="preserve">Этап 2. </w:t>
      </w:r>
      <w:r w:rsidRPr="000C79BA">
        <w:rPr>
          <w:sz w:val="28"/>
          <w:szCs w:val="28"/>
        </w:rPr>
        <w:t>Отправка сообщения и электронной подписи (выполняет отправитель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А</w:t>
      </w:r>
      <w:r w:rsidRPr="000C79BA">
        <w:rPr>
          <w:sz w:val="28"/>
          <w:szCs w:val="28"/>
        </w:rPr>
        <w:t>).</w:t>
      </w:r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Отправка сообщения и ЭЦП на базе алгоритма RSA</w:t>
      </w:r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  <w:lang w:val="en-US" w:eastAsia="en-US"/>
        </w:rPr>
        <w:drawing>
          <wp:inline distT="0" distB="0" distL="0" distR="0" wp14:anchorId="3A61B2C9" wp14:editId="5114A901">
            <wp:extent cx="6029325" cy="1187468"/>
            <wp:effectExtent l="0" t="0" r="0" b="0"/>
            <wp:docPr id="8" name="Рисунок 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b/>
          <w:sz w:val="28"/>
          <w:szCs w:val="28"/>
        </w:rPr>
        <w:t>Этап 3.</w:t>
      </w:r>
      <w:r w:rsidRPr="000C79BA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0C79BA">
        <w:rPr>
          <w:rStyle w:val="apple-converted-space"/>
          <w:rFonts w:eastAsiaTheme="majorEastAsia"/>
          <w:sz w:val="28"/>
          <w:szCs w:val="28"/>
        </w:rPr>
        <w:t> </w:t>
      </w:r>
      <w:r w:rsidRPr="000C79BA">
        <w:rPr>
          <w:b/>
          <w:bCs/>
          <w:sz w:val="28"/>
          <w:szCs w:val="28"/>
        </w:rPr>
        <w:t>B</w:t>
      </w:r>
      <w:r w:rsidRPr="000C79BA">
        <w:rPr>
          <w:sz w:val="28"/>
          <w:szCs w:val="28"/>
        </w:rPr>
        <w:t>).</w:t>
      </w:r>
    </w:p>
    <w:p w:rsidR="00A07A9A" w:rsidRPr="000C79BA" w:rsidRDefault="00A07A9A" w:rsidP="00A07A9A">
      <w:pPr>
        <w:pStyle w:val="a4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0C79BA">
        <w:rPr>
          <w:sz w:val="28"/>
          <w:szCs w:val="28"/>
        </w:rPr>
        <w:t>Получение сообщения и проверка ЭЦП на базе алгоритма RSA</w:t>
      </w:r>
    </w:p>
    <w:p w:rsidR="00A07A9A" w:rsidRPr="000C79BA" w:rsidRDefault="00A07A9A" w:rsidP="00A07A9A">
      <w:pPr>
        <w:pStyle w:val="a4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426"/>
        <w:jc w:val="both"/>
        <w:rPr>
          <w:sz w:val="28"/>
          <w:szCs w:val="28"/>
        </w:rPr>
      </w:pPr>
      <w:r w:rsidRPr="000C79BA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0A458FE" wp14:editId="5BF6C2A4">
            <wp:extent cx="5991225" cy="1470800"/>
            <wp:effectExtent l="0" t="0" r="0" b="0"/>
            <wp:docPr id="1" name="Рисунок 1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A9A" w:rsidRPr="000C79BA" w:rsidRDefault="00A07A9A" w:rsidP="00A07A9A">
      <w:pPr>
        <w:ind w:firstLine="426"/>
        <w:jc w:val="both"/>
        <w:rPr>
          <w:sz w:val="40"/>
          <w:szCs w:val="36"/>
        </w:rPr>
      </w:pPr>
    </w:p>
    <w:p w:rsidR="00A07A9A" w:rsidRPr="000C79BA" w:rsidRDefault="00A07A9A" w:rsidP="00A07A9A">
      <w:pPr>
        <w:ind w:firstLine="426"/>
        <w:jc w:val="both"/>
        <w:rPr>
          <w:b/>
          <w:sz w:val="40"/>
          <w:szCs w:val="36"/>
        </w:rPr>
      </w:pPr>
    </w:p>
    <w:p w:rsidR="00A07A9A" w:rsidRPr="000C79BA" w:rsidRDefault="00A07A9A" w:rsidP="00A07A9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 xml:space="preserve">Задание 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В </w:t>
      </w:r>
      <w:r>
        <w:rPr>
          <w:sz w:val="28"/>
        </w:rPr>
        <w:t xml:space="preserve">практической </w:t>
      </w:r>
      <w:r w:rsidRPr="000C79BA">
        <w:rPr>
          <w:sz w:val="28"/>
        </w:rPr>
        <w:t xml:space="preserve">работе необходимо </w:t>
      </w:r>
      <w:r>
        <w:rPr>
          <w:sz w:val="28"/>
        </w:rPr>
        <w:t xml:space="preserve">объяснить </w:t>
      </w:r>
      <w:r w:rsidRPr="000C79BA">
        <w:rPr>
          <w:sz w:val="28"/>
        </w:rPr>
        <w:t>последовательность выполнения процедур генерации и проверки ЭЦП.</w:t>
      </w:r>
    </w:p>
    <w:p w:rsidR="00A07A9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Опишите последовательность действий участников протокола при отправке и проверке ЭЦП.</w:t>
      </w:r>
    </w:p>
    <w:p w:rsidR="00A07A9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Опишите схему протокола ЭЦП на основе алгоритма RSA.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>
        <w:rPr>
          <w:sz w:val="28"/>
        </w:rPr>
        <w:t>*</w:t>
      </w:r>
      <w:r w:rsidRPr="000C79BA">
        <w:rPr>
          <w:sz w:val="28"/>
        </w:rPr>
        <w:t xml:space="preserve">На базе алгоритма </w:t>
      </w:r>
      <w:r w:rsidRPr="000C79BA">
        <w:rPr>
          <w:sz w:val="28"/>
          <w:lang w:val="en-US"/>
        </w:rPr>
        <w:t>RSA</w:t>
      </w:r>
      <w:r w:rsidRPr="000C79BA">
        <w:rPr>
          <w:sz w:val="28"/>
        </w:rPr>
        <w:t xml:space="preserve"> получить ЭЦП</w:t>
      </w:r>
      <w:r>
        <w:rPr>
          <w:sz w:val="28"/>
        </w:rPr>
        <w:t xml:space="preserve"> (в проекте можно использовать существующие криптографические алгоритмы)</w:t>
      </w:r>
      <w:r w:rsidRPr="000C79BA">
        <w:rPr>
          <w:sz w:val="28"/>
        </w:rPr>
        <w:t>. Удостоверит</w:t>
      </w:r>
      <w:r>
        <w:rPr>
          <w:sz w:val="28"/>
        </w:rPr>
        <w:t>ь</w:t>
      </w:r>
      <w:r w:rsidRPr="000C79BA">
        <w:rPr>
          <w:sz w:val="28"/>
        </w:rPr>
        <w:t>ся</w:t>
      </w:r>
      <w:r>
        <w:rPr>
          <w:sz w:val="28"/>
        </w:rPr>
        <w:t>,</w:t>
      </w:r>
      <w:r w:rsidRPr="000C79BA">
        <w:rPr>
          <w:sz w:val="28"/>
        </w:rPr>
        <w:t xml:space="preserve"> что ЭЦП принадлежит именно этому сообщению.</w:t>
      </w:r>
    </w:p>
    <w:p w:rsidR="00A07A9A" w:rsidRPr="000C79BA" w:rsidRDefault="00A07A9A" w:rsidP="00A07A9A">
      <w:pPr>
        <w:ind w:firstLine="426"/>
        <w:jc w:val="both"/>
        <w:rPr>
          <w:bCs/>
          <w:sz w:val="28"/>
        </w:rPr>
      </w:pPr>
      <w:r w:rsidRPr="000C79BA">
        <w:rPr>
          <w:bCs/>
          <w:sz w:val="28"/>
        </w:rPr>
        <w:t>Оформите отчет. Запишите результаты выполнения задани</w:t>
      </w:r>
      <w:r>
        <w:rPr>
          <w:bCs/>
          <w:sz w:val="28"/>
        </w:rPr>
        <w:t>я</w:t>
      </w:r>
      <w:r w:rsidRPr="000C79BA">
        <w:rPr>
          <w:bCs/>
          <w:sz w:val="28"/>
        </w:rPr>
        <w:t xml:space="preserve"> и код полученной программы в отчет. Ответить на контрольные вопросы.</w:t>
      </w:r>
    </w:p>
    <w:p w:rsidR="00A07A9A" w:rsidRPr="000C79BA" w:rsidRDefault="00A07A9A" w:rsidP="00A07A9A">
      <w:pPr>
        <w:ind w:firstLine="426"/>
        <w:jc w:val="both"/>
        <w:rPr>
          <w:b/>
          <w:sz w:val="28"/>
        </w:rPr>
      </w:pPr>
      <w:r w:rsidRPr="000C79BA">
        <w:rPr>
          <w:b/>
          <w:sz w:val="28"/>
        </w:rPr>
        <w:t>Контрольные вопросы: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>1. Дайте определение понятию "электронная цифровая подпись".</w:t>
      </w:r>
    </w:p>
    <w:p w:rsidR="00A07A9A" w:rsidRPr="000C79BA" w:rsidRDefault="00A07A9A" w:rsidP="00A07A9A">
      <w:pPr>
        <w:ind w:firstLine="426"/>
        <w:jc w:val="both"/>
        <w:rPr>
          <w:sz w:val="28"/>
        </w:rPr>
      </w:pPr>
      <w:r w:rsidRPr="000C79BA">
        <w:rPr>
          <w:sz w:val="28"/>
        </w:rPr>
        <w:t xml:space="preserve">2. </w:t>
      </w:r>
      <w:r>
        <w:rPr>
          <w:sz w:val="28"/>
        </w:rPr>
        <w:t xml:space="preserve">Объясните </w:t>
      </w:r>
      <w:r w:rsidRPr="000C79BA">
        <w:rPr>
          <w:sz w:val="28"/>
        </w:rPr>
        <w:t>какой порядок использования ключей (открытый; закрытый) при отправке и проверке ЭЦП</w:t>
      </w:r>
      <w:r>
        <w:rPr>
          <w:sz w:val="28"/>
        </w:rPr>
        <w:t>.</w:t>
      </w:r>
    </w:p>
    <w:p w:rsidR="00A07A9A" w:rsidRPr="000C79BA" w:rsidRDefault="00A07A9A" w:rsidP="00A07A9A">
      <w:pPr>
        <w:ind w:firstLine="426"/>
        <w:jc w:val="both"/>
        <w:rPr>
          <w:b/>
          <w:sz w:val="28"/>
        </w:rPr>
      </w:pPr>
      <w:r>
        <w:rPr>
          <w:sz w:val="28"/>
        </w:rPr>
        <w:t>3.</w:t>
      </w:r>
      <w:r w:rsidRPr="000C79BA">
        <w:rPr>
          <w:sz w:val="28"/>
        </w:rPr>
        <w:t xml:space="preserve"> Перечислите специальные схемы ЭЦП.</w:t>
      </w:r>
    </w:p>
    <w:p w:rsidR="00A07A9A" w:rsidRPr="000C79BA" w:rsidRDefault="00A07A9A" w:rsidP="00A07A9A">
      <w:pPr>
        <w:ind w:firstLine="426"/>
        <w:jc w:val="both"/>
        <w:rPr>
          <w:b/>
          <w:sz w:val="28"/>
        </w:rPr>
      </w:pPr>
    </w:p>
    <w:p w:rsidR="00631790" w:rsidRDefault="00631790"/>
    <w:sectPr w:rsidR="00631790" w:rsidSect="00A07A9A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4159044"/>
      <w:docPartObj>
        <w:docPartGallery w:val="Page Numbers (Bottom of Page)"/>
        <w:docPartUnique/>
      </w:docPartObj>
    </w:sdtPr>
    <w:sdtEndPr/>
    <w:sdtContent>
      <w:p w:rsidR="002D0B66" w:rsidRDefault="00270F4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2D0B66" w:rsidRDefault="00270F43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F"/>
    <w:multiLevelType w:val="hybridMultilevel"/>
    <w:tmpl w:val="8220A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E3353"/>
    <w:multiLevelType w:val="hybridMultilevel"/>
    <w:tmpl w:val="75D26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F695E"/>
    <w:multiLevelType w:val="hybridMultilevel"/>
    <w:tmpl w:val="33523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B7313"/>
    <w:multiLevelType w:val="hybridMultilevel"/>
    <w:tmpl w:val="BCEAC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9A"/>
    <w:rsid w:val="00270F43"/>
    <w:rsid w:val="003B1C9A"/>
    <w:rsid w:val="00631790"/>
    <w:rsid w:val="00A07A9A"/>
    <w:rsid w:val="00BC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86A2C4-2FB0-4259-A771-47DD6EA4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A07A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7A9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styleId="a3">
    <w:name w:val="Strong"/>
    <w:uiPriority w:val="22"/>
    <w:qFormat/>
    <w:rsid w:val="00A07A9A"/>
    <w:rPr>
      <w:b/>
      <w:bCs/>
    </w:rPr>
  </w:style>
  <w:style w:type="character" w:customStyle="1" w:styleId="apple-converted-space">
    <w:name w:val="apple-converted-space"/>
    <w:basedOn w:val="a0"/>
    <w:rsid w:val="00A07A9A"/>
  </w:style>
  <w:style w:type="paragraph" w:styleId="a4">
    <w:name w:val="Normal (Web)"/>
    <w:basedOn w:val="a"/>
    <w:uiPriority w:val="99"/>
    <w:semiHidden/>
    <w:unhideWhenUsed/>
    <w:rsid w:val="00A07A9A"/>
    <w:pPr>
      <w:spacing w:before="100" w:beforeAutospacing="1" w:after="100" w:afterAutospacing="1"/>
    </w:pPr>
  </w:style>
  <w:style w:type="paragraph" w:styleId="a5">
    <w:name w:val="footer"/>
    <w:basedOn w:val="a"/>
    <w:link w:val="a6"/>
    <w:uiPriority w:val="99"/>
    <w:unhideWhenUsed/>
    <w:rsid w:val="00A07A9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07A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0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2022-04-06T19:15:00Z</dcterms:created>
  <dcterms:modified xsi:type="dcterms:W3CDTF">2022-04-08T09:10:00Z</dcterms:modified>
</cp:coreProperties>
</file>