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A62F" w14:textId="16527B34" w:rsidR="00924059" w:rsidRDefault="00DC3D53">
      <w:pPr>
        <w:rPr>
          <w:sz w:val="32"/>
          <w:szCs w:val="32"/>
          <w:lang w:val="en-US"/>
        </w:rPr>
      </w:pPr>
      <w:r w:rsidRPr="00DC3D53">
        <w:rPr>
          <w:sz w:val="32"/>
          <w:szCs w:val="32"/>
        </w:rPr>
        <w:t>Лабораторная работа 4</w:t>
      </w:r>
    </w:p>
    <w:p w14:paraId="69B21EB8" w14:textId="77777777" w:rsidR="00DC3D53" w:rsidRPr="00DC3D53" w:rsidRDefault="00DC3D53">
      <w:pPr>
        <w:rPr>
          <w:sz w:val="32"/>
          <w:szCs w:val="32"/>
          <w:lang w:val="en-US"/>
        </w:rPr>
      </w:pPr>
    </w:p>
    <w:p w14:paraId="6B50C3DA" w14:textId="7DEAC408" w:rsidR="00DC3D53" w:rsidRPr="00DC3D53" w:rsidRDefault="00DC3D53">
      <w:pPr>
        <w:rPr>
          <w:sz w:val="28"/>
          <w:szCs w:val="28"/>
        </w:rPr>
      </w:pPr>
      <w:r w:rsidRPr="00DC3D53">
        <w:rPr>
          <w:b/>
          <w:bCs/>
          <w:sz w:val="28"/>
          <w:szCs w:val="28"/>
          <w:highlight w:val="yellow"/>
        </w:rPr>
        <w:t>Цель работы</w:t>
      </w:r>
      <w:r w:rsidRPr="00DC3D53">
        <w:rPr>
          <w:b/>
          <w:bCs/>
          <w:sz w:val="28"/>
          <w:szCs w:val="28"/>
        </w:rPr>
        <w:t>:</w:t>
      </w:r>
    </w:p>
    <w:p w14:paraId="2D64DA3A" w14:textId="6A7E69F1" w:rsidR="00DC3D53" w:rsidRDefault="00DC3D53">
      <w:pPr>
        <w:rPr>
          <w:lang w:val="en-US"/>
        </w:rPr>
      </w:pPr>
      <w:r w:rsidRPr="00DC3D53">
        <w:t>Цель данной работы заключается в разработке необходимого набора тест-кейсов для проверки отдельной функциональности приложения</w:t>
      </w:r>
      <w:r w:rsidRPr="00DC3D53">
        <w:t xml:space="preserve">, </w:t>
      </w:r>
      <w:r w:rsidRPr="00DC3D53">
        <w:t>которое генерирует прогноз для показателей входящи</w:t>
      </w:r>
      <w:r w:rsidR="00AB4327">
        <w:t>х</w:t>
      </w:r>
      <w:r w:rsidRPr="00DC3D53">
        <w:t xml:space="preserve"> в PnL. Это осуществляется на основе анализа входной информации, используя методы тест-дизайна, такие как анализ эквивалентных классов.</w:t>
      </w:r>
    </w:p>
    <w:p w14:paraId="256E437D" w14:textId="77777777" w:rsidR="00DC3D53" w:rsidRPr="00DC3D53" w:rsidRDefault="00DC3D53">
      <w:pPr>
        <w:rPr>
          <w:lang w:val="en-US"/>
        </w:rPr>
      </w:pPr>
    </w:p>
    <w:p w14:paraId="4E73A810" w14:textId="77777777" w:rsidR="00DC3D53" w:rsidRPr="00DC3D53" w:rsidRDefault="00DC3D53" w:rsidP="00DC3D53">
      <w:pPr>
        <w:rPr>
          <w:b/>
          <w:bCs/>
          <w:sz w:val="28"/>
          <w:szCs w:val="28"/>
        </w:rPr>
      </w:pPr>
      <w:r w:rsidRPr="00DC3D53">
        <w:rPr>
          <w:b/>
          <w:bCs/>
          <w:sz w:val="28"/>
          <w:szCs w:val="28"/>
          <w:highlight w:val="yellow"/>
        </w:rPr>
        <w:t>Список используемых тест-кейсов:</w:t>
      </w:r>
    </w:p>
    <w:p w14:paraId="46035F54" w14:textId="77777777" w:rsidR="00DC3D53" w:rsidRPr="00DC3D53" w:rsidRDefault="00DC3D53" w:rsidP="00DC3D53">
      <w:pPr>
        <w:pStyle w:val="a7"/>
        <w:numPr>
          <w:ilvl w:val="0"/>
          <w:numId w:val="1"/>
        </w:numPr>
      </w:pPr>
      <w:r w:rsidRPr="00DC3D53">
        <w:t>Тестирование загрузки файла.</w:t>
      </w:r>
    </w:p>
    <w:p w14:paraId="0A6CFA7A" w14:textId="77777777" w:rsidR="00DC3D53" w:rsidRPr="00DC3D53" w:rsidRDefault="00DC3D53" w:rsidP="00DC3D53">
      <w:pPr>
        <w:pStyle w:val="a7"/>
        <w:numPr>
          <w:ilvl w:val="0"/>
          <w:numId w:val="1"/>
        </w:numPr>
      </w:pPr>
      <w:r w:rsidRPr="00DC3D53">
        <w:t>Тестирование ввода даты.</w:t>
      </w:r>
    </w:p>
    <w:p w14:paraId="11D1CF73" w14:textId="77777777" w:rsidR="00DC3D53" w:rsidRPr="00DC3D53" w:rsidRDefault="00DC3D53" w:rsidP="00DC3D53">
      <w:pPr>
        <w:pStyle w:val="a7"/>
        <w:numPr>
          <w:ilvl w:val="0"/>
          <w:numId w:val="1"/>
        </w:numPr>
      </w:pPr>
      <w:r w:rsidRPr="00DC3D53">
        <w:t>Тестирование ввода периодичности.</w:t>
      </w:r>
    </w:p>
    <w:p w14:paraId="39BFD7A4" w14:textId="77777777" w:rsidR="00DC3D53" w:rsidRPr="00DC3D53" w:rsidRDefault="00DC3D53" w:rsidP="00DC3D53">
      <w:pPr>
        <w:pStyle w:val="a7"/>
        <w:numPr>
          <w:ilvl w:val="0"/>
          <w:numId w:val="1"/>
        </w:numPr>
      </w:pPr>
      <w:r w:rsidRPr="00DC3D53">
        <w:t>Тестирование выбора показателя.</w:t>
      </w:r>
    </w:p>
    <w:p w14:paraId="0FC0850C" w14:textId="77777777" w:rsidR="00DC3D53" w:rsidRPr="00DC3D53" w:rsidRDefault="00DC3D53" w:rsidP="00DC3D53">
      <w:pPr>
        <w:pStyle w:val="a7"/>
        <w:numPr>
          <w:ilvl w:val="0"/>
          <w:numId w:val="1"/>
        </w:numPr>
      </w:pPr>
      <w:r w:rsidRPr="00DC3D53">
        <w:t>Тестирование выбора операции.</w:t>
      </w:r>
    </w:p>
    <w:p w14:paraId="67BCE85C" w14:textId="77777777" w:rsidR="00DC3D53" w:rsidRPr="00DC3D53" w:rsidRDefault="00DC3D53" w:rsidP="00DC3D53">
      <w:pPr>
        <w:pStyle w:val="a7"/>
        <w:numPr>
          <w:ilvl w:val="0"/>
          <w:numId w:val="1"/>
        </w:numPr>
      </w:pPr>
      <w:r w:rsidRPr="00DC3D53">
        <w:t>Тестирование выбора количества периодов.</w:t>
      </w:r>
    </w:p>
    <w:p w14:paraId="1258EB00" w14:textId="77777777" w:rsidR="00DC3D53" w:rsidRPr="00C902F6" w:rsidRDefault="00DC3D53" w:rsidP="00DC3D53"/>
    <w:p w14:paraId="122C4243" w14:textId="77777777" w:rsidR="00DC3D53" w:rsidRPr="00DC3D53" w:rsidRDefault="00DC3D53" w:rsidP="00DC3D53">
      <w:pPr>
        <w:rPr>
          <w:b/>
          <w:bCs/>
        </w:rPr>
      </w:pPr>
      <w:r w:rsidRPr="00DC3D53">
        <w:rPr>
          <w:b/>
          <w:bCs/>
          <w:sz w:val="28"/>
          <w:szCs w:val="28"/>
          <w:highlight w:val="yellow"/>
        </w:rPr>
        <w:t>Описание эквивалентных классов:</w:t>
      </w:r>
    </w:p>
    <w:p w14:paraId="00E2AB04" w14:textId="41243107" w:rsidR="00DC3D53" w:rsidRDefault="00DC3D53" w:rsidP="00DC3D53">
      <w:pPr>
        <w:pStyle w:val="a7"/>
        <w:numPr>
          <w:ilvl w:val="0"/>
          <w:numId w:val="2"/>
        </w:numPr>
      </w:pPr>
      <w:r>
        <w:t>З</w:t>
      </w:r>
      <w:r w:rsidRPr="00DC3D53">
        <w:t>агрузк</w:t>
      </w:r>
      <w:r>
        <w:t>а</w:t>
      </w:r>
      <w:r w:rsidRPr="00DC3D53">
        <w:t xml:space="preserve"> </w:t>
      </w:r>
      <w:r>
        <w:t>ф</w:t>
      </w:r>
      <w:r>
        <w:t>айл</w:t>
      </w:r>
      <w:r>
        <w:t>а</w:t>
      </w:r>
      <w:r>
        <w:t>:</w:t>
      </w:r>
    </w:p>
    <w:p w14:paraId="1FC3AC19" w14:textId="0F033C65" w:rsidR="00C902F6" w:rsidRDefault="00AA1D5C" w:rsidP="00AA1D5C">
      <w:pPr>
        <w:ind w:left="708"/>
      </w:pPr>
      <w:r>
        <w:t xml:space="preserve">- </w:t>
      </w:r>
      <w:r>
        <w:t>Корректный файл</w:t>
      </w:r>
      <w:r>
        <w:t>.</w:t>
      </w:r>
      <w:r w:rsidR="009E50C1">
        <w:t xml:space="preserve"> (1 тест)</w:t>
      </w:r>
    </w:p>
    <w:p w14:paraId="1E2FAB92" w14:textId="4ED72AF6" w:rsidR="00AA1D5C" w:rsidRDefault="00AA1D5C" w:rsidP="00C902F6">
      <w:pPr>
        <w:pStyle w:val="a7"/>
        <w:numPr>
          <w:ilvl w:val="0"/>
          <w:numId w:val="8"/>
        </w:numPr>
      </w:pPr>
      <w:r>
        <w:t>Файл в формате xlsx с правильной структурой данных.</w:t>
      </w:r>
      <w:r w:rsidR="009E50C1">
        <w:t xml:space="preserve"> </w:t>
      </w:r>
    </w:p>
    <w:p w14:paraId="77DF2766" w14:textId="73A76485" w:rsidR="00AA1D5C" w:rsidRDefault="00AA1D5C" w:rsidP="00AA1D5C">
      <w:pPr>
        <w:ind w:left="708"/>
      </w:pPr>
      <w:r>
        <w:t xml:space="preserve">- </w:t>
      </w:r>
      <w:r>
        <w:t>Некорректный файл</w:t>
      </w:r>
      <w:r>
        <w:t>.</w:t>
      </w:r>
      <w:r w:rsidR="009E50C1">
        <w:t xml:space="preserve"> (4 теста)</w:t>
      </w:r>
    </w:p>
    <w:p w14:paraId="48B16048" w14:textId="77777777" w:rsidR="00AA1D5C" w:rsidRDefault="00AA1D5C" w:rsidP="00AA1D5C">
      <w:pPr>
        <w:pStyle w:val="a7"/>
        <w:numPr>
          <w:ilvl w:val="0"/>
          <w:numId w:val="4"/>
        </w:numPr>
      </w:pPr>
      <w:r>
        <w:t>Файл неподдерживаемого формата</w:t>
      </w:r>
    </w:p>
    <w:p w14:paraId="0CE4C530" w14:textId="4D865972" w:rsidR="00AA1D5C" w:rsidRDefault="00AA1D5C" w:rsidP="00AA1D5C">
      <w:pPr>
        <w:pStyle w:val="a7"/>
        <w:numPr>
          <w:ilvl w:val="0"/>
          <w:numId w:val="4"/>
        </w:numPr>
      </w:pPr>
      <w:r>
        <w:t>П</w:t>
      </w:r>
      <w:r>
        <w:t>оврежденный файл</w:t>
      </w:r>
    </w:p>
    <w:p w14:paraId="42D5A393" w14:textId="5BF49F89" w:rsidR="00AA1D5C" w:rsidRDefault="00AA1D5C" w:rsidP="00AA1D5C">
      <w:pPr>
        <w:pStyle w:val="a7"/>
        <w:numPr>
          <w:ilvl w:val="0"/>
          <w:numId w:val="4"/>
        </w:numPr>
      </w:pPr>
      <w:r>
        <w:t>Ф</w:t>
      </w:r>
      <w:r>
        <w:t>айл с некорректной структурой данных</w:t>
      </w:r>
    </w:p>
    <w:p w14:paraId="52DEB2B3" w14:textId="57636EC0" w:rsidR="00AA1D5C" w:rsidRDefault="00AA1D5C" w:rsidP="00AA1D5C">
      <w:pPr>
        <w:pStyle w:val="a7"/>
        <w:numPr>
          <w:ilvl w:val="0"/>
          <w:numId w:val="4"/>
        </w:numPr>
      </w:pPr>
      <w:r>
        <w:t>Пустое поле</w:t>
      </w:r>
    </w:p>
    <w:p w14:paraId="3DF87578" w14:textId="77777777" w:rsidR="00AA1D5C" w:rsidRDefault="00AA1D5C" w:rsidP="00AA1D5C">
      <w:pPr>
        <w:pStyle w:val="a7"/>
        <w:ind w:left="1428"/>
      </w:pPr>
    </w:p>
    <w:p w14:paraId="1231A59D" w14:textId="505DE761" w:rsidR="00AA1D5C" w:rsidRDefault="00AA1D5C" w:rsidP="00DC3D53">
      <w:pPr>
        <w:pStyle w:val="a7"/>
        <w:numPr>
          <w:ilvl w:val="0"/>
          <w:numId w:val="2"/>
        </w:numPr>
      </w:pPr>
      <w:r>
        <w:t>В</w:t>
      </w:r>
      <w:r w:rsidRPr="00DC3D53">
        <w:t>вод даты</w:t>
      </w:r>
      <w:r>
        <w:t xml:space="preserve"> (с помощью виджета «календарь»)</w:t>
      </w:r>
      <w:r w:rsidR="00DC3D53">
        <w:t>:</w:t>
      </w:r>
    </w:p>
    <w:p w14:paraId="78605CD7" w14:textId="77777777" w:rsidR="00AA1D5C" w:rsidRDefault="00AA1D5C" w:rsidP="00AA1D5C">
      <w:pPr>
        <w:pStyle w:val="a7"/>
      </w:pPr>
    </w:p>
    <w:p w14:paraId="4F4BD067" w14:textId="52ACB897" w:rsidR="00C902F6" w:rsidRDefault="00AA1D5C" w:rsidP="00AA1D5C">
      <w:pPr>
        <w:pStyle w:val="a7"/>
      </w:pPr>
      <w:r>
        <w:t xml:space="preserve">- </w:t>
      </w:r>
      <w:r w:rsidR="00DC3D53">
        <w:t>Валидная дата</w:t>
      </w:r>
      <w:r w:rsidR="009E50C1">
        <w:t xml:space="preserve"> ( 1 тест)</w:t>
      </w:r>
    </w:p>
    <w:p w14:paraId="124A3B03" w14:textId="380D4E57" w:rsidR="00DC3D53" w:rsidRDefault="00C902F6" w:rsidP="00C902F6">
      <w:pPr>
        <w:pStyle w:val="a7"/>
        <w:numPr>
          <w:ilvl w:val="0"/>
          <w:numId w:val="9"/>
        </w:numPr>
      </w:pPr>
      <w:r>
        <w:t>Д</w:t>
      </w:r>
      <w:r w:rsidR="00DC3D53">
        <w:t>ата после последнего года в отчетности</w:t>
      </w:r>
    </w:p>
    <w:p w14:paraId="425E094E" w14:textId="2D87FADE" w:rsidR="00AA1D5C" w:rsidRDefault="00AA1D5C" w:rsidP="00AA1D5C">
      <w:r>
        <w:t xml:space="preserve"> </w:t>
      </w:r>
      <w:r>
        <w:tab/>
        <w:t xml:space="preserve">- </w:t>
      </w:r>
      <w:r w:rsidR="00DC3D53">
        <w:t>Невалидная дата</w:t>
      </w:r>
      <w:r w:rsidR="009E50C1">
        <w:t xml:space="preserve"> (2 теста)</w:t>
      </w:r>
    </w:p>
    <w:p w14:paraId="44C68F1F" w14:textId="6EDE3C6B" w:rsidR="00DC3D53" w:rsidRDefault="00AA1D5C" w:rsidP="00AA1D5C">
      <w:pPr>
        <w:pStyle w:val="a7"/>
        <w:numPr>
          <w:ilvl w:val="0"/>
          <w:numId w:val="6"/>
        </w:numPr>
      </w:pPr>
      <w:r>
        <w:t>Д</w:t>
      </w:r>
      <w:r w:rsidR="00DC3D53">
        <w:t>ата до последнего года в отчетности</w:t>
      </w:r>
    </w:p>
    <w:p w14:paraId="29D4673A" w14:textId="77777777" w:rsidR="00AA1D5C" w:rsidRDefault="00AA1D5C" w:rsidP="00AA1D5C">
      <w:pPr>
        <w:pStyle w:val="a7"/>
        <w:numPr>
          <w:ilvl w:val="0"/>
          <w:numId w:val="6"/>
        </w:numPr>
      </w:pPr>
      <w:r>
        <w:t>Пустое поле</w:t>
      </w:r>
    </w:p>
    <w:p w14:paraId="1175E59C" w14:textId="77777777" w:rsidR="00AA1D5C" w:rsidRDefault="00AA1D5C" w:rsidP="00AA1D5C">
      <w:pPr>
        <w:pStyle w:val="a7"/>
        <w:ind w:left="1428"/>
      </w:pPr>
    </w:p>
    <w:p w14:paraId="58C039FC" w14:textId="77777777" w:rsidR="00C902F6" w:rsidRDefault="00C902F6" w:rsidP="00AA1D5C">
      <w:pPr>
        <w:pStyle w:val="a7"/>
        <w:ind w:left="1428"/>
        <w:rPr>
          <w:lang w:val="en-US"/>
        </w:rPr>
      </w:pPr>
    </w:p>
    <w:p w14:paraId="52D71B4A" w14:textId="77777777" w:rsidR="009E50C1" w:rsidRDefault="009E50C1" w:rsidP="00AA1D5C">
      <w:pPr>
        <w:pStyle w:val="a7"/>
        <w:ind w:left="1428"/>
        <w:rPr>
          <w:lang w:val="en-US"/>
        </w:rPr>
      </w:pPr>
    </w:p>
    <w:p w14:paraId="7E343A8D" w14:textId="77777777" w:rsidR="009E50C1" w:rsidRDefault="009E50C1" w:rsidP="00AA1D5C">
      <w:pPr>
        <w:pStyle w:val="a7"/>
        <w:ind w:left="1428"/>
      </w:pPr>
    </w:p>
    <w:p w14:paraId="5F6F035C" w14:textId="77777777" w:rsidR="009E50C1" w:rsidRPr="009E50C1" w:rsidRDefault="009E50C1" w:rsidP="00AA1D5C">
      <w:pPr>
        <w:pStyle w:val="a7"/>
        <w:ind w:left="1428"/>
      </w:pPr>
    </w:p>
    <w:p w14:paraId="23DF02D3" w14:textId="77777777" w:rsidR="00C902F6" w:rsidRDefault="00C902F6" w:rsidP="00AA1D5C">
      <w:pPr>
        <w:pStyle w:val="a7"/>
        <w:ind w:left="1428"/>
      </w:pPr>
    </w:p>
    <w:p w14:paraId="52B37620" w14:textId="24D93E36" w:rsidR="00DC3D53" w:rsidRDefault="00AA1D5C" w:rsidP="00DC3D53">
      <w:pPr>
        <w:pStyle w:val="a7"/>
        <w:numPr>
          <w:ilvl w:val="0"/>
          <w:numId w:val="2"/>
        </w:numPr>
      </w:pPr>
      <w:r>
        <w:lastRenderedPageBreak/>
        <w:t>В</w:t>
      </w:r>
      <w:r w:rsidRPr="00DC3D53">
        <w:t>вод периодичности</w:t>
      </w:r>
      <w:r w:rsidR="00DC3D53">
        <w:t>:</w:t>
      </w:r>
    </w:p>
    <w:p w14:paraId="3EDF5204" w14:textId="4F1A4A7F" w:rsidR="00C902F6" w:rsidRDefault="00AA1D5C" w:rsidP="00AA1D5C">
      <w:pPr>
        <w:ind w:firstLine="708"/>
      </w:pPr>
      <w:r>
        <w:t xml:space="preserve">- </w:t>
      </w:r>
      <w:r w:rsidR="00DC3D53">
        <w:t>Корректная периодичность</w:t>
      </w:r>
      <w:r w:rsidR="009E50C1">
        <w:t xml:space="preserve"> (1 тест)</w:t>
      </w:r>
    </w:p>
    <w:p w14:paraId="49C77DFE" w14:textId="07BAAB4B" w:rsidR="00DC3D53" w:rsidRDefault="00DC3D53" w:rsidP="00C902F6">
      <w:pPr>
        <w:pStyle w:val="a7"/>
        <w:numPr>
          <w:ilvl w:val="0"/>
          <w:numId w:val="10"/>
        </w:numPr>
      </w:pPr>
      <w:r>
        <w:t>число от 1 до 12</w:t>
      </w:r>
    </w:p>
    <w:p w14:paraId="66765776" w14:textId="2D4DE369" w:rsidR="00AA1D5C" w:rsidRDefault="00AA1D5C" w:rsidP="00AA1D5C">
      <w:pPr>
        <w:ind w:firstLine="708"/>
      </w:pPr>
      <w:r>
        <w:t xml:space="preserve">- </w:t>
      </w:r>
      <w:r w:rsidR="00DC3D53">
        <w:t>Некорректная периодичность</w:t>
      </w:r>
      <w:r w:rsidR="009E50C1">
        <w:t xml:space="preserve"> (5 тестов)</w:t>
      </w:r>
    </w:p>
    <w:p w14:paraId="05396759" w14:textId="1472F7F8" w:rsidR="00DC3D53" w:rsidRDefault="00C902F6" w:rsidP="00AA1D5C">
      <w:pPr>
        <w:pStyle w:val="a7"/>
        <w:numPr>
          <w:ilvl w:val="0"/>
          <w:numId w:val="3"/>
        </w:numPr>
      </w:pPr>
      <w:r>
        <w:t>Ч</w:t>
      </w:r>
      <w:r w:rsidR="00DC3D53">
        <w:t>исло вне диапазона</w:t>
      </w:r>
      <w:r>
        <w:t xml:space="preserve"> (меньше 1)</w:t>
      </w:r>
    </w:p>
    <w:p w14:paraId="0BCC1739" w14:textId="4888206D" w:rsidR="00C902F6" w:rsidRDefault="00C902F6" w:rsidP="00C902F6">
      <w:pPr>
        <w:pStyle w:val="a7"/>
        <w:numPr>
          <w:ilvl w:val="0"/>
          <w:numId w:val="3"/>
        </w:numPr>
      </w:pPr>
      <w:r>
        <w:t>Ч</w:t>
      </w:r>
      <w:r>
        <w:t>исло вне диапазона (</w:t>
      </w:r>
      <w:r>
        <w:t>больше</w:t>
      </w:r>
      <w:r>
        <w:t xml:space="preserve"> </w:t>
      </w:r>
      <w:r>
        <w:t>12</w:t>
      </w:r>
      <w:r>
        <w:t>)</w:t>
      </w:r>
    </w:p>
    <w:p w14:paraId="60765500" w14:textId="1A1385CE" w:rsidR="00AA1D5C" w:rsidRDefault="00C902F6" w:rsidP="00AA1D5C">
      <w:pPr>
        <w:pStyle w:val="a7"/>
        <w:numPr>
          <w:ilvl w:val="0"/>
          <w:numId w:val="3"/>
        </w:numPr>
      </w:pPr>
      <w:r>
        <w:t>С</w:t>
      </w:r>
      <w:r w:rsidR="00AA1D5C" w:rsidRPr="00AA1D5C">
        <w:t>пециальные символы (# @ + — / _  : ; “ ‘ и т.д.)</w:t>
      </w:r>
    </w:p>
    <w:p w14:paraId="11D197A8" w14:textId="10C99278" w:rsidR="00AA1D5C" w:rsidRDefault="00C902F6" w:rsidP="00AA1D5C">
      <w:pPr>
        <w:pStyle w:val="a7"/>
        <w:numPr>
          <w:ilvl w:val="0"/>
          <w:numId w:val="3"/>
        </w:numPr>
      </w:pPr>
      <w:r>
        <w:t>Буквы</w:t>
      </w:r>
    </w:p>
    <w:p w14:paraId="3A744A6C" w14:textId="61B5DB10" w:rsidR="00C902F6" w:rsidRDefault="00C902F6" w:rsidP="00C902F6">
      <w:pPr>
        <w:pStyle w:val="a7"/>
        <w:numPr>
          <w:ilvl w:val="0"/>
          <w:numId w:val="3"/>
        </w:numPr>
      </w:pPr>
      <w:r>
        <w:t>Пустое поле</w:t>
      </w:r>
    </w:p>
    <w:p w14:paraId="6E4E6767" w14:textId="77777777" w:rsidR="00C902F6" w:rsidRDefault="00C902F6" w:rsidP="00C902F6">
      <w:pPr>
        <w:pStyle w:val="a7"/>
        <w:ind w:left="1428"/>
      </w:pPr>
    </w:p>
    <w:p w14:paraId="2419E620" w14:textId="4A682D47" w:rsidR="00DC3D53" w:rsidRDefault="00C902F6" w:rsidP="00C902F6">
      <w:pPr>
        <w:pStyle w:val="a7"/>
        <w:numPr>
          <w:ilvl w:val="0"/>
          <w:numId w:val="2"/>
        </w:numPr>
      </w:pPr>
      <w:r>
        <w:t>В</w:t>
      </w:r>
      <w:r w:rsidRPr="00DC3D53">
        <w:t>ыбор показателя</w:t>
      </w:r>
      <w:r>
        <w:t xml:space="preserve"> (из выпадающего списка):</w:t>
      </w:r>
    </w:p>
    <w:p w14:paraId="109E19EB" w14:textId="0A357036" w:rsidR="00DC3D53" w:rsidRDefault="00DC3D53" w:rsidP="00C902F6">
      <w:pPr>
        <w:ind w:firstLine="708"/>
      </w:pPr>
      <w:r>
        <w:t>Корректный выбор показателя</w:t>
      </w:r>
      <w:r w:rsidR="009E50C1">
        <w:t xml:space="preserve"> (1 тест)</w:t>
      </w:r>
    </w:p>
    <w:p w14:paraId="5879286D" w14:textId="52AE60EE" w:rsidR="00C902F6" w:rsidRDefault="00C902F6" w:rsidP="00C902F6">
      <w:pPr>
        <w:pStyle w:val="a7"/>
        <w:numPr>
          <w:ilvl w:val="0"/>
          <w:numId w:val="7"/>
        </w:numPr>
      </w:pPr>
      <w:r>
        <w:t>Показатель выбран</w:t>
      </w:r>
    </w:p>
    <w:p w14:paraId="1C54FA01" w14:textId="26D08648" w:rsidR="00DC3D53" w:rsidRDefault="00DC3D53" w:rsidP="00C902F6">
      <w:pPr>
        <w:ind w:firstLine="708"/>
      </w:pPr>
      <w:r>
        <w:t>Некорректный выбор показателя</w:t>
      </w:r>
      <w:r w:rsidR="009E50C1">
        <w:t xml:space="preserve"> (1 тест)</w:t>
      </w:r>
    </w:p>
    <w:p w14:paraId="4C35A2E8" w14:textId="77777777" w:rsidR="00C902F6" w:rsidRDefault="00C902F6" w:rsidP="00C902F6">
      <w:pPr>
        <w:pStyle w:val="a7"/>
        <w:numPr>
          <w:ilvl w:val="0"/>
          <w:numId w:val="7"/>
        </w:numPr>
      </w:pPr>
      <w:r>
        <w:t>Пустое поле</w:t>
      </w:r>
    </w:p>
    <w:p w14:paraId="6405571F" w14:textId="77777777" w:rsidR="00C902F6" w:rsidRDefault="00C902F6" w:rsidP="00C902F6">
      <w:pPr>
        <w:ind w:left="1068"/>
      </w:pPr>
    </w:p>
    <w:p w14:paraId="5BE75FC8" w14:textId="05BAB246" w:rsidR="00DC3D53" w:rsidRDefault="00C902F6" w:rsidP="00C902F6">
      <w:pPr>
        <w:pStyle w:val="a7"/>
        <w:numPr>
          <w:ilvl w:val="0"/>
          <w:numId w:val="2"/>
        </w:numPr>
      </w:pPr>
      <w:r>
        <w:t>В</w:t>
      </w:r>
      <w:r w:rsidRPr="00DC3D53">
        <w:t>ыбор операции</w:t>
      </w:r>
      <w:r>
        <w:t xml:space="preserve"> </w:t>
      </w:r>
      <w:r>
        <w:t>(из выпадающего списка):</w:t>
      </w:r>
    </w:p>
    <w:p w14:paraId="12FF97C3" w14:textId="3748ADF8" w:rsidR="009E50C1" w:rsidRDefault="009E50C1" w:rsidP="009E50C1">
      <w:pPr>
        <w:ind w:firstLine="708"/>
      </w:pPr>
      <w:r>
        <w:t xml:space="preserve">Корректный выбор </w:t>
      </w:r>
      <w:r w:rsidRPr="00DC3D53">
        <w:t>операции</w:t>
      </w:r>
      <w:r>
        <w:t xml:space="preserve"> (1 тест)</w:t>
      </w:r>
    </w:p>
    <w:p w14:paraId="726DBFBF" w14:textId="5A27465A" w:rsidR="009E50C1" w:rsidRDefault="009E50C1" w:rsidP="009E50C1">
      <w:pPr>
        <w:pStyle w:val="a7"/>
        <w:numPr>
          <w:ilvl w:val="0"/>
          <w:numId w:val="7"/>
        </w:numPr>
      </w:pPr>
      <w:r>
        <w:t>О</w:t>
      </w:r>
      <w:r w:rsidRPr="00DC3D53">
        <w:t>пераци</w:t>
      </w:r>
      <w:r>
        <w:t>я</w:t>
      </w:r>
      <w:r>
        <w:t xml:space="preserve"> выбран</w:t>
      </w:r>
      <w:r>
        <w:t>а (</w:t>
      </w:r>
      <w:r>
        <w:t>среднее значение</w:t>
      </w:r>
      <w:r w:rsidRPr="009E50C1">
        <w:t>/</w:t>
      </w:r>
      <w:r>
        <w:t>максимум</w:t>
      </w:r>
      <w:r w:rsidRPr="009E50C1">
        <w:t>/</w:t>
      </w:r>
      <w:r>
        <w:t>минимум</w:t>
      </w:r>
      <w:r w:rsidRPr="009E50C1">
        <w:t>/</w:t>
      </w:r>
      <w:r>
        <w:t>значение последнего периода отчетности</w:t>
      </w:r>
      <w:r w:rsidRPr="009E50C1">
        <w:t>)</w:t>
      </w:r>
    </w:p>
    <w:p w14:paraId="7761ED28" w14:textId="635E7249" w:rsidR="009E50C1" w:rsidRDefault="009E50C1" w:rsidP="009E50C1">
      <w:pPr>
        <w:ind w:firstLine="708"/>
      </w:pPr>
      <w:r>
        <w:t xml:space="preserve">Некорректный выбор </w:t>
      </w:r>
      <w:r w:rsidRPr="00DC3D53">
        <w:t>операции</w:t>
      </w:r>
      <w:r>
        <w:t xml:space="preserve"> (1 тест)</w:t>
      </w:r>
    </w:p>
    <w:p w14:paraId="02D41198" w14:textId="77777777" w:rsidR="009E50C1" w:rsidRDefault="009E50C1" w:rsidP="009E50C1">
      <w:pPr>
        <w:pStyle w:val="a7"/>
        <w:numPr>
          <w:ilvl w:val="0"/>
          <w:numId w:val="7"/>
        </w:numPr>
      </w:pPr>
      <w:r>
        <w:t>Пустое поле</w:t>
      </w:r>
    </w:p>
    <w:p w14:paraId="02B2B531" w14:textId="77777777" w:rsidR="009E50C1" w:rsidRDefault="009E50C1" w:rsidP="00DC3D53">
      <w:pPr>
        <w:rPr>
          <w:lang w:val="en-US"/>
        </w:rPr>
      </w:pPr>
    </w:p>
    <w:p w14:paraId="76B8427E" w14:textId="52055AE5" w:rsidR="00DC3D53" w:rsidRPr="009E50C1" w:rsidRDefault="00DC3D53" w:rsidP="00DC3D53">
      <w:pPr>
        <w:pStyle w:val="a7"/>
        <w:numPr>
          <w:ilvl w:val="0"/>
          <w:numId w:val="2"/>
        </w:numPr>
      </w:pPr>
      <w:r>
        <w:t>Количество периодов:</w:t>
      </w:r>
    </w:p>
    <w:p w14:paraId="15DBC4D3" w14:textId="12DBF760" w:rsidR="00DC3D53" w:rsidRDefault="00DC3D53" w:rsidP="009E50C1">
      <w:pPr>
        <w:ind w:firstLine="708"/>
        <w:rPr>
          <w:lang w:val="en-US"/>
        </w:rPr>
      </w:pPr>
      <w:r>
        <w:t xml:space="preserve">Корректное количество периодов </w:t>
      </w:r>
      <w:r w:rsidR="009E50C1">
        <w:t xml:space="preserve"> (1 тест)</w:t>
      </w:r>
    </w:p>
    <w:p w14:paraId="1EDE2913" w14:textId="5312F87B" w:rsidR="009E50C1" w:rsidRPr="009E50C1" w:rsidRDefault="009E50C1" w:rsidP="009E50C1">
      <w:pPr>
        <w:pStyle w:val="a7"/>
        <w:numPr>
          <w:ilvl w:val="0"/>
          <w:numId w:val="7"/>
        </w:numPr>
      </w:pPr>
      <w:r>
        <w:t>Число от 1 до общего количества периодов в файле</w:t>
      </w:r>
    </w:p>
    <w:p w14:paraId="2B1A9F9B" w14:textId="5B1EB8DC" w:rsidR="00DC3D53" w:rsidRDefault="00DC3D53" w:rsidP="009E50C1">
      <w:pPr>
        <w:ind w:firstLine="708"/>
      </w:pPr>
      <w:r>
        <w:t>Некорректное количество периодов</w:t>
      </w:r>
      <w:r w:rsidR="009E50C1">
        <w:t xml:space="preserve"> (5 тестов)</w:t>
      </w:r>
    </w:p>
    <w:p w14:paraId="0720DEA0" w14:textId="77777777" w:rsidR="009E50C1" w:rsidRDefault="009E50C1" w:rsidP="009E50C1">
      <w:pPr>
        <w:pStyle w:val="a7"/>
        <w:numPr>
          <w:ilvl w:val="0"/>
          <w:numId w:val="3"/>
        </w:numPr>
      </w:pPr>
      <w:r>
        <w:t>Число вне диапазона (меньше 1)</w:t>
      </w:r>
    </w:p>
    <w:p w14:paraId="130953AE" w14:textId="345CED7F" w:rsidR="009E50C1" w:rsidRDefault="009E50C1" w:rsidP="009E50C1">
      <w:pPr>
        <w:pStyle w:val="a7"/>
        <w:numPr>
          <w:ilvl w:val="0"/>
          <w:numId w:val="3"/>
        </w:numPr>
      </w:pPr>
      <w:r>
        <w:t>Число вне диапазона (больше общего количества периодов в файле)</w:t>
      </w:r>
    </w:p>
    <w:p w14:paraId="67DBEC7C" w14:textId="77777777" w:rsidR="009E50C1" w:rsidRDefault="009E50C1" w:rsidP="009E50C1">
      <w:pPr>
        <w:pStyle w:val="a7"/>
        <w:numPr>
          <w:ilvl w:val="0"/>
          <w:numId w:val="3"/>
        </w:numPr>
      </w:pPr>
      <w:r>
        <w:t>С</w:t>
      </w:r>
      <w:r w:rsidRPr="00AA1D5C">
        <w:t>пециальные символы (# @ + — / _  : ; “ ‘ и т.д.)</w:t>
      </w:r>
    </w:p>
    <w:p w14:paraId="7B0C4CAD" w14:textId="77777777" w:rsidR="009E50C1" w:rsidRDefault="009E50C1" w:rsidP="009E50C1">
      <w:pPr>
        <w:pStyle w:val="a7"/>
        <w:numPr>
          <w:ilvl w:val="0"/>
          <w:numId w:val="3"/>
        </w:numPr>
      </w:pPr>
      <w:r>
        <w:t>Буквы</w:t>
      </w:r>
    </w:p>
    <w:p w14:paraId="0BBA86F5" w14:textId="2D5CB286" w:rsidR="009E50C1" w:rsidRDefault="009E50C1" w:rsidP="009E50C1">
      <w:pPr>
        <w:pStyle w:val="a7"/>
        <w:numPr>
          <w:ilvl w:val="0"/>
          <w:numId w:val="3"/>
        </w:numPr>
      </w:pPr>
      <w:r>
        <w:t>Пустое поле</w:t>
      </w:r>
    </w:p>
    <w:p w14:paraId="3B0CB385" w14:textId="77777777" w:rsidR="00AB4327" w:rsidRDefault="00AB4327" w:rsidP="00AB4327">
      <w:pPr>
        <w:pStyle w:val="a7"/>
        <w:ind w:left="1428"/>
      </w:pPr>
    </w:p>
    <w:p w14:paraId="57479456" w14:textId="553E372A" w:rsidR="009E50C1" w:rsidRPr="00AB4327" w:rsidRDefault="009E50C1" w:rsidP="009E50C1">
      <w:pPr>
        <w:rPr>
          <w:b/>
          <w:bCs/>
          <w:sz w:val="28"/>
          <w:szCs w:val="28"/>
        </w:rPr>
      </w:pPr>
      <w:r w:rsidRPr="00AB4327">
        <w:rPr>
          <w:b/>
          <w:bCs/>
          <w:sz w:val="28"/>
          <w:szCs w:val="28"/>
          <w:highlight w:val="yellow"/>
        </w:rPr>
        <w:t>Расчет количества тестов</w:t>
      </w:r>
      <w:r w:rsidRPr="00AB4327">
        <w:rPr>
          <w:b/>
          <w:bCs/>
          <w:sz w:val="28"/>
          <w:szCs w:val="28"/>
          <w:highlight w:val="yellow"/>
        </w:rPr>
        <w:t>:</w:t>
      </w:r>
    </w:p>
    <w:p w14:paraId="0721E9E9" w14:textId="3A411A35" w:rsidR="009E50C1" w:rsidRDefault="009E50C1" w:rsidP="009E50C1">
      <w:r>
        <w:t xml:space="preserve">Итого: 1 + 4 + 1 + </w:t>
      </w:r>
      <w:r>
        <w:t>2</w:t>
      </w:r>
      <w:r>
        <w:t xml:space="preserve"> + 1 + </w:t>
      </w:r>
      <w:r>
        <w:t>5</w:t>
      </w:r>
      <w:r>
        <w:t xml:space="preserve"> + 1 + 1 + 1 + </w:t>
      </w:r>
      <w:r w:rsidR="00AB4327">
        <w:t>1 + 1 + 5</w:t>
      </w:r>
      <w:r>
        <w:t xml:space="preserve"> = 2</w:t>
      </w:r>
      <w:r w:rsidR="00AB4327">
        <w:t>4</w:t>
      </w:r>
      <w:r>
        <w:t xml:space="preserve"> тестов.</w:t>
      </w:r>
    </w:p>
    <w:p w14:paraId="1E5ABCBD" w14:textId="77777777" w:rsidR="00AB4327" w:rsidRDefault="00AB4327" w:rsidP="009E50C1"/>
    <w:p w14:paraId="29733185" w14:textId="4FB54925" w:rsidR="00AB4327" w:rsidRPr="00AB4327" w:rsidRDefault="00AB4327" w:rsidP="009E50C1">
      <w:pPr>
        <w:rPr>
          <w:b/>
          <w:bCs/>
          <w:sz w:val="28"/>
          <w:szCs w:val="28"/>
        </w:rPr>
      </w:pPr>
      <w:r w:rsidRPr="00AB4327">
        <w:rPr>
          <w:b/>
          <w:bCs/>
          <w:sz w:val="28"/>
          <w:szCs w:val="28"/>
          <w:highlight w:val="yellow"/>
        </w:rPr>
        <w:lastRenderedPageBreak/>
        <w:t>Вывод:</w:t>
      </w:r>
    </w:p>
    <w:p w14:paraId="65DDD00E" w14:textId="0C48340F" w:rsidR="00AB4327" w:rsidRDefault="00AB4327" w:rsidP="00AB4327">
      <w:r>
        <w:t xml:space="preserve">В ходе разработки эквивалентных классов для тестирования функциональности </w:t>
      </w:r>
      <w:r w:rsidRPr="00DC3D53">
        <w:t>приложения, которое генерирует прогноз для показателей входящи</w:t>
      </w:r>
      <w:r>
        <w:t>х</w:t>
      </w:r>
      <w:r w:rsidRPr="00DC3D53">
        <w:t xml:space="preserve"> в PnL</w:t>
      </w:r>
      <w:r w:rsidRPr="00AB4327">
        <w:t xml:space="preserve">, </w:t>
      </w:r>
      <w:r>
        <w:t>были определены различные сценарии и условия</w:t>
      </w:r>
      <w:r w:rsidRPr="00AB4327">
        <w:t xml:space="preserve"> (</w:t>
      </w:r>
      <w:r>
        <w:t>позитивные</w:t>
      </w:r>
      <w:r>
        <w:t xml:space="preserve"> </w:t>
      </w:r>
      <w:r>
        <w:t>и негативные</w:t>
      </w:r>
      <w:r w:rsidRPr="00AB4327">
        <w:t>)</w:t>
      </w:r>
      <w:r>
        <w:t xml:space="preserve">, которые могут влиять на корректность работы приложения. </w:t>
      </w:r>
      <w:r w:rsidRPr="00AB4327">
        <w:t xml:space="preserve"> </w:t>
      </w:r>
      <w:r>
        <w:t>Тестирование данных эквивалентных классов позволит оценить работоспособность приложения в различных ситуациях, а также выявить и исправить потенциальные проблемы или ошибки, которые могут возникнуть</w:t>
      </w:r>
      <w:r w:rsidRPr="00AB4327">
        <w:t>.</w:t>
      </w:r>
    </w:p>
    <w:p w14:paraId="3FF03AA5" w14:textId="77777777" w:rsidR="00AB4327" w:rsidRDefault="00AB4327" w:rsidP="00AB4327"/>
    <w:p w14:paraId="649B2C4D" w14:textId="7E06AADF" w:rsidR="00AB4327" w:rsidRDefault="00AB4327" w:rsidP="00AB4327">
      <w:r w:rsidRPr="00AB4327">
        <w:t>Список использованных источников</w:t>
      </w:r>
      <w:r>
        <w:t>:</w:t>
      </w:r>
    </w:p>
    <w:p w14:paraId="145D7F9F" w14:textId="15BEE99F" w:rsidR="00AB4327" w:rsidRDefault="00AB4327" w:rsidP="00AB4327">
      <w:pPr>
        <w:pStyle w:val="a7"/>
        <w:numPr>
          <w:ilvl w:val="0"/>
          <w:numId w:val="11"/>
        </w:numPr>
      </w:pPr>
      <w:r>
        <w:t>«</w:t>
      </w:r>
      <w:r w:rsidRPr="00AB4327">
        <w:t>Что такое классы эквивалентности?</w:t>
      </w:r>
      <w:r>
        <w:t>»</w:t>
      </w:r>
      <w:hyperlink r:id="rId5" w:history="1">
        <w:r w:rsidRPr="003B532F">
          <w:rPr>
            <w:rStyle w:val="ac"/>
          </w:rPr>
          <w:t>https://testengineer.ru/equivalence-classes-guide/?ysclid=lukc70fryy746635559</w:t>
        </w:r>
      </w:hyperlink>
    </w:p>
    <w:p w14:paraId="3E633C70" w14:textId="7F637844" w:rsidR="00AB4327" w:rsidRDefault="00AB4327" w:rsidP="00AB4327">
      <w:pPr>
        <w:pStyle w:val="a7"/>
        <w:numPr>
          <w:ilvl w:val="0"/>
          <w:numId w:val="11"/>
        </w:numPr>
      </w:pPr>
      <w:hyperlink r:id="rId6" w:history="1">
        <w:r>
          <w:rPr>
            <w:rStyle w:val="ac"/>
          </w:rPr>
          <w:t>Тестирование областей определения или нечто большее, чем анализ граничных значений / Хабр (habr.com)</w:t>
        </w:r>
      </w:hyperlink>
    </w:p>
    <w:p w14:paraId="2AD751E3" w14:textId="19915636" w:rsidR="00AB4327" w:rsidRDefault="00AB4327" w:rsidP="00AB4327">
      <w:pPr>
        <w:pStyle w:val="a7"/>
        <w:numPr>
          <w:ilvl w:val="0"/>
          <w:numId w:val="11"/>
        </w:numPr>
      </w:pPr>
      <w:hyperlink r:id="rId7" w:history="1">
        <w:r>
          <w:rPr>
            <w:rStyle w:val="ac"/>
          </w:rPr>
          <w:t>Классы эквивалентности и анализ граничных значений · Заметки.md (gitbooks.io)</w:t>
        </w:r>
      </w:hyperlink>
    </w:p>
    <w:p w14:paraId="634CCC05" w14:textId="77777777" w:rsidR="00AB4327" w:rsidRDefault="00AB4327" w:rsidP="00AB4327">
      <w:pPr>
        <w:pStyle w:val="a7"/>
      </w:pPr>
    </w:p>
    <w:p w14:paraId="645D4DC3" w14:textId="77777777" w:rsidR="00AB4327" w:rsidRPr="00AB4327" w:rsidRDefault="00AB4327" w:rsidP="00AB4327"/>
    <w:p w14:paraId="5F16C217" w14:textId="77777777" w:rsidR="009E50C1" w:rsidRDefault="009E50C1" w:rsidP="009E50C1">
      <w:pPr>
        <w:ind w:firstLine="708"/>
      </w:pPr>
    </w:p>
    <w:p w14:paraId="6732E660" w14:textId="77777777" w:rsidR="009E50C1" w:rsidRDefault="009E50C1" w:rsidP="009E50C1">
      <w:pPr>
        <w:ind w:firstLine="708"/>
      </w:pPr>
    </w:p>
    <w:p w14:paraId="4B9124F3" w14:textId="6C0FFEF2" w:rsidR="00DC3D53" w:rsidRPr="00DC3D53" w:rsidRDefault="00DC3D53" w:rsidP="00DC3D53"/>
    <w:sectPr w:rsidR="00DC3D53" w:rsidRPr="00DC3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AE5"/>
    <w:multiLevelType w:val="hybridMultilevel"/>
    <w:tmpl w:val="64FEE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574DC8"/>
    <w:multiLevelType w:val="hybridMultilevel"/>
    <w:tmpl w:val="7226B6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BB2361"/>
    <w:multiLevelType w:val="hybridMultilevel"/>
    <w:tmpl w:val="13A87A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2762A7"/>
    <w:multiLevelType w:val="hybridMultilevel"/>
    <w:tmpl w:val="BC6861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605F22"/>
    <w:multiLevelType w:val="hybridMultilevel"/>
    <w:tmpl w:val="C73E4A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B93E74"/>
    <w:multiLevelType w:val="hybridMultilevel"/>
    <w:tmpl w:val="E8243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64D42"/>
    <w:multiLevelType w:val="hybridMultilevel"/>
    <w:tmpl w:val="45CC2086"/>
    <w:lvl w:ilvl="0" w:tplc="041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61C75B7A"/>
    <w:multiLevelType w:val="hybridMultilevel"/>
    <w:tmpl w:val="BCFED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B6550"/>
    <w:multiLevelType w:val="hybridMultilevel"/>
    <w:tmpl w:val="2BEE9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081F"/>
    <w:multiLevelType w:val="hybridMultilevel"/>
    <w:tmpl w:val="73C6E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DC3F59"/>
    <w:multiLevelType w:val="hybridMultilevel"/>
    <w:tmpl w:val="D8A82A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01091998">
    <w:abstractNumId w:val="7"/>
  </w:num>
  <w:num w:numId="2" w16cid:durableId="1287932691">
    <w:abstractNumId w:val="5"/>
  </w:num>
  <w:num w:numId="3" w16cid:durableId="757211585">
    <w:abstractNumId w:val="0"/>
  </w:num>
  <w:num w:numId="4" w16cid:durableId="2020541212">
    <w:abstractNumId w:val="10"/>
  </w:num>
  <w:num w:numId="5" w16cid:durableId="1134060675">
    <w:abstractNumId w:val="6"/>
  </w:num>
  <w:num w:numId="6" w16cid:durableId="1552233493">
    <w:abstractNumId w:val="3"/>
  </w:num>
  <w:num w:numId="7" w16cid:durableId="1620794499">
    <w:abstractNumId w:val="4"/>
  </w:num>
  <w:num w:numId="8" w16cid:durableId="210386637">
    <w:abstractNumId w:val="9"/>
  </w:num>
  <w:num w:numId="9" w16cid:durableId="1552613480">
    <w:abstractNumId w:val="2"/>
  </w:num>
  <w:num w:numId="10" w16cid:durableId="903567086">
    <w:abstractNumId w:val="1"/>
  </w:num>
  <w:num w:numId="11" w16cid:durableId="10084081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53"/>
    <w:rsid w:val="00924059"/>
    <w:rsid w:val="009E50C1"/>
    <w:rsid w:val="00AA1D5C"/>
    <w:rsid w:val="00AB4327"/>
    <w:rsid w:val="00C13C30"/>
    <w:rsid w:val="00C902F6"/>
    <w:rsid w:val="00DC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F02B"/>
  <w15:chartTrackingRefBased/>
  <w15:docId w15:val="{C0952077-D021-4F52-BA55-F217E244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D5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D5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D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D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D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D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D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D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D5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D5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3D5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B432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B4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judc.gitbooks.io/almeln/content/2016-09-04-equivalence-classes-and-boundary-value-analys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infopulse/articles/270909/" TargetMode="External"/><Relationship Id="rId5" Type="http://schemas.openxmlformats.org/officeDocument/2006/relationships/hyperlink" Target="https://testengineer.ru/equivalence-classes-guide/?ysclid=lukc70fryy74663555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Дорожкина</dc:creator>
  <cp:keywords/>
  <dc:description/>
  <cp:lastModifiedBy>Елизавета Дорожкина</cp:lastModifiedBy>
  <cp:revision>1</cp:revision>
  <dcterms:created xsi:type="dcterms:W3CDTF">2024-04-03T21:00:00Z</dcterms:created>
  <dcterms:modified xsi:type="dcterms:W3CDTF">2024-04-03T21:48:00Z</dcterms:modified>
</cp:coreProperties>
</file>