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58248C" w14:textId="415F583F" w:rsidR="006F2AF3" w:rsidRDefault="002E68F1">
      <w:r>
        <w:fldChar w:fldCharType="begin"/>
      </w:r>
      <w:r>
        <w:instrText xml:space="preserve"> HYPERLINK "</w:instrText>
      </w:r>
      <w:r w:rsidRPr="002E68F1">
        <w:instrText>https://www.njesr.com/file.axd?file=/Dileep.pdf</w:instrText>
      </w:r>
      <w:r>
        <w:instrText xml:space="preserve">" </w:instrText>
      </w:r>
      <w:r>
        <w:fldChar w:fldCharType="separate"/>
      </w:r>
      <w:r w:rsidRPr="00724242">
        <w:rPr>
          <w:rStyle w:val="a3"/>
        </w:rPr>
        <w:t>https://www.njesr.com/file.axd?file=/Dileep.pdf</w:t>
      </w:r>
      <w:r>
        <w:fldChar w:fldCharType="end"/>
      </w:r>
    </w:p>
    <w:p w14:paraId="51687C3C" w14:textId="01C9461A" w:rsidR="002E68F1" w:rsidRDefault="002E68F1"/>
    <w:p w14:paraId="77786DB8" w14:textId="77777777" w:rsidR="002E68F1" w:rsidRPr="00CB5833" w:rsidRDefault="002E68F1" w:rsidP="00600A14">
      <w:pPr>
        <w:ind w:firstLine="709"/>
        <w:rPr>
          <w:b/>
          <w:bCs/>
          <w:sz w:val="26"/>
          <w:szCs w:val="26"/>
          <w:lang w:val="en-US"/>
        </w:rPr>
      </w:pPr>
      <w:r w:rsidRPr="00CB5833">
        <w:rPr>
          <w:b/>
          <w:bCs/>
          <w:sz w:val="26"/>
          <w:szCs w:val="26"/>
          <w:lang w:val="en-US"/>
        </w:rPr>
        <w:t xml:space="preserve">Introduction </w:t>
      </w:r>
    </w:p>
    <w:p w14:paraId="584A2458" w14:textId="77777777" w:rsidR="002E68F1" w:rsidRPr="00CB5833" w:rsidRDefault="002E68F1" w:rsidP="00600A14">
      <w:pPr>
        <w:ind w:firstLine="709"/>
        <w:rPr>
          <w:sz w:val="26"/>
          <w:szCs w:val="26"/>
          <w:lang w:val="en-US"/>
        </w:rPr>
      </w:pPr>
      <w:r w:rsidRPr="00CB5833">
        <w:rPr>
          <w:sz w:val="26"/>
          <w:szCs w:val="26"/>
          <w:lang w:val="en-US"/>
        </w:rPr>
        <w:t xml:space="preserve">As illustrated by Henry Ford in the analogy, innovation does not mean working that the society should work only with what has been the norm, such as finding ways of making horses faster. Sometimes, it is necessary to search beyond the norm, develop new ways of doing things. Instead of making horses faster, build the automobile, which will be faster than the horse and take a person from Point A to Point B faster. These principles and approaches have driven the rapid developments in technology experienced over the years, particularly in the education sector. The introduction, advancements, and proliferation of technology, more particularly, artificial intelligence, has made it easier for instructors to dispense their duties more effectively and efficiently. </w:t>
      </w:r>
    </w:p>
    <w:p w14:paraId="3F423786" w14:textId="0AC94BB5" w:rsidR="002E68F1" w:rsidRPr="00CB5833" w:rsidRDefault="002E68F1" w:rsidP="00600A14">
      <w:pPr>
        <w:ind w:firstLine="709"/>
        <w:rPr>
          <w:sz w:val="26"/>
          <w:szCs w:val="26"/>
          <w:lang w:val="en-US"/>
        </w:rPr>
      </w:pPr>
      <w:r w:rsidRPr="00CB5833">
        <w:rPr>
          <w:sz w:val="26"/>
          <w:szCs w:val="26"/>
          <w:lang w:val="en-US"/>
        </w:rPr>
        <w:t xml:space="preserve">Prior to the introduction of computers and other related technologies, instructors and students, engaged in instructions and learning mechanically, or through the pure application of natural human effort. With the introduction of microcomputers, and by extension, personal computers in the 1970s, which according to Flamm, provided more computing power and marked an important transition to electronic computers for the mass market [1]. In agreement, </w:t>
      </w:r>
      <w:proofErr w:type="spellStart"/>
      <w:r w:rsidRPr="00CB5833">
        <w:rPr>
          <w:sz w:val="26"/>
          <w:szCs w:val="26"/>
          <w:lang w:val="en-US"/>
        </w:rPr>
        <w:t>CampbellKelly</w:t>
      </w:r>
      <w:proofErr w:type="spellEnd"/>
      <w:r w:rsidRPr="00CB5833">
        <w:rPr>
          <w:sz w:val="26"/>
          <w:szCs w:val="26"/>
          <w:lang w:val="en-US"/>
        </w:rPr>
        <w:t xml:space="preserve"> opined that with developments of the electronic computers more particularly, and the availability of the same for different entities across different sectors of the economy, was precipitated by the developments of personal computers in the 1970s [2]. Personal computers development made it possible for individuals and other non-governmental entities to own and use computers for different reasons. These transitions harbingered the proliferation of computers in different sectors of the economy and society. </w:t>
      </w:r>
    </w:p>
    <w:p w14:paraId="6CFB47E7" w14:textId="6A3C8B0D" w:rsidR="002E68F1" w:rsidRPr="00CB5833" w:rsidRDefault="002E68F1" w:rsidP="00600A14">
      <w:pPr>
        <w:ind w:firstLine="709"/>
        <w:rPr>
          <w:sz w:val="26"/>
          <w:szCs w:val="26"/>
          <w:lang w:val="en-US"/>
        </w:rPr>
      </w:pPr>
      <w:r w:rsidRPr="00CB5833">
        <w:rPr>
          <w:sz w:val="26"/>
          <w:szCs w:val="26"/>
          <w:lang w:val="en-US"/>
        </w:rPr>
        <w:t xml:space="preserve">Computer and information communication technologies have over the years continued to evolve, leading to the development of artificial intelligence. Artificial intelligence, according to Coppin, is the ability of machines to adapt to new situations, deal with emerging situations, solve problems, answer questions, device plans, and perform various other functions that require some level of intelligence typically evident in human beings [4]. In another definition, Whitby defined artificial intelligence as the study of intelligence behavior in human beings, animals, and machines and endeavoring to engineer such behavior into an artifact, such as computers and computer-related technologies [5]. Drawing from these definitions, it is evident that artificial intelligence is the culmination of computers, computer-related technologies, machines, and information communication technology innovations and developments, giving computers the ability to perform near or human-like functions. In line with the adoption and use of new technologies in education, artificial intelligence has also been extensively leveraged in the education sector.[6] </w:t>
      </w:r>
    </w:p>
    <w:p w14:paraId="1A7C1C87" w14:textId="2A5BB2F0" w:rsidR="002E68F1" w:rsidRPr="00CB5833" w:rsidRDefault="002E68F1" w:rsidP="00600A14">
      <w:pPr>
        <w:ind w:firstLine="709"/>
        <w:rPr>
          <w:sz w:val="26"/>
          <w:szCs w:val="26"/>
          <w:lang w:val="en-US"/>
        </w:rPr>
      </w:pPr>
      <w:r w:rsidRPr="00CB5833">
        <w:rPr>
          <w:b/>
          <w:bCs/>
          <w:sz w:val="26"/>
          <w:szCs w:val="26"/>
          <w:lang w:val="en-US"/>
        </w:rPr>
        <w:lastRenderedPageBreak/>
        <w:t>A. Artificial Intelligence In Current Education</w:t>
      </w:r>
      <w:r w:rsidRPr="00CB5833">
        <w:rPr>
          <w:sz w:val="26"/>
          <w:szCs w:val="26"/>
          <w:lang w:val="en-US"/>
        </w:rPr>
        <w:t xml:space="preserve">- The mention of artificial intelligence brings to mind a supercomputer, a computer with immense processing capabilities, including adaptive behavior, such as </w:t>
      </w:r>
      <w:r w:rsidR="00FA2544">
        <w:rPr>
          <w:sz w:val="26"/>
          <w:szCs w:val="26"/>
          <w:lang w:val="en-US"/>
        </w:rPr>
        <w:t xml:space="preserve">turning </w:t>
      </w:r>
      <w:r w:rsidRPr="00CB5833">
        <w:rPr>
          <w:sz w:val="26"/>
          <w:szCs w:val="26"/>
          <w:lang w:val="en-US"/>
        </w:rPr>
        <w:t xml:space="preserve">of sensors, and other capabilities, that enable it to have human-like cognition and functional abilities, and indeed, which improve the supercomputers interaction with human beings. Indeed, different motion pictures have been made to showcase the abilities of AI, such as in smart buildings, such as the ability to manage air quality in a building, temperatures, and or playing music depending on the sensed mood of the occupants of the space. Within the education sector, there has been increased application of artificial intelligence, going over and above the conventional understanding of AI as a supercomputer to include embedded computer systems. For example, embedded into robots, AI, or computers and supporting equipment enable the creation of robots that improve the learning experience of the student, from the most basic unit of education, early childhood education. Indeed, Timms posited that </w:t>
      </w:r>
      <w:proofErr w:type="spellStart"/>
      <w:r w:rsidRPr="00CB5833">
        <w:rPr>
          <w:sz w:val="26"/>
          <w:szCs w:val="26"/>
          <w:lang w:val="en-US"/>
        </w:rPr>
        <w:t>cobots</w:t>
      </w:r>
      <w:proofErr w:type="spellEnd"/>
      <w:r w:rsidRPr="00CB5833">
        <w:rPr>
          <w:sz w:val="26"/>
          <w:szCs w:val="26"/>
          <w:lang w:val="en-US"/>
        </w:rPr>
        <w:t xml:space="preserve"> or the application of robots, working together with teachers or colleague robots (</w:t>
      </w:r>
      <w:proofErr w:type="spellStart"/>
      <w:r w:rsidRPr="00CB5833">
        <w:rPr>
          <w:sz w:val="26"/>
          <w:szCs w:val="26"/>
          <w:lang w:val="en-US"/>
        </w:rPr>
        <w:t>cobots</w:t>
      </w:r>
      <w:proofErr w:type="spellEnd"/>
      <w:r w:rsidRPr="00CB5833">
        <w:rPr>
          <w:sz w:val="26"/>
          <w:szCs w:val="26"/>
          <w:lang w:val="en-US"/>
        </w:rPr>
        <w:t>) are being applied to teach children routine tasks, including spelling and pronunciation and adjusting to the students’ abilities [7]</w:t>
      </w:r>
      <w:proofErr w:type="gramStart"/>
      <w:r w:rsidRPr="00CB5833">
        <w:rPr>
          <w:sz w:val="26"/>
          <w:szCs w:val="26"/>
          <w:lang w:val="en-US"/>
        </w:rPr>
        <w:t>–[</w:t>
      </w:r>
      <w:proofErr w:type="gramEnd"/>
      <w:r w:rsidRPr="00CB5833">
        <w:rPr>
          <w:sz w:val="26"/>
          <w:szCs w:val="26"/>
          <w:lang w:val="en-US"/>
        </w:rPr>
        <w:t xml:space="preserve">9]. Artificial intelligence in education, according to </w:t>
      </w:r>
      <w:proofErr w:type="spellStart"/>
      <w:r w:rsidRPr="00CB5833">
        <w:rPr>
          <w:sz w:val="26"/>
          <w:szCs w:val="26"/>
          <w:lang w:val="en-US"/>
        </w:rPr>
        <w:t>Chassignol</w:t>
      </w:r>
      <w:proofErr w:type="spellEnd"/>
      <w:r w:rsidRPr="00CB5833">
        <w:rPr>
          <w:sz w:val="26"/>
          <w:szCs w:val="26"/>
          <w:lang w:val="en-US"/>
        </w:rPr>
        <w:t xml:space="preserve"> et al. has been incorporated into administration, instruction or teaching, and </w:t>
      </w:r>
      <w:proofErr w:type="gramStart"/>
      <w:r w:rsidRPr="00CB5833">
        <w:rPr>
          <w:sz w:val="26"/>
          <w:szCs w:val="26"/>
          <w:lang w:val="en-US"/>
        </w:rPr>
        <w:t>learning[</w:t>
      </w:r>
      <w:proofErr w:type="gramEnd"/>
      <w:r w:rsidRPr="00CB5833">
        <w:rPr>
          <w:sz w:val="26"/>
          <w:szCs w:val="26"/>
          <w:lang w:val="en-US"/>
        </w:rPr>
        <w:t xml:space="preserve">10]. These areas, which </w:t>
      </w:r>
      <w:proofErr w:type="spellStart"/>
      <w:r w:rsidRPr="00CB5833">
        <w:rPr>
          <w:sz w:val="26"/>
          <w:szCs w:val="26"/>
          <w:lang w:val="en-US"/>
        </w:rPr>
        <w:t>Chassignol</w:t>
      </w:r>
      <w:proofErr w:type="spellEnd"/>
      <w:r w:rsidRPr="00CB5833">
        <w:rPr>
          <w:sz w:val="26"/>
          <w:szCs w:val="26"/>
          <w:lang w:val="en-US"/>
        </w:rPr>
        <w:t xml:space="preserve"> et al. identify as the framework for analyzing and understanding artificial intelligence in education, will form the scope of this study. </w:t>
      </w:r>
    </w:p>
    <w:p w14:paraId="2CFE8A28" w14:textId="77777777" w:rsidR="002E68F1" w:rsidRPr="00CB5833" w:rsidRDefault="002E68F1" w:rsidP="00600A14">
      <w:pPr>
        <w:ind w:firstLine="709"/>
        <w:rPr>
          <w:sz w:val="26"/>
          <w:szCs w:val="26"/>
          <w:lang w:val="en-US"/>
        </w:rPr>
      </w:pPr>
      <w:r w:rsidRPr="00CB5833">
        <w:rPr>
          <w:b/>
          <w:bCs/>
          <w:sz w:val="26"/>
          <w:szCs w:val="26"/>
          <w:lang w:val="en-US"/>
        </w:rPr>
        <w:t xml:space="preserve">B. Purpose </w:t>
      </w:r>
      <w:proofErr w:type="gramStart"/>
      <w:r w:rsidRPr="00CB5833">
        <w:rPr>
          <w:b/>
          <w:bCs/>
          <w:sz w:val="26"/>
          <w:szCs w:val="26"/>
          <w:lang w:val="en-US"/>
        </w:rPr>
        <w:t>Of</w:t>
      </w:r>
      <w:proofErr w:type="gramEnd"/>
      <w:r w:rsidRPr="00CB5833">
        <w:rPr>
          <w:b/>
          <w:bCs/>
          <w:sz w:val="26"/>
          <w:szCs w:val="26"/>
          <w:lang w:val="en-US"/>
        </w:rPr>
        <w:t xml:space="preserve"> the Study-</w:t>
      </w:r>
      <w:r w:rsidRPr="00CB5833">
        <w:rPr>
          <w:sz w:val="26"/>
          <w:szCs w:val="26"/>
          <w:lang w:val="en-US"/>
        </w:rPr>
        <w:t xml:space="preserve"> This study seeks to assess how the use of AI, in its different forms, in education, has impacted or affected different aspects of education. More particularly, the study will seek to assess how AI has affect teaching, learning, and administration and management areas of education. It is anticipated that the study will ascertain that AI has foster effectiveness and efficiency in the performance of administrative tasks in education, and overall fostered improved instructional and learning effectiveness in education. Search strings will be used to search different databases, including EBSCOhost, </w:t>
      </w:r>
      <w:proofErr w:type="spellStart"/>
      <w:proofErr w:type="gramStart"/>
      <w:r w:rsidRPr="00CB5833">
        <w:rPr>
          <w:sz w:val="26"/>
          <w:szCs w:val="26"/>
          <w:lang w:val="en-US"/>
        </w:rPr>
        <w:t>ProQuest,Web</w:t>
      </w:r>
      <w:proofErr w:type="spellEnd"/>
      <w:proofErr w:type="gramEnd"/>
      <w:r w:rsidRPr="00CB5833">
        <w:rPr>
          <w:sz w:val="26"/>
          <w:szCs w:val="26"/>
          <w:lang w:val="en-US"/>
        </w:rPr>
        <w:t xml:space="preserve"> of Science. In addition, the key words and search strings are used to search Google Scholar to identify articles from different journals that have focused on researching the impact of AI on education.[11] </w:t>
      </w:r>
    </w:p>
    <w:p w14:paraId="723026A6" w14:textId="77777777" w:rsidR="002E68F1" w:rsidRPr="00CB5833" w:rsidRDefault="002E68F1" w:rsidP="00600A14">
      <w:pPr>
        <w:ind w:firstLine="709"/>
        <w:rPr>
          <w:sz w:val="26"/>
          <w:szCs w:val="26"/>
          <w:lang w:val="en-US"/>
        </w:rPr>
      </w:pPr>
      <w:r w:rsidRPr="00CB5833">
        <w:rPr>
          <w:b/>
          <w:bCs/>
          <w:sz w:val="26"/>
          <w:szCs w:val="26"/>
          <w:lang w:val="en-US"/>
        </w:rPr>
        <w:t>C. Technical Aspects of AI in Education-</w:t>
      </w:r>
      <w:r w:rsidRPr="00CB5833">
        <w:rPr>
          <w:sz w:val="26"/>
          <w:szCs w:val="26"/>
          <w:lang w:val="en-US"/>
        </w:rPr>
        <w:t xml:space="preserve"> AI-aided education includes intelligent education, innovative virtual learning, and data analysis and prediction. Major scenarios of AI in education and key technologies supporting are listed in Table 1. Note that AI-enable education is playing a more important role as learning requirements promotes [12]. Intelligent education systems provide timely and personalized instruction and feedback for both instructors and learners. They are designed to improve learning value and efficiency by multiple computing technologies, especially machine learning related technologies [13], which are closely related to statistics model. </w:t>
      </w:r>
    </w:p>
    <w:p w14:paraId="74887400" w14:textId="77777777" w:rsidR="002E68F1" w:rsidRPr="00CB5833" w:rsidRDefault="002E68F1" w:rsidP="00600A14">
      <w:pPr>
        <w:ind w:firstLine="709"/>
        <w:rPr>
          <w:sz w:val="26"/>
          <w:szCs w:val="26"/>
          <w:lang w:val="en-US"/>
        </w:rPr>
      </w:pPr>
      <w:r w:rsidRPr="00CB5833">
        <w:rPr>
          <w:b/>
          <w:bCs/>
          <w:sz w:val="26"/>
          <w:szCs w:val="26"/>
          <w:lang w:val="en-US"/>
        </w:rPr>
        <w:t>AI Education Model-</w:t>
      </w:r>
      <w:r w:rsidRPr="00CB5833">
        <w:rPr>
          <w:sz w:val="26"/>
          <w:szCs w:val="26"/>
          <w:lang w:val="en-US"/>
        </w:rPr>
        <w:t xml:space="preserve"> In AI learning system, learner model is critical for improving independent learning capabilities. It is established based on behavior data of learners generated from the learning process. Learners’ thinking and capability is analyzed to </w:t>
      </w:r>
      <w:r w:rsidRPr="00CB5833">
        <w:rPr>
          <w:sz w:val="26"/>
          <w:szCs w:val="26"/>
          <w:lang w:val="en-US"/>
        </w:rPr>
        <w:lastRenderedPageBreak/>
        <w:t xml:space="preserve">assess their learning abilities. Then knowledge analysis </w:t>
      </w:r>
      <w:proofErr w:type="gramStart"/>
      <w:r w:rsidRPr="00CB5833">
        <w:rPr>
          <w:sz w:val="26"/>
          <w:szCs w:val="26"/>
          <w:lang w:val="en-US"/>
        </w:rPr>
        <w:t>are</w:t>
      </w:r>
      <w:proofErr w:type="gramEnd"/>
      <w:r w:rsidRPr="00CB5833">
        <w:rPr>
          <w:sz w:val="26"/>
          <w:szCs w:val="26"/>
          <w:lang w:val="en-US"/>
        </w:rPr>
        <w:t xml:space="preserve"> mapped to obtain learners’ knowledge mastery. Learner modeling establishes connections between learning results and various factors including learning materials, resources and teaching behaviors [14]. Knowledge model establishes knowledge structure map with detailed learning contents, usually including expert knowledge, rules of making mistakes often made by learners and misunderstanding [15]. Combining knowledge field model and learner model, teaching model determines the rules to access knowledge field, which enables instructors to tailor teaching strategies and actions. As education evolves, learners are likely to behavior positively, take actions or seek for help. AI system can always be prepared to offer aid from tutoring model’s built-in teaching theories. User interface explains learners’ performance through multiple input media (voice, typing and click) and provides output (texts, figures, cartoons and agencies). The advanced human machine interface provides AI-related functions including natural language interaction, speech recognition and learners’ emotion detection.[16] </w:t>
      </w:r>
    </w:p>
    <w:p w14:paraId="3F7BBDFC" w14:textId="45FC0735" w:rsidR="001D327C" w:rsidRPr="003965D9" w:rsidRDefault="002E68F1" w:rsidP="00CB5833">
      <w:pPr>
        <w:ind w:firstLine="709"/>
        <w:rPr>
          <w:color w:val="FFFFFF" w:themeColor="background1"/>
          <w:sz w:val="26"/>
          <w:szCs w:val="26"/>
        </w:rPr>
      </w:pPr>
      <w:r w:rsidRPr="00CB5833">
        <w:rPr>
          <w:b/>
          <w:bCs/>
          <w:sz w:val="26"/>
          <w:szCs w:val="26"/>
          <w:lang w:val="en-US"/>
        </w:rPr>
        <w:t>Intelligent Education Technologies</w:t>
      </w:r>
      <w:r w:rsidRPr="00CB5833">
        <w:rPr>
          <w:sz w:val="26"/>
          <w:szCs w:val="26"/>
          <w:lang w:val="en-US"/>
        </w:rPr>
        <w:t xml:space="preserve">-Machine learning, learning analytics, and data mining are closely related technologies for education. At present, two communities have evolved based on learning analytics and educational data mining. They overlap in objectives and techniques and benefit from a variety of disciplines, including machine learning, data mining, psychometrics of statistics, and data modelling [17]. The field of learning analytics is more focused on learning content management systems and large-scale test results. Data mining originates from the community of intelligent tutoring systems, work on very </w:t>
      </w:r>
      <w:proofErr w:type="gramStart"/>
      <w:r w:rsidRPr="00CB5833">
        <w:rPr>
          <w:sz w:val="26"/>
          <w:szCs w:val="26"/>
          <w:lang w:val="en-US"/>
        </w:rPr>
        <w:t>small scale</w:t>
      </w:r>
      <w:proofErr w:type="gramEnd"/>
      <w:r w:rsidRPr="00CB5833">
        <w:rPr>
          <w:sz w:val="26"/>
          <w:szCs w:val="26"/>
          <w:lang w:val="en-US"/>
        </w:rPr>
        <w:t xml:space="preserve"> cognition. </w:t>
      </w:r>
      <w:r w:rsidR="003965D9" w:rsidRPr="003965D9">
        <w:rPr>
          <w:color w:val="FFFFFF" w:themeColor="background1"/>
          <w:sz w:val="26"/>
          <w:szCs w:val="26"/>
        </w:rPr>
        <w:t>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w:t>
      </w:r>
    </w:p>
    <w:p w14:paraId="141E8233" w14:textId="1C0496B0" w:rsidR="003965D9" w:rsidRPr="003965D9" w:rsidRDefault="003965D9" w:rsidP="00CB5833">
      <w:pPr>
        <w:ind w:firstLine="709"/>
        <w:rPr>
          <w:color w:val="FFFFFF" w:themeColor="background1"/>
          <w:sz w:val="26"/>
          <w:szCs w:val="26"/>
        </w:rPr>
      </w:pPr>
      <w:r w:rsidRPr="003965D9">
        <w:rPr>
          <w:color w:val="FFFFFF" w:themeColor="background1"/>
          <w:sz w:val="26"/>
          <w:szCs w:val="26"/>
        </w:rPr>
        <w:t>В</w:t>
      </w:r>
      <w:r w:rsidRPr="003965D9">
        <w:rPr>
          <w:color w:val="FFFFFF" w:themeColor="background1"/>
          <w:sz w:val="26"/>
          <w:szCs w:val="26"/>
        </w:rPr>
        <w:t>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в</w:t>
      </w:r>
    </w:p>
    <w:p w14:paraId="1C1269F2" w14:textId="58A0D006" w:rsidR="003965D9" w:rsidRDefault="003965D9" w:rsidP="00CB5833">
      <w:pPr>
        <w:ind w:firstLine="709"/>
        <w:rPr>
          <w:color w:val="FFFFFF" w:themeColor="background1"/>
          <w:sz w:val="26"/>
          <w:szCs w:val="26"/>
        </w:rPr>
      </w:pPr>
    </w:p>
    <w:p w14:paraId="2C596DD7" w14:textId="7DD7AE03" w:rsidR="003965D9" w:rsidRDefault="003965D9" w:rsidP="00CB5833">
      <w:pPr>
        <w:ind w:firstLine="709"/>
        <w:rPr>
          <w:color w:val="FFFFFF" w:themeColor="background1"/>
          <w:sz w:val="26"/>
          <w:szCs w:val="26"/>
        </w:rPr>
      </w:pPr>
    </w:p>
    <w:p w14:paraId="563BB248" w14:textId="4B336479" w:rsidR="003965D9" w:rsidRDefault="003965D9" w:rsidP="00CB5833">
      <w:pPr>
        <w:ind w:firstLine="709"/>
        <w:rPr>
          <w:color w:val="FFFFFF" w:themeColor="background1"/>
          <w:sz w:val="26"/>
          <w:szCs w:val="26"/>
        </w:rPr>
      </w:pPr>
    </w:p>
    <w:p w14:paraId="0DA25A84" w14:textId="2877244A" w:rsidR="003965D9" w:rsidRDefault="003965D9" w:rsidP="00CB5833">
      <w:pPr>
        <w:ind w:firstLine="709"/>
        <w:rPr>
          <w:color w:val="FFFFFF" w:themeColor="background1"/>
          <w:sz w:val="26"/>
          <w:szCs w:val="26"/>
        </w:rPr>
      </w:pPr>
    </w:p>
    <w:p w14:paraId="7DB7F668" w14:textId="1574F795" w:rsidR="003965D9" w:rsidRDefault="003965D9" w:rsidP="00CB5833">
      <w:pPr>
        <w:ind w:firstLine="709"/>
        <w:rPr>
          <w:color w:val="FFFFFF" w:themeColor="background1"/>
          <w:sz w:val="26"/>
          <w:szCs w:val="26"/>
        </w:rPr>
      </w:pPr>
    </w:p>
    <w:p w14:paraId="434AD616" w14:textId="77777777" w:rsidR="003965D9" w:rsidRPr="003965D9" w:rsidRDefault="003965D9" w:rsidP="00CB5833">
      <w:pPr>
        <w:ind w:firstLine="709"/>
        <w:rPr>
          <w:color w:val="FFFFFF" w:themeColor="background1"/>
          <w:sz w:val="26"/>
          <w:szCs w:val="26"/>
          <w:lang w:val="en-US"/>
        </w:rPr>
      </w:pPr>
    </w:p>
    <w:p w14:paraId="2193056D" w14:textId="05E8651D" w:rsidR="002E68F1" w:rsidRPr="00CB5833" w:rsidRDefault="001D327C" w:rsidP="00CB5833">
      <w:pPr>
        <w:ind w:left="360" w:firstLine="709"/>
        <w:jc w:val="center"/>
        <w:rPr>
          <w:b/>
          <w:bCs/>
          <w:sz w:val="28"/>
          <w:szCs w:val="28"/>
          <w:lang w:val="en-US"/>
        </w:rPr>
      </w:pPr>
      <w:r w:rsidRPr="00CB5833">
        <w:rPr>
          <w:b/>
          <w:bCs/>
          <w:sz w:val="28"/>
          <w:szCs w:val="28"/>
          <w:lang w:val="en-US"/>
        </w:rPr>
        <w:lastRenderedPageBreak/>
        <w:t>Summery</w:t>
      </w:r>
    </w:p>
    <w:p w14:paraId="1676E7AB" w14:textId="77777777" w:rsidR="005C5A80" w:rsidRPr="005C5A80" w:rsidRDefault="005C5A80" w:rsidP="005C5A80">
      <w:pPr>
        <w:rPr>
          <w:rFonts w:ascii="Times New Roman" w:hAnsi="Times New Roman" w:cs="Times New Roman"/>
          <w:sz w:val="28"/>
          <w:szCs w:val="28"/>
          <w:lang w:val="en-US"/>
        </w:rPr>
      </w:pPr>
      <w:r w:rsidRPr="005C5A80">
        <w:rPr>
          <w:rFonts w:ascii="Times New Roman" w:hAnsi="Times New Roman" w:cs="Times New Roman"/>
          <w:sz w:val="28"/>
          <w:szCs w:val="28"/>
          <w:lang w:val="en-US"/>
        </w:rPr>
        <w:t>The article says that real innovation means creating new ideas, not just improving old ones.</w:t>
      </w:r>
      <w:r w:rsidRPr="005C5A80">
        <w:rPr>
          <w:rFonts w:ascii="Times New Roman" w:hAnsi="Times New Roman" w:cs="Times New Roman"/>
          <w:sz w:val="28"/>
          <w:szCs w:val="28"/>
          <w:lang w:val="en-US"/>
        </w:rPr>
        <w:br/>
        <w:t>Since personal co</w:t>
      </w:r>
      <w:bookmarkStart w:id="0" w:name="_GoBack"/>
      <w:bookmarkEnd w:id="0"/>
      <w:r w:rsidRPr="005C5A80">
        <w:rPr>
          <w:rFonts w:ascii="Times New Roman" w:hAnsi="Times New Roman" w:cs="Times New Roman"/>
          <w:sz w:val="28"/>
          <w:szCs w:val="28"/>
          <w:lang w:val="en-US"/>
        </w:rPr>
        <w:t xml:space="preserve">mputers appeared, technology has grown, and now AI can act like humans and help in many areas of school life — from managing schools to teaching with robots. </w:t>
      </w:r>
      <w:r w:rsidRPr="005C5A80">
        <w:rPr>
          <w:rFonts w:ascii="Times New Roman" w:hAnsi="Times New Roman" w:cs="Times New Roman"/>
          <w:sz w:val="28"/>
          <w:szCs w:val="28"/>
          <w:lang w:val="en-US"/>
        </w:rPr>
        <w:br/>
        <w:t>The article looks at how AI is used today in education, and also explains a study that will check how AI affects teaching, learning, and school management.</w:t>
      </w:r>
    </w:p>
    <w:p w14:paraId="512220B5" w14:textId="6AA2439D" w:rsidR="001D327C" w:rsidRDefault="005C5A80" w:rsidP="005C5A80">
      <w:pPr>
        <w:ind w:left="360" w:firstLine="709"/>
        <w:rPr>
          <w:sz w:val="28"/>
          <w:szCs w:val="28"/>
          <w:lang w:val="en-US"/>
        </w:rPr>
      </w:pPr>
      <w:r>
        <w:rPr>
          <w:sz w:val="28"/>
          <w:szCs w:val="28"/>
          <w:lang w:val="en-US"/>
        </w:rPr>
        <w:t xml:space="preserve"> </w:t>
      </w:r>
      <w:r w:rsidR="001D327C">
        <w:rPr>
          <w:sz w:val="28"/>
          <w:szCs w:val="28"/>
          <w:lang w:val="en-US"/>
        </w:rPr>
        <w:t>Vocabulary:</w:t>
      </w:r>
    </w:p>
    <w:p w14:paraId="0E3E0967" w14:textId="0E09076F" w:rsidR="001D327C" w:rsidRPr="008473C6" w:rsidRDefault="008473C6" w:rsidP="008473C6">
      <w:pPr>
        <w:pStyle w:val="a5"/>
        <w:numPr>
          <w:ilvl w:val="0"/>
          <w:numId w:val="4"/>
        </w:numPr>
        <w:rPr>
          <w:rFonts w:ascii="Times New Roman" w:hAnsi="Times New Roman" w:cs="Times New Roman"/>
          <w:sz w:val="28"/>
          <w:szCs w:val="28"/>
        </w:rPr>
      </w:pPr>
      <w:r>
        <w:rPr>
          <w:rFonts w:ascii="Times New Roman" w:hAnsi="Times New Roman" w:cs="Times New Roman"/>
          <w:sz w:val="28"/>
          <w:szCs w:val="28"/>
          <w:lang w:val="en-US"/>
        </w:rPr>
        <w:t>e</w:t>
      </w:r>
      <w:proofErr w:type="spellStart"/>
      <w:r w:rsidR="001D327C" w:rsidRPr="008473C6">
        <w:rPr>
          <w:rFonts w:ascii="Times New Roman" w:hAnsi="Times New Roman" w:cs="Times New Roman"/>
          <w:sz w:val="28"/>
          <w:szCs w:val="28"/>
        </w:rPr>
        <w:t>fficiency</w:t>
      </w:r>
      <w:proofErr w:type="spellEnd"/>
      <w:r w:rsidR="001D327C" w:rsidRPr="008473C6">
        <w:rPr>
          <w:rFonts w:ascii="Times New Roman" w:hAnsi="Times New Roman" w:cs="Times New Roman"/>
          <w:sz w:val="28"/>
          <w:szCs w:val="28"/>
        </w:rPr>
        <w:t xml:space="preserve"> – эффективность</w:t>
      </w:r>
    </w:p>
    <w:p w14:paraId="50C65E89" w14:textId="4C9EBA3D" w:rsidR="001D327C" w:rsidRPr="008473C6" w:rsidRDefault="001D327C" w:rsidP="008473C6">
      <w:pPr>
        <w:pStyle w:val="a5"/>
        <w:numPr>
          <w:ilvl w:val="0"/>
          <w:numId w:val="4"/>
        </w:numPr>
        <w:rPr>
          <w:rFonts w:ascii="Times New Roman" w:hAnsi="Times New Roman" w:cs="Times New Roman"/>
          <w:sz w:val="28"/>
          <w:szCs w:val="28"/>
        </w:rPr>
      </w:pPr>
      <w:r w:rsidRPr="008473C6">
        <w:rPr>
          <w:rFonts w:ascii="Times New Roman" w:hAnsi="Times New Roman" w:cs="Times New Roman"/>
          <w:sz w:val="28"/>
          <w:szCs w:val="28"/>
        </w:rPr>
        <w:t>to dispense duties – выполнять обязанности</w:t>
      </w:r>
    </w:p>
    <w:p w14:paraId="005B8FEE" w14:textId="480A50EA" w:rsidR="001D327C" w:rsidRPr="008473C6" w:rsidRDefault="001D327C" w:rsidP="008473C6">
      <w:pPr>
        <w:pStyle w:val="a5"/>
        <w:numPr>
          <w:ilvl w:val="0"/>
          <w:numId w:val="4"/>
        </w:numPr>
        <w:rPr>
          <w:rFonts w:ascii="Times New Roman" w:hAnsi="Times New Roman" w:cs="Times New Roman"/>
          <w:sz w:val="28"/>
          <w:szCs w:val="28"/>
        </w:rPr>
      </w:pPr>
      <w:r w:rsidRPr="008473C6">
        <w:rPr>
          <w:rFonts w:ascii="Times New Roman" w:hAnsi="Times New Roman" w:cs="Times New Roman"/>
          <w:sz w:val="28"/>
          <w:szCs w:val="28"/>
        </w:rPr>
        <w:t xml:space="preserve">precipitated </w:t>
      </w:r>
      <w:r w:rsidR="007A340B" w:rsidRPr="008473C6">
        <w:rPr>
          <w:rFonts w:ascii="Times New Roman" w:hAnsi="Times New Roman" w:cs="Times New Roman"/>
          <w:sz w:val="28"/>
          <w:szCs w:val="28"/>
        </w:rPr>
        <w:t xml:space="preserve">  –</w:t>
      </w:r>
      <w:r w:rsidRPr="008473C6">
        <w:rPr>
          <w:rFonts w:ascii="Times New Roman" w:hAnsi="Times New Roman" w:cs="Times New Roman"/>
          <w:sz w:val="28"/>
          <w:szCs w:val="28"/>
        </w:rPr>
        <w:t xml:space="preserve"> </w:t>
      </w:r>
      <w:r w:rsidR="007A340B" w:rsidRPr="008473C6">
        <w:rPr>
          <w:rFonts w:ascii="Times New Roman" w:hAnsi="Times New Roman" w:cs="Times New Roman"/>
          <w:sz w:val="28"/>
          <w:szCs w:val="28"/>
        </w:rPr>
        <w:t>вызвал, спровоцировал</w:t>
      </w:r>
    </w:p>
    <w:p w14:paraId="4ECF04A9" w14:textId="2FC3F4B2" w:rsidR="007A340B" w:rsidRPr="008473C6" w:rsidRDefault="007A340B" w:rsidP="008473C6">
      <w:pPr>
        <w:pStyle w:val="a5"/>
        <w:numPr>
          <w:ilvl w:val="0"/>
          <w:numId w:val="4"/>
        </w:numPr>
        <w:rPr>
          <w:rFonts w:ascii="Times New Roman" w:hAnsi="Times New Roman" w:cs="Times New Roman"/>
          <w:sz w:val="28"/>
          <w:szCs w:val="28"/>
        </w:rPr>
      </w:pPr>
      <w:r w:rsidRPr="008473C6">
        <w:rPr>
          <w:rFonts w:ascii="Times New Roman" w:hAnsi="Times New Roman" w:cs="Times New Roman"/>
          <w:sz w:val="28"/>
          <w:szCs w:val="28"/>
        </w:rPr>
        <w:t>leveraged – использовать</w:t>
      </w:r>
    </w:p>
    <w:p w14:paraId="3429B95C" w14:textId="3039EFA2" w:rsidR="007A340B" w:rsidRPr="008473C6" w:rsidRDefault="007A340B" w:rsidP="008473C6">
      <w:pPr>
        <w:pStyle w:val="a5"/>
        <w:numPr>
          <w:ilvl w:val="0"/>
          <w:numId w:val="4"/>
        </w:numPr>
        <w:rPr>
          <w:rFonts w:ascii="Times New Roman" w:hAnsi="Times New Roman" w:cs="Times New Roman"/>
          <w:sz w:val="28"/>
          <w:szCs w:val="28"/>
        </w:rPr>
      </w:pPr>
      <w:r w:rsidRPr="008473C6">
        <w:rPr>
          <w:rFonts w:ascii="Times New Roman" w:hAnsi="Times New Roman" w:cs="Times New Roman"/>
          <w:sz w:val="28"/>
          <w:szCs w:val="28"/>
        </w:rPr>
        <w:t>tailor – подстраивать</w:t>
      </w:r>
    </w:p>
    <w:p w14:paraId="10F25964" w14:textId="06A2D8A8" w:rsidR="007A340B" w:rsidRPr="008473C6" w:rsidRDefault="007A340B" w:rsidP="008473C6">
      <w:pPr>
        <w:pStyle w:val="a5"/>
        <w:numPr>
          <w:ilvl w:val="0"/>
          <w:numId w:val="4"/>
        </w:numPr>
        <w:rPr>
          <w:rFonts w:ascii="Times New Roman" w:hAnsi="Times New Roman" w:cs="Times New Roman"/>
          <w:sz w:val="28"/>
          <w:szCs w:val="28"/>
        </w:rPr>
      </w:pPr>
      <w:r w:rsidRPr="008473C6">
        <w:rPr>
          <w:rFonts w:ascii="Times New Roman" w:hAnsi="Times New Roman" w:cs="Times New Roman"/>
          <w:sz w:val="28"/>
          <w:szCs w:val="28"/>
        </w:rPr>
        <w:t xml:space="preserve">aided – поддерживаемый </w:t>
      </w:r>
    </w:p>
    <w:p w14:paraId="305E507E" w14:textId="135749CE" w:rsidR="007A340B" w:rsidRPr="008473C6" w:rsidRDefault="007A340B" w:rsidP="008473C6">
      <w:pPr>
        <w:pStyle w:val="a5"/>
        <w:numPr>
          <w:ilvl w:val="0"/>
          <w:numId w:val="4"/>
        </w:numPr>
        <w:rPr>
          <w:rFonts w:ascii="Times New Roman" w:hAnsi="Times New Roman" w:cs="Times New Roman"/>
          <w:sz w:val="28"/>
          <w:szCs w:val="28"/>
          <w:lang w:val="en-US"/>
        </w:rPr>
      </w:pPr>
      <w:r w:rsidRPr="008473C6">
        <w:rPr>
          <w:rFonts w:ascii="Times New Roman" w:hAnsi="Times New Roman" w:cs="Times New Roman"/>
          <w:sz w:val="28"/>
          <w:szCs w:val="28"/>
          <w:lang w:val="en-US"/>
        </w:rPr>
        <w:t xml:space="preserve">ascertain – </w:t>
      </w:r>
      <w:r w:rsidRPr="008473C6">
        <w:rPr>
          <w:rFonts w:ascii="Times New Roman" w:hAnsi="Times New Roman" w:cs="Times New Roman"/>
          <w:sz w:val="28"/>
          <w:szCs w:val="28"/>
        </w:rPr>
        <w:t>выяснить</w:t>
      </w:r>
    </w:p>
    <w:p w14:paraId="35FA8043" w14:textId="44FCA877" w:rsidR="007A340B" w:rsidRPr="008473C6" w:rsidRDefault="007A340B" w:rsidP="008473C6">
      <w:pPr>
        <w:pStyle w:val="a5"/>
        <w:numPr>
          <w:ilvl w:val="0"/>
          <w:numId w:val="4"/>
        </w:numPr>
        <w:rPr>
          <w:rFonts w:ascii="Times New Roman" w:hAnsi="Times New Roman" w:cs="Times New Roman"/>
          <w:sz w:val="28"/>
          <w:szCs w:val="28"/>
          <w:lang w:val="en-US"/>
        </w:rPr>
      </w:pPr>
      <w:r w:rsidRPr="008473C6">
        <w:rPr>
          <w:rFonts w:ascii="Times New Roman" w:hAnsi="Times New Roman" w:cs="Times New Roman"/>
          <w:sz w:val="28"/>
          <w:szCs w:val="28"/>
          <w:lang w:val="en-US"/>
        </w:rPr>
        <w:t xml:space="preserve">anticipated – </w:t>
      </w:r>
      <w:r w:rsidRPr="008473C6">
        <w:rPr>
          <w:rFonts w:ascii="Times New Roman" w:hAnsi="Times New Roman" w:cs="Times New Roman"/>
          <w:sz w:val="28"/>
          <w:szCs w:val="28"/>
        </w:rPr>
        <w:t>предполагаемый</w:t>
      </w:r>
    </w:p>
    <w:p w14:paraId="0F0EDD38" w14:textId="49FC6751" w:rsidR="007A340B" w:rsidRPr="008473C6" w:rsidRDefault="007A340B" w:rsidP="008473C6">
      <w:pPr>
        <w:pStyle w:val="a5"/>
        <w:numPr>
          <w:ilvl w:val="0"/>
          <w:numId w:val="4"/>
        </w:numPr>
        <w:rPr>
          <w:rFonts w:ascii="Times New Roman" w:hAnsi="Times New Roman" w:cs="Times New Roman"/>
          <w:sz w:val="28"/>
          <w:szCs w:val="28"/>
        </w:rPr>
      </w:pPr>
      <w:r w:rsidRPr="008473C6">
        <w:rPr>
          <w:rFonts w:ascii="Times New Roman" w:hAnsi="Times New Roman" w:cs="Times New Roman"/>
          <w:sz w:val="28"/>
          <w:szCs w:val="28"/>
        </w:rPr>
        <w:t>harbingered – предвещал</w:t>
      </w:r>
    </w:p>
    <w:p w14:paraId="7F5C5532" w14:textId="3214BC3C" w:rsidR="007A340B" w:rsidRPr="008473C6" w:rsidRDefault="007A340B" w:rsidP="008473C6">
      <w:pPr>
        <w:pStyle w:val="a5"/>
        <w:numPr>
          <w:ilvl w:val="0"/>
          <w:numId w:val="4"/>
        </w:numPr>
        <w:rPr>
          <w:rFonts w:ascii="Times New Roman" w:hAnsi="Times New Roman" w:cs="Times New Roman"/>
          <w:sz w:val="28"/>
          <w:szCs w:val="28"/>
        </w:rPr>
      </w:pPr>
      <w:r w:rsidRPr="008473C6">
        <w:rPr>
          <w:rFonts w:ascii="Times New Roman" w:hAnsi="Times New Roman" w:cs="Times New Roman"/>
          <w:sz w:val="28"/>
          <w:szCs w:val="28"/>
        </w:rPr>
        <w:t>occupants - жильцы</w:t>
      </w:r>
    </w:p>
    <w:p w14:paraId="53F8ABEC" w14:textId="77777777" w:rsidR="001D327C" w:rsidRPr="007A340B" w:rsidRDefault="001D327C" w:rsidP="001D327C">
      <w:pPr>
        <w:ind w:left="360" w:firstLine="709"/>
        <w:rPr>
          <w:sz w:val="28"/>
          <w:szCs w:val="28"/>
          <w:lang w:val="en-US"/>
        </w:rPr>
      </w:pPr>
    </w:p>
    <w:sectPr w:rsidR="001D327C" w:rsidRPr="007A34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A0ADB"/>
    <w:multiLevelType w:val="hybridMultilevel"/>
    <w:tmpl w:val="4B66DA3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5C6779E"/>
    <w:multiLevelType w:val="hybridMultilevel"/>
    <w:tmpl w:val="80DCDA32"/>
    <w:lvl w:ilvl="0" w:tplc="D396B064">
      <w:start w:val="1"/>
      <w:numFmt w:val="upperLetter"/>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D480AB0"/>
    <w:multiLevelType w:val="hybridMultilevel"/>
    <w:tmpl w:val="7390BF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F9A1C6B"/>
    <w:multiLevelType w:val="hybridMultilevel"/>
    <w:tmpl w:val="E646D0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A5"/>
    <w:rsid w:val="000235E0"/>
    <w:rsid w:val="000461BD"/>
    <w:rsid w:val="00116889"/>
    <w:rsid w:val="001D327C"/>
    <w:rsid w:val="002E68F1"/>
    <w:rsid w:val="003344C6"/>
    <w:rsid w:val="003965D9"/>
    <w:rsid w:val="003F4A44"/>
    <w:rsid w:val="00406FD3"/>
    <w:rsid w:val="004A2C5A"/>
    <w:rsid w:val="004F1634"/>
    <w:rsid w:val="005564AA"/>
    <w:rsid w:val="005C5A80"/>
    <w:rsid w:val="00600A14"/>
    <w:rsid w:val="0063276B"/>
    <w:rsid w:val="006F2AF3"/>
    <w:rsid w:val="0070674E"/>
    <w:rsid w:val="007A340B"/>
    <w:rsid w:val="007D45A5"/>
    <w:rsid w:val="008430A8"/>
    <w:rsid w:val="008473C6"/>
    <w:rsid w:val="00AC1760"/>
    <w:rsid w:val="00C22824"/>
    <w:rsid w:val="00CB5833"/>
    <w:rsid w:val="00D039FE"/>
    <w:rsid w:val="00DB336F"/>
    <w:rsid w:val="00E37B16"/>
    <w:rsid w:val="00F4039F"/>
    <w:rsid w:val="00FA25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2024"/>
  <w15:chartTrackingRefBased/>
  <w15:docId w15:val="{1EBAE13C-3EC0-4437-81D8-D919038FF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E68F1"/>
    <w:rPr>
      <w:color w:val="0563C1" w:themeColor="hyperlink"/>
      <w:u w:val="single"/>
    </w:rPr>
  </w:style>
  <w:style w:type="character" w:styleId="a4">
    <w:name w:val="Unresolved Mention"/>
    <w:basedOn w:val="a0"/>
    <w:uiPriority w:val="99"/>
    <w:semiHidden/>
    <w:unhideWhenUsed/>
    <w:rsid w:val="002E68F1"/>
    <w:rPr>
      <w:color w:val="605E5C"/>
      <w:shd w:val="clear" w:color="auto" w:fill="E1DFDD"/>
    </w:rPr>
  </w:style>
  <w:style w:type="paragraph" w:styleId="a5">
    <w:name w:val="List Paragraph"/>
    <w:basedOn w:val="a"/>
    <w:uiPriority w:val="34"/>
    <w:qFormat/>
    <w:rsid w:val="002E68F1"/>
    <w:pPr>
      <w:ind w:left="720"/>
      <w:contextualSpacing/>
    </w:pPr>
  </w:style>
  <w:style w:type="character" w:styleId="a6">
    <w:name w:val="Strong"/>
    <w:basedOn w:val="a0"/>
    <w:uiPriority w:val="22"/>
    <w:qFormat/>
    <w:rsid w:val="001D32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3884360">
      <w:bodyDiv w:val="1"/>
      <w:marLeft w:val="0"/>
      <w:marRight w:val="0"/>
      <w:marTop w:val="0"/>
      <w:marBottom w:val="0"/>
      <w:divBdr>
        <w:top w:val="none" w:sz="0" w:space="0" w:color="auto"/>
        <w:left w:val="none" w:sz="0" w:space="0" w:color="auto"/>
        <w:bottom w:val="none" w:sz="0" w:space="0" w:color="auto"/>
        <w:right w:val="none" w:sz="0" w:space="0" w:color="auto"/>
      </w:divBdr>
    </w:div>
    <w:div w:id="148284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4</Pages>
  <Words>1456</Words>
  <Characters>8140</Characters>
  <Application>Microsoft Office Word</Application>
  <DocSecurity>0</DocSecurity>
  <Lines>142</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Office</dc:creator>
  <cp:keywords/>
  <dc:description/>
  <cp:lastModifiedBy>Admin Office</cp:lastModifiedBy>
  <cp:revision>23</cp:revision>
  <dcterms:created xsi:type="dcterms:W3CDTF">2025-06-09T03:53:00Z</dcterms:created>
  <dcterms:modified xsi:type="dcterms:W3CDTF">2025-06-10T02:18:00Z</dcterms:modified>
</cp:coreProperties>
</file>