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Karol de Grote</w:t>
      </w:r>
    </w:p>
    <w:p w:rsidR="00000000" w:rsidDel="00000000" w:rsidP="00000000" w:rsidRDefault="00000000" w:rsidRPr="00000000" w14:paraId="00000002">
      <w:pPr>
        <w:jc w:val="center"/>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Data &amp; A.I. 6</w:t>
      </w:r>
    </w:p>
    <w:p w:rsidR="00000000" w:rsidDel="00000000" w:rsidP="00000000" w:rsidRDefault="00000000" w:rsidRPr="00000000" w14:paraId="00000006">
      <w:pPr>
        <w:jc w:val="center"/>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Multi-Agent News Fact-Checker</w:t>
      </w:r>
    </w:p>
    <w:p w:rsidR="00000000" w:rsidDel="00000000" w:rsidP="00000000" w:rsidRDefault="00000000" w:rsidRPr="00000000" w14:paraId="00000007">
      <w:pPr>
        <w:jc w:val="center"/>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B">
      <w:pPr>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Made by: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Liza Kolosova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Khaled Asfour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 Project Overview</w:t>
      </w:r>
    </w:p>
    <w:p w:rsidR="00000000" w:rsidDel="00000000" w:rsidP="00000000" w:rsidRDefault="00000000" w:rsidRPr="00000000" w14:paraId="0000001A">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Purpose of the System</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The Multi-Agent News Fact-Checker is a software system designed to automatically verify factual claims in news articles. The system analyses article text, extracts verifiable claims, searches the web for supporting evidence, evaluates the credibility of sources, and produces a final verdict with a confidence score.</w:t>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The goal of the project is to demonstrate how a multi-agent architecture can be used to solve a real-world problem involving uncertainty, external data, and decision-making.</w:t>
      </w:r>
    </w:p>
    <w:p w:rsidR="00000000" w:rsidDel="00000000" w:rsidP="00000000" w:rsidRDefault="00000000" w:rsidRPr="00000000" w14:paraId="0000001D">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Problem Statement</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Online misinformation spreads quickly, and manually fact-checking news articles is time-consuming. Readers often lack the tools or time to verify claims themselves. This project addresses that issue by providing an automated, transparent fact-checking pipeline.</w:t>
      </w:r>
    </w:p>
    <w:p w:rsidR="00000000" w:rsidDel="00000000" w:rsidP="00000000" w:rsidRDefault="00000000" w:rsidRPr="00000000" w14:paraId="0000001F">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 System Architecture</w:t>
      </w:r>
    </w:p>
    <w:p w:rsidR="00000000" w:rsidDel="00000000" w:rsidP="00000000" w:rsidRDefault="00000000" w:rsidRPr="00000000" w14:paraId="00000021">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Multi-Agent Design</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The system is composed of four independent agents, each responsible for a specific task. The agents operate sequentially, passing structured data between them.</w:t>
      </w:r>
    </w:p>
    <w:p w:rsidR="00000000" w:rsidDel="00000000" w:rsidP="00000000" w:rsidRDefault="00000000" w:rsidRPr="00000000" w14:paraId="0000002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News Article</w:t>
      </w:r>
    </w:p>
    <w:p w:rsidR="00000000" w:rsidDel="00000000" w:rsidP="00000000" w:rsidRDefault="00000000" w:rsidRPr="00000000" w14:paraId="00000024">
      <w:pPr>
        <w:jc w:val="center"/>
        <w:rPr>
          <w:rFonts w:ascii="Arial" w:cs="Arial" w:eastAsia="Arial" w:hAnsi="Arial"/>
          <w:b w:val="1"/>
          <w:bCs w:val="1"/>
          <w:sz w:val="22"/>
          <w:szCs w:val="22"/>
        </w:rPr>
      </w:pPr>
      <w:sdt>
        <w:sdtPr>
          <w:id w:val="-1253579650"/>
          <w:tag w:val="goog_rdk_0"/>
        </w:sdtPr>
        <w:sdtContent>
          <w:r w:rsidDel="00000000" w:rsidR="00000000" w:rsidRPr="00000000">
            <w:rPr>
              <w:rFonts w:ascii="Arial Unicode MS" w:cs="Arial Unicode MS" w:eastAsia="Arial Unicode MS" w:hAnsi="Arial Unicode MS"/>
              <w:b w:val="1"/>
              <w:bCs w:val="1"/>
              <w:sz w:val="22"/>
              <w:szCs w:val="22"/>
              <w:rtl w:val="0"/>
            </w:rPr>
            <w:t xml:space="preserve">   ↓</w:t>
          </w:r>
        </w:sdtContent>
      </w:sdt>
    </w:p>
    <w:p w:rsidR="00000000" w:rsidDel="00000000" w:rsidP="00000000" w:rsidRDefault="00000000" w:rsidRPr="00000000" w14:paraId="0000002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Claim Extraction Agent</w:t>
      </w:r>
    </w:p>
    <w:p w:rsidR="00000000" w:rsidDel="00000000" w:rsidP="00000000" w:rsidRDefault="00000000" w:rsidRPr="00000000" w14:paraId="00000026">
      <w:pPr>
        <w:jc w:val="center"/>
        <w:rPr>
          <w:rFonts w:ascii="Arial" w:cs="Arial" w:eastAsia="Arial" w:hAnsi="Arial"/>
          <w:b w:val="1"/>
          <w:bCs w:val="1"/>
          <w:sz w:val="22"/>
          <w:szCs w:val="22"/>
        </w:rPr>
      </w:pPr>
      <w:sdt>
        <w:sdtPr>
          <w:id w:val="662237656"/>
          <w:tag w:val="goog_rdk_1"/>
        </w:sdtPr>
        <w:sdtContent>
          <w:r w:rsidDel="00000000" w:rsidR="00000000" w:rsidRPr="00000000">
            <w:rPr>
              <w:rFonts w:ascii="Arial Unicode MS" w:cs="Arial Unicode MS" w:eastAsia="Arial Unicode MS" w:hAnsi="Arial Unicode MS"/>
              <w:b w:val="1"/>
              <w:bCs w:val="1"/>
              <w:sz w:val="22"/>
              <w:szCs w:val="22"/>
              <w:rtl w:val="0"/>
            </w:rPr>
            <w:t xml:space="preserve">   ↓</w:t>
          </w:r>
        </w:sdtContent>
      </w:sdt>
    </w:p>
    <w:p w:rsidR="00000000" w:rsidDel="00000000" w:rsidP="00000000" w:rsidRDefault="00000000" w:rsidRPr="00000000" w14:paraId="0000002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Research Agent</w:t>
      </w:r>
    </w:p>
    <w:p w:rsidR="00000000" w:rsidDel="00000000" w:rsidP="00000000" w:rsidRDefault="00000000" w:rsidRPr="00000000" w14:paraId="00000028">
      <w:pPr>
        <w:jc w:val="center"/>
        <w:rPr>
          <w:rFonts w:ascii="Arial" w:cs="Arial" w:eastAsia="Arial" w:hAnsi="Arial"/>
          <w:b w:val="1"/>
          <w:bCs w:val="1"/>
          <w:sz w:val="22"/>
          <w:szCs w:val="22"/>
        </w:rPr>
      </w:pPr>
      <w:sdt>
        <w:sdtPr>
          <w:id w:val="1804902015"/>
          <w:tag w:val="goog_rdk_2"/>
        </w:sdtPr>
        <w:sdtContent>
          <w:r w:rsidDel="00000000" w:rsidR="00000000" w:rsidRPr="00000000">
            <w:rPr>
              <w:rFonts w:ascii="Arial Unicode MS" w:cs="Arial Unicode MS" w:eastAsia="Arial Unicode MS" w:hAnsi="Arial Unicode MS"/>
              <w:b w:val="1"/>
              <w:bCs w:val="1"/>
              <w:sz w:val="22"/>
              <w:szCs w:val="22"/>
              <w:rtl w:val="0"/>
            </w:rPr>
            <w:t xml:space="preserve">   ↓</w:t>
          </w:r>
        </w:sdtContent>
      </w:sdt>
    </w:p>
    <w:p w:rsidR="00000000" w:rsidDel="00000000" w:rsidP="00000000" w:rsidRDefault="00000000" w:rsidRPr="00000000" w14:paraId="0000002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Evidence Evaluation Agent</w:t>
      </w:r>
    </w:p>
    <w:p w:rsidR="00000000" w:rsidDel="00000000" w:rsidP="00000000" w:rsidRDefault="00000000" w:rsidRPr="00000000" w14:paraId="0000002A">
      <w:pPr>
        <w:jc w:val="center"/>
        <w:rPr>
          <w:rFonts w:ascii="Arial" w:cs="Arial" w:eastAsia="Arial" w:hAnsi="Arial"/>
          <w:b w:val="1"/>
          <w:bCs w:val="1"/>
          <w:sz w:val="22"/>
          <w:szCs w:val="22"/>
        </w:rPr>
      </w:pPr>
      <w:sdt>
        <w:sdtPr>
          <w:id w:val="-1821386635"/>
          <w:tag w:val="goog_rdk_3"/>
        </w:sdtPr>
        <w:sdtContent>
          <w:r w:rsidDel="00000000" w:rsidR="00000000" w:rsidRPr="00000000">
            <w:rPr>
              <w:rFonts w:ascii="Arial Unicode MS" w:cs="Arial Unicode MS" w:eastAsia="Arial Unicode MS" w:hAnsi="Arial Unicode MS"/>
              <w:b w:val="1"/>
              <w:bCs w:val="1"/>
              <w:sz w:val="22"/>
              <w:szCs w:val="22"/>
              <w:rtl w:val="0"/>
            </w:rPr>
            <w:t xml:space="preserve">   ↓</w:t>
          </w:r>
        </w:sdtContent>
      </w:sdt>
    </w:p>
    <w:p w:rsidR="00000000" w:rsidDel="00000000" w:rsidP="00000000" w:rsidRDefault="00000000" w:rsidRPr="00000000" w14:paraId="0000002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Verdict Agent</w:t>
      </w:r>
    </w:p>
    <w:p w:rsidR="00000000" w:rsidDel="00000000" w:rsidP="00000000" w:rsidRDefault="00000000" w:rsidRPr="00000000" w14:paraId="0000002C">
      <w:pPr>
        <w:jc w:val="center"/>
        <w:rPr>
          <w:rFonts w:ascii="Arial" w:cs="Arial" w:eastAsia="Arial" w:hAnsi="Arial"/>
          <w:b w:val="1"/>
          <w:bCs w:val="1"/>
          <w:sz w:val="22"/>
          <w:szCs w:val="22"/>
        </w:rPr>
      </w:pPr>
      <w:sdt>
        <w:sdtPr>
          <w:id w:val="-1541068832"/>
          <w:tag w:val="goog_rdk_4"/>
        </w:sdtPr>
        <w:sdtContent>
          <w:r w:rsidDel="00000000" w:rsidR="00000000" w:rsidRPr="00000000">
            <w:rPr>
              <w:rFonts w:ascii="Arial Unicode MS" w:cs="Arial Unicode MS" w:eastAsia="Arial Unicode MS" w:hAnsi="Arial Unicode MS"/>
              <w:b w:val="1"/>
              <w:bCs w:val="1"/>
              <w:sz w:val="22"/>
              <w:szCs w:val="22"/>
              <w:rtl w:val="0"/>
            </w:rPr>
            <w:t xml:space="preserve">   ↓</w:t>
          </w:r>
        </w:sdtContent>
      </w:sdt>
    </w:p>
    <w:p w:rsidR="00000000" w:rsidDel="00000000" w:rsidP="00000000" w:rsidRDefault="00000000" w:rsidRPr="00000000" w14:paraId="0000002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Final Report</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This modular design makes the system easy to understand, test, and extend.</w:t>
      </w:r>
    </w:p>
    <w:p w:rsidR="00000000" w:rsidDel="00000000" w:rsidP="00000000" w:rsidRDefault="00000000" w:rsidRPr="00000000" w14:paraId="0000002F">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 Agent Responsibilities</w:t>
      </w:r>
    </w:p>
    <w:p w:rsidR="00000000" w:rsidDel="00000000" w:rsidP="00000000" w:rsidRDefault="00000000" w:rsidRPr="00000000" w14:paraId="00000031">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Agent 1: Claim Extraction</w:t>
      </w:r>
    </w:p>
    <w:p w:rsidR="00000000" w:rsidDel="00000000" w:rsidP="00000000" w:rsidRDefault="00000000" w:rsidRPr="00000000" w14:paraId="00000032">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Purpose</w:t>
        <w:br w:type="textWrapping"/>
      </w:r>
      <w:r w:rsidDel="00000000" w:rsidR="00000000" w:rsidRPr="00000000">
        <w:rPr>
          <w:rFonts w:ascii="Arial" w:cs="Arial" w:eastAsia="Arial" w:hAnsi="Arial"/>
          <w:sz w:val="26"/>
          <w:szCs w:val="26"/>
          <w:rtl w:val="0"/>
        </w:rPr>
        <w:t xml:space="preserve">Identifies factual statements in an article that can realistically be verified.</w:t>
      </w:r>
      <w:r w:rsidDel="00000000" w:rsidR="00000000" w:rsidRPr="00000000">
        <w:rPr>
          <w:rtl w:val="0"/>
        </w:rPr>
      </w:r>
    </w:p>
    <w:p w:rsidR="00000000" w:rsidDel="00000000" w:rsidP="00000000" w:rsidRDefault="00000000" w:rsidRPr="00000000" w14:paraId="00000033">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How It Works</w:t>
      </w:r>
    </w:p>
    <w:p w:rsidR="00000000" w:rsidDel="00000000" w:rsidP="00000000" w:rsidRDefault="00000000" w:rsidRPr="00000000" w14:paraId="00000034">
      <w:pPr>
        <w:numPr>
          <w:ilvl w:val="0"/>
          <w:numId w:val="1"/>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Scans text for numbers, dates, named entities, and clear factual wording</w:t>
      </w:r>
    </w:p>
    <w:p w:rsidR="00000000" w:rsidDel="00000000" w:rsidP="00000000" w:rsidRDefault="00000000" w:rsidRPr="00000000" w14:paraId="00000035">
      <w:pPr>
        <w:numPr>
          <w:ilvl w:val="0"/>
          <w:numId w:val="1"/>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Filters out opinions, vague statements, and speculation</w:t>
      </w:r>
    </w:p>
    <w:p w:rsidR="00000000" w:rsidDel="00000000" w:rsidP="00000000" w:rsidRDefault="00000000" w:rsidRPr="00000000" w14:paraId="00000036">
      <w:pPr>
        <w:numPr>
          <w:ilvl w:val="0"/>
          <w:numId w:val="1"/>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Assigns a confidence score to each extracted claim</w:t>
      </w:r>
    </w:p>
    <w:p w:rsidR="00000000" w:rsidDel="00000000" w:rsidP="00000000" w:rsidRDefault="00000000" w:rsidRPr="00000000" w14:paraId="00000037">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Examples</w:t>
        <w:br w:type="textWrapping"/>
      </w:r>
      <w:sdt>
        <w:sdtPr>
          <w:id w:val="1330829545"/>
          <w:tag w:val="goog_rdk_5"/>
        </w:sdtPr>
        <w:sdtContent>
          <w:r w:rsidDel="00000000" w:rsidR="00000000" w:rsidRPr="00000000">
            <w:rPr>
              <w:rFonts w:ascii="Arial Unicode MS" w:cs="Arial Unicode MS" w:eastAsia="Arial Unicode MS" w:hAnsi="Arial Unicode MS"/>
              <w:sz w:val="26"/>
              <w:szCs w:val="26"/>
              <w:rtl w:val="0"/>
            </w:rPr>
            <w:t xml:space="preserve">✔ “Eurostat reported 2.9% inflation in December 2023”</w:t>
            <w:br w:type="textWrapping"/>
            <w:t xml:space="preserve">✖ “The economic outlook is worrying”</w:t>
          </w:r>
        </w:sdtContent>
      </w:sdt>
      <w:r w:rsidDel="00000000" w:rsidR="00000000" w:rsidRPr="00000000">
        <w:rPr>
          <w:rtl w:val="0"/>
        </w:rPr>
      </w:r>
    </w:p>
    <w:p w:rsidR="00000000" w:rsidDel="00000000" w:rsidP="00000000" w:rsidRDefault="00000000" w:rsidRPr="00000000" w14:paraId="00000038">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Agent 2: Research Agent</w:t>
      </w:r>
    </w:p>
    <w:p w:rsidR="00000000" w:rsidDel="00000000" w:rsidP="00000000" w:rsidRDefault="00000000" w:rsidRPr="00000000" w14:paraId="0000003A">
      <w:pP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Purpose</w:t>
        <w:br w:type="textWrapping"/>
      </w:r>
      <w:r w:rsidDel="00000000" w:rsidR="00000000" w:rsidRPr="00000000">
        <w:rPr>
          <w:rFonts w:ascii="Arial" w:cs="Arial" w:eastAsia="Arial" w:hAnsi="Arial"/>
          <w:sz w:val="26"/>
          <w:szCs w:val="26"/>
          <w:rtl w:val="0"/>
        </w:rPr>
        <w:t xml:space="preserve">Finds external evidence related to each extracted claim.</w:t>
      </w:r>
    </w:p>
    <w:p w:rsidR="00000000" w:rsidDel="00000000" w:rsidP="00000000" w:rsidRDefault="00000000" w:rsidRPr="00000000" w14:paraId="0000003B">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How It Works</w:t>
      </w:r>
    </w:p>
    <w:p w:rsidR="00000000" w:rsidDel="00000000" w:rsidP="00000000" w:rsidRDefault="00000000" w:rsidRPr="00000000" w14:paraId="0000003C">
      <w:pPr>
        <w:numPr>
          <w:ilvl w:val="0"/>
          <w:numId w:val="2"/>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Builds search queries based on the claim</w:t>
      </w:r>
    </w:p>
    <w:p w:rsidR="00000000" w:rsidDel="00000000" w:rsidP="00000000" w:rsidRDefault="00000000" w:rsidRPr="00000000" w14:paraId="0000003D">
      <w:pPr>
        <w:numPr>
          <w:ilvl w:val="0"/>
          <w:numId w:val="2"/>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Searches authoritative websites using a web search API</w:t>
      </w:r>
    </w:p>
    <w:p w:rsidR="00000000" w:rsidDel="00000000" w:rsidP="00000000" w:rsidRDefault="00000000" w:rsidRPr="00000000" w14:paraId="0000003E">
      <w:pPr>
        <w:numPr>
          <w:ilvl w:val="0"/>
          <w:numId w:val="2"/>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Prioritises government institutions, official organisations, and reputable news outlets</w:t>
      </w:r>
    </w:p>
    <w:p w:rsidR="00000000" w:rsidDel="00000000" w:rsidP="00000000" w:rsidRDefault="00000000" w:rsidRPr="00000000" w14:paraId="0000003F">
      <w:pPr>
        <w:numPr>
          <w:ilvl w:val="0"/>
          <w:numId w:val="2"/>
        </w:numPr>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Discards low-quality or irrelevant sources</w:t>
      </w:r>
      <w:r w:rsidDel="00000000" w:rsidR="00000000" w:rsidRPr="00000000">
        <w:rPr>
          <w:rtl w:val="0"/>
        </w:rPr>
      </w:r>
    </w:p>
    <w:p w:rsidR="00000000" w:rsidDel="00000000" w:rsidP="00000000" w:rsidRDefault="00000000" w:rsidRPr="00000000" w14:paraId="00000040">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Agent 3: Evidence Evaluation</w:t>
      </w:r>
    </w:p>
    <w:p w:rsidR="00000000" w:rsidDel="00000000" w:rsidP="00000000" w:rsidRDefault="00000000" w:rsidRPr="00000000" w14:paraId="00000042">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Purpose</w:t>
        <w:br w:type="textWrapping"/>
      </w:r>
      <w:r w:rsidDel="00000000" w:rsidR="00000000" w:rsidRPr="00000000">
        <w:rPr>
          <w:rFonts w:ascii="Arial" w:cs="Arial" w:eastAsia="Arial" w:hAnsi="Arial"/>
          <w:sz w:val="26"/>
          <w:szCs w:val="26"/>
          <w:rtl w:val="0"/>
        </w:rPr>
        <w:t xml:space="preserve">Evaluates the quality and relevance of collected evidence.</w:t>
      </w:r>
      <w:r w:rsidDel="00000000" w:rsidR="00000000" w:rsidRPr="00000000">
        <w:rPr>
          <w:rtl w:val="0"/>
        </w:rPr>
      </w:r>
    </w:p>
    <w:p w:rsidR="00000000" w:rsidDel="00000000" w:rsidP="00000000" w:rsidRDefault="00000000" w:rsidRPr="00000000" w14:paraId="00000043">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Evaluation Criteria</w:t>
      </w:r>
    </w:p>
    <w:p w:rsidR="00000000" w:rsidDel="00000000" w:rsidP="00000000" w:rsidRDefault="00000000" w:rsidRPr="00000000" w14:paraId="00000044">
      <w:pPr>
        <w:numPr>
          <w:ilvl w:val="0"/>
          <w:numId w:val="3"/>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Credibility: Trustworthiness of the source</w:t>
      </w:r>
    </w:p>
    <w:p w:rsidR="00000000" w:rsidDel="00000000" w:rsidP="00000000" w:rsidRDefault="00000000" w:rsidRPr="00000000" w14:paraId="00000045">
      <w:pPr>
        <w:numPr>
          <w:ilvl w:val="0"/>
          <w:numId w:val="3"/>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Relevance: How well the evidence matches the claim</w:t>
      </w:r>
    </w:p>
    <w:p w:rsidR="00000000" w:rsidDel="00000000" w:rsidP="00000000" w:rsidRDefault="00000000" w:rsidRPr="00000000" w14:paraId="00000046">
      <w:pPr>
        <w:numPr>
          <w:ilvl w:val="0"/>
          <w:numId w:val="3"/>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Quality: Clarity and factual detail</w:t>
      </w:r>
    </w:p>
    <w:p w:rsidR="00000000" w:rsidDel="00000000" w:rsidP="00000000" w:rsidRDefault="00000000" w:rsidRPr="00000000" w14:paraId="00000047">
      <w:pPr>
        <w:numPr>
          <w:ilvl w:val="0"/>
          <w:numId w:val="3"/>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Recency: How recent the information is</w:t>
      </w:r>
    </w:p>
    <w:p w:rsidR="00000000" w:rsidDel="00000000" w:rsidP="00000000" w:rsidRDefault="00000000" w:rsidRPr="00000000" w14:paraId="00000048">
      <w:pPr>
        <w:rPr>
          <w:rFonts w:ascii="Arial" w:cs="Arial" w:eastAsia="Arial" w:hAnsi="Arial"/>
          <w:sz w:val="26"/>
          <w:szCs w:val="26"/>
        </w:rPr>
      </w:pPr>
      <w:r w:rsidDel="00000000" w:rsidR="00000000" w:rsidRPr="00000000">
        <w:rPr>
          <w:rFonts w:ascii="Arial" w:cs="Arial" w:eastAsia="Arial" w:hAnsi="Arial"/>
          <w:sz w:val="26"/>
          <w:szCs w:val="26"/>
          <w:rtl w:val="0"/>
        </w:rPr>
        <w:t xml:space="preserve">The agent also determines whether sources support, contradict, or are unclear about the claim.</w:t>
      </w:r>
    </w:p>
    <w:p w:rsidR="00000000" w:rsidDel="00000000" w:rsidP="00000000" w:rsidRDefault="00000000" w:rsidRPr="00000000" w14:paraId="00000049">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Agent 4: Verdict Agent</w:t>
      </w:r>
    </w:p>
    <w:p w:rsidR="00000000" w:rsidDel="00000000" w:rsidP="00000000" w:rsidRDefault="00000000" w:rsidRPr="00000000" w14:paraId="0000004B">
      <w:pP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Purpose</w:t>
        <w:br w:type="textWrapping"/>
      </w:r>
      <w:r w:rsidDel="00000000" w:rsidR="00000000" w:rsidRPr="00000000">
        <w:rPr>
          <w:rFonts w:ascii="Arial" w:cs="Arial" w:eastAsia="Arial" w:hAnsi="Arial"/>
          <w:sz w:val="26"/>
          <w:szCs w:val="26"/>
          <w:rtl w:val="0"/>
        </w:rPr>
        <w:t xml:space="preserve">Combines all evidence into a final decision.</w:t>
      </w:r>
    </w:p>
    <w:p w:rsidR="00000000" w:rsidDel="00000000" w:rsidP="00000000" w:rsidRDefault="00000000" w:rsidRPr="00000000" w14:paraId="0000004C">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Verdict Categories</w:t>
      </w:r>
    </w:p>
    <w:p w:rsidR="00000000" w:rsidDel="00000000" w:rsidP="00000000" w:rsidRDefault="00000000" w:rsidRPr="00000000" w14:paraId="0000004D">
      <w:pPr>
        <w:numPr>
          <w:ilvl w:val="0"/>
          <w:numId w:val="4"/>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TRUE</w:t>
      </w:r>
    </w:p>
    <w:p w:rsidR="00000000" w:rsidDel="00000000" w:rsidP="00000000" w:rsidRDefault="00000000" w:rsidRPr="00000000" w14:paraId="0000004E">
      <w:pPr>
        <w:numPr>
          <w:ilvl w:val="0"/>
          <w:numId w:val="4"/>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MOSTLY_TRUE</w:t>
      </w:r>
    </w:p>
    <w:p w:rsidR="00000000" w:rsidDel="00000000" w:rsidP="00000000" w:rsidRDefault="00000000" w:rsidRPr="00000000" w14:paraId="0000004F">
      <w:pPr>
        <w:numPr>
          <w:ilvl w:val="0"/>
          <w:numId w:val="4"/>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HALF_TRUE</w:t>
      </w:r>
    </w:p>
    <w:p w:rsidR="00000000" w:rsidDel="00000000" w:rsidP="00000000" w:rsidRDefault="00000000" w:rsidRPr="00000000" w14:paraId="00000050">
      <w:pPr>
        <w:numPr>
          <w:ilvl w:val="0"/>
          <w:numId w:val="4"/>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MOSTLY_FALSE</w:t>
      </w:r>
    </w:p>
    <w:p w:rsidR="00000000" w:rsidDel="00000000" w:rsidP="00000000" w:rsidRDefault="00000000" w:rsidRPr="00000000" w14:paraId="00000051">
      <w:pPr>
        <w:numPr>
          <w:ilvl w:val="0"/>
          <w:numId w:val="4"/>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FALSE</w:t>
      </w:r>
    </w:p>
    <w:p w:rsidR="00000000" w:rsidDel="00000000" w:rsidP="00000000" w:rsidRDefault="00000000" w:rsidRPr="00000000" w14:paraId="00000052">
      <w:pPr>
        <w:numPr>
          <w:ilvl w:val="0"/>
          <w:numId w:val="4"/>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UNVERIFIABLE</w:t>
      </w:r>
    </w:p>
    <w:p w:rsidR="00000000" w:rsidDel="00000000" w:rsidP="00000000" w:rsidRDefault="00000000" w:rsidRPr="00000000" w14:paraId="00000053">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verdict includes:</w:t>
      </w:r>
    </w:p>
    <w:p w:rsidR="00000000" w:rsidDel="00000000" w:rsidP="00000000" w:rsidRDefault="00000000" w:rsidRPr="00000000" w14:paraId="00000054">
      <w:pPr>
        <w:numPr>
          <w:ilvl w:val="0"/>
          <w:numId w:val="5"/>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confidence percentage</w:t>
      </w:r>
    </w:p>
    <w:p w:rsidR="00000000" w:rsidDel="00000000" w:rsidP="00000000" w:rsidRDefault="00000000" w:rsidRPr="00000000" w14:paraId="00000055">
      <w:pPr>
        <w:numPr>
          <w:ilvl w:val="0"/>
          <w:numId w:val="5"/>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short explanation</w:t>
      </w:r>
    </w:p>
    <w:p w:rsidR="00000000" w:rsidDel="00000000" w:rsidP="00000000" w:rsidRDefault="00000000" w:rsidRPr="00000000" w14:paraId="00000056">
      <w:pPr>
        <w:numPr>
          <w:ilvl w:val="0"/>
          <w:numId w:val="5"/>
        </w:numPr>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References to the strongest sources</w:t>
      </w:r>
      <w:r w:rsidDel="00000000" w:rsidR="00000000" w:rsidRPr="00000000">
        <w:rPr>
          <w:rtl w:val="0"/>
        </w:rPr>
      </w:r>
    </w:p>
    <w:p w:rsidR="00000000" w:rsidDel="00000000" w:rsidP="00000000" w:rsidRDefault="00000000" w:rsidRPr="00000000" w14:paraId="00000057">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4. Example Workflow</w:t>
      </w:r>
    </w:p>
    <w:p w:rsidR="00000000" w:rsidDel="00000000" w:rsidP="00000000" w:rsidRDefault="00000000" w:rsidRPr="00000000" w14:paraId="00000059">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Input Article</w:t>
      </w:r>
    </w:p>
    <w:p w:rsidR="00000000" w:rsidDel="00000000" w:rsidP="00000000" w:rsidRDefault="00000000" w:rsidRPr="00000000" w14:paraId="0000005A">
      <w:pPr>
        <w:rPr>
          <w:rFonts w:ascii="Arial" w:cs="Arial" w:eastAsia="Arial" w:hAnsi="Arial"/>
          <w:sz w:val="26"/>
          <w:szCs w:val="26"/>
        </w:rPr>
      </w:pPr>
      <w:r w:rsidDel="00000000" w:rsidR="00000000" w:rsidRPr="00000000">
        <w:rPr>
          <w:rFonts w:ascii="Arial" w:cs="Arial" w:eastAsia="Arial" w:hAnsi="Arial"/>
          <w:sz w:val="26"/>
          <w:szCs w:val="26"/>
          <w:rtl w:val="0"/>
        </w:rPr>
        <w:t xml:space="preserve">“According to Eurostat, the annual inflation rate was 2.9% in December 2023.</w:t>
        <w:br w:type="textWrapping"/>
        <w:t xml:space="preserve">The European Central Bank stated it would keep interest rates unchanged.”</w:t>
      </w:r>
    </w:p>
    <w:p w:rsidR="00000000" w:rsidDel="00000000" w:rsidP="00000000" w:rsidRDefault="00000000" w:rsidRPr="00000000" w14:paraId="0000005B">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Extracted Claims</w:t>
      </w:r>
    </w:p>
    <w:p w:rsidR="00000000" w:rsidDel="00000000" w:rsidP="00000000" w:rsidRDefault="00000000" w:rsidRPr="00000000" w14:paraId="0000005C">
      <w:pPr>
        <w:numPr>
          <w:ilvl w:val="0"/>
          <w:numId w:val="6"/>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Eurostat reported an inflation rate of 2.9% in December 2023</w:t>
      </w:r>
    </w:p>
    <w:p w:rsidR="00000000" w:rsidDel="00000000" w:rsidP="00000000" w:rsidRDefault="00000000" w:rsidRPr="00000000" w14:paraId="0000005D">
      <w:pPr>
        <w:numPr>
          <w:ilvl w:val="0"/>
          <w:numId w:val="6"/>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European Central Bank stated it would keep interest rates unchanged</w:t>
      </w:r>
    </w:p>
    <w:p w:rsidR="00000000" w:rsidDel="00000000" w:rsidP="00000000" w:rsidRDefault="00000000" w:rsidRPr="00000000" w14:paraId="0000005E">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Output Verdicts</w:t>
      </w:r>
    </w:p>
    <w:tbl>
      <w:tblPr>
        <w:tblStyle w:val="Table1"/>
        <w:tblW w:w="5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950"/>
        <w:tblGridChange w:id="0">
          <w:tblGrid>
            <w:gridCol w:w="1680"/>
            <w:gridCol w:w="1680"/>
            <w:gridCol w:w="1950"/>
          </w:tblGrid>
        </w:tblGridChange>
      </w:tblGrid>
      <w:tr>
        <w:trPr>
          <w:cantSplit w:val="0"/>
          <w:tblHeader w:val="1"/>
        </w:trPr>
        <w:tc>
          <w:tcPr>
            <w:shd w:fill="ffffff" w:val="clear"/>
            <w:vAlign w:val="center"/>
          </w:tcPr>
          <w:p w:rsidR="00000000" w:rsidDel="00000000" w:rsidP="00000000" w:rsidRDefault="00000000" w:rsidRPr="00000000" w14:paraId="0000005F">
            <w:pPr>
              <w:rPr>
                <w:rFonts w:ascii="Arial" w:cs="Arial" w:eastAsia="Arial" w:hAnsi="Arial"/>
                <w:sz w:val="26"/>
                <w:szCs w:val="26"/>
              </w:rPr>
            </w:pPr>
            <w:r w:rsidDel="00000000" w:rsidR="00000000" w:rsidRPr="00000000">
              <w:rPr>
                <w:rFonts w:ascii="Arial" w:cs="Arial" w:eastAsia="Arial" w:hAnsi="Arial"/>
                <w:sz w:val="26"/>
                <w:szCs w:val="26"/>
                <w:rtl w:val="0"/>
              </w:rPr>
              <w:t xml:space="preserve">Claim</w:t>
            </w:r>
          </w:p>
        </w:tc>
        <w:tc>
          <w:tcPr>
            <w:shd w:fill="ffffff" w:val="clear"/>
            <w:vAlign w:val="center"/>
          </w:tcPr>
          <w:p w:rsidR="00000000" w:rsidDel="00000000" w:rsidP="00000000" w:rsidRDefault="00000000" w:rsidRPr="00000000" w14:paraId="00000060">
            <w:pPr>
              <w:rPr>
                <w:rFonts w:ascii="Arial" w:cs="Arial" w:eastAsia="Arial" w:hAnsi="Arial"/>
                <w:sz w:val="26"/>
                <w:szCs w:val="26"/>
              </w:rPr>
            </w:pPr>
            <w:r w:rsidDel="00000000" w:rsidR="00000000" w:rsidRPr="00000000">
              <w:rPr>
                <w:rFonts w:ascii="Arial" w:cs="Arial" w:eastAsia="Arial" w:hAnsi="Arial"/>
                <w:sz w:val="26"/>
                <w:szCs w:val="26"/>
                <w:rtl w:val="0"/>
              </w:rPr>
              <w:t xml:space="preserve">Verdict</w:t>
            </w:r>
          </w:p>
        </w:tc>
        <w:tc>
          <w:tcPr>
            <w:shd w:fill="ffffff" w:val="clear"/>
            <w:vAlign w:val="center"/>
          </w:tcPr>
          <w:p w:rsidR="00000000" w:rsidDel="00000000" w:rsidP="00000000" w:rsidRDefault="00000000" w:rsidRPr="00000000" w14:paraId="00000061">
            <w:pPr>
              <w:rPr>
                <w:rFonts w:ascii="Arial" w:cs="Arial" w:eastAsia="Arial" w:hAnsi="Arial"/>
                <w:sz w:val="26"/>
                <w:szCs w:val="26"/>
              </w:rPr>
            </w:pPr>
            <w:r w:rsidDel="00000000" w:rsidR="00000000" w:rsidRPr="00000000">
              <w:rPr>
                <w:rFonts w:ascii="Arial" w:cs="Arial" w:eastAsia="Arial" w:hAnsi="Arial"/>
                <w:sz w:val="26"/>
                <w:szCs w:val="26"/>
                <w:rtl w:val="0"/>
              </w:rPr>
              <w:t xml:space="preserve">Confidence</w:t>
            </w:r>
          </w:p>
        </w:tc>
      </w:tr>
      <w:tr>
        <w:trPr>
          <w:cantSplit w:val="0"/>
          <w:tblHeader w:val="0"/>
        </w:trPr>
        <w:tc>
          <w:tcPr>
            <w:shd w:fill="ffffff" w:val="clear"/>
            <w:vAlign w:val="center"/>
          </w:tcPr>
          <w:p w:rsidR="00000000" w:rsidDel="00000000" w:rsidP="00000000" w:rsidRDefault="00000000" w:rsidRPr="00000000" w14:paraId="00000062">
            <w:pPr>
              <w:rPr>
                <w:rFonts w:ascii="Arial" w:cs="Arial" w:eastAsia="Arial" w:hAnsi="Arial"/>
                <w:sz w:val="26"/>
                <w:szCs w:val="26"/>
              </w:rPr>
            </w:pPr>
            <w:r w:rsidDel="00000000" w:rsidR="00000000" w:rsidRPr="00000000">
              <w:rPr>
                <w:rFonts w:ascii="Arial" w:cs="Arial" w:eastAsia="Arial" w:hAnsi="Arial"/>
                <w:sz w:val="26"/>
                <w:szCs w:val="26"/>
                <w:rtl w:val="0"/>
              </w:rPr>
              <w:t xml:space="preserve">Inflation rate</w:t>
            </w:r>
          </w:p>
        </w:tc>
        <w:tc>
          <w:tcPr>
            <w:shd w:fill="ffffff" w:val="clear"/>
            <w:vAlign w:val="center"/>
          </w:tcPr>
          <w:p w:rsidR="00000000" w:rsidDel="00000000" w:rsidP="00000000" w:rsidRDefault="00000000" w:rsidRPr="00000000" w14:paraId="00000063">
            <w:pPr>
              <w:rPr>
                <w:rFonts w:ascii="Arial" w:cs="Arial" w:eastAsia="Arial" w:hAnsi="Arial"/>
                <w:sz w:val="26"/>
                <w:szCs w:val="26"/>
              </w:rPr>
            </w:pPr>
            <w:r w:rsidDel="00000000" w:rsidR="00000000" w:rsidRPr="00000000">
              <w:rPr>
                <w:rFonts w:ascii="Arial" w:cs="Arial" w:eastAsia="Arial" w:hAnsi="Arial"/>
                <w:sz w:val="26"/>
                <w:szCs w:val="26"/>
                <w:rtl w:val="0"/>
              </w:rPr>
              <w:t xml:space="preserve">TRUE</w:t>
            </w:r>
          </w:p>
        </w:tc>
        <w:tc>
          <w:tcPr>
            <w:shd w:fill="ffffff" w:val="clear"/>
            <w:vAlign w:val="center"/>
          </w:tcPr>
          <w:p w:rsidR="00000000" w:rsidDel="00000000" w:rsidP="00000000" w:rsidRDefault="00000000" w:rsidRPr="00000000" w14:paraId="00000064">
            <w:pPr>
              <w:rPr>
                <w:rFonts w:ascii="Arial" w:cs="Arial" w:eastAsia="Arial" w:hAnsi="Arial"/>
                <w:sz w:val="26"/>
                <w:szCs w:val="26"/>
              </w:rPr>
            </w:pPr>
            <w:r w:rsidDel="00000000" w:rsidR="00000000" w:rsidRPr="00000000">
              <w:rPr>
                <w:rFonts w:ascii="Arial" w:cs="Arial" w:eastAsia="Arial" w:hAnsi="Arial"/>
                <w:sz w:val="26"/>
                <w:szCs w:val="26"/>
                <w:rtl w:val="0"/>
              </w:rPr>
              <w:t xml:space="preserve">87%</w:t>
            </w:r>
          </w:p>
        </w:tc>
      </w:tr>
      <w:tr>
        <w:trPr>
          <w:cantSplit w:val="0"/>
          <w:tblHeader w:val="0"/>
        </w:trPr>
        <w:tc>
          <w:tcPr>
            <w:shd w:fill="ffffff" w:val="clear"/>
            <w:vAlign w:val="center"/>
          </w:tcPr>
          <w:p w:rsidR="00000000" w:rsidDel="00000000" w:rsidP="00000000" w:rsidRDefault="00000000" w:rsidRPr="00000000" w14:paraId="00000065">
            <w:pPr>
              <w:rPr>
                <w:rFonts w:ascii="Arial" w:cs="Arial" w:eastAsia="Arial" w:hAnsi="Arial"/>
                <w:sz w:val="26"/>
                <w:szCs w:val="26"/>
              </w:rPr>
            </w:pPr>
            <w:r w:rsidDel="00000000" w:rsidR="00000000" w:rsidRPr="00000000">
              <w:rPr>
                <w:rFonts w:ascii="Arial" w:cs="Arial" w:eastAsia="Arial" w:hAnsi="Arial"/>
                <w:sz w:val="26"/>
                <w:szCs w:val="26"/>
                <w:rtl w:val="0"/>
              </w:rPr>
              <w:t xml:space="preserve">ECB statement</w:t>
            </w:r>
          </w:p>
        </w:tc>
        <w:tc>
          <w:tcPr>
            <w:shd w:fill="ffffff" w:val="clear"/>
            <w:vAlign w:val="center"/>
          </w:tcPr>
          <w:p w:rsidR="00000000" w:rsidDel="00000000" w:rsidP="00000000" w:rsidRDefault="00000000" w:rsidRPr="00000000" w14:paraId="00000066">
            <w:pPr>
              <w:rPr>
                <w:rFonts w:ascii="Arial" w:cs="Arial" w:eastAsia="Arial" w:hAnsi="Arial"/>
                <w:sz w:val="26"/>
                <w:szCs w:val="26"/>
              </w:rPr>
            </w:pPr>
            <w:r w:rsidDel="00000000" w:rsidR="00000000" w:rsidRPr="00000000">
              <w:rPr>
                <w:rFonts w:ascii="Arial" w:cs="Arial" w:eastAsia="Arial" w:hAnsi="Arial"/>
                <w:sz w:val="26"/>
                <w:szCs w:val="26"/>
                <w:rtl w:val="0"/>
              </w:rPr>
              <w:t xml:space="preserve">MOSTLY_TRUE</w:t>
            </w:r>
          </w:p>
        </w:tc>
        <w:tc>
          <w:tcPr>
            <w:shd w:fill="ffffff" w:val="clear"/>
            <w:vAlign w:val="center"/>
          </w:tcPr>
          <w:p w:rsidR="00000000" w:rsidDel="00000000" w:rsidP="00000000" w:rsidRDefault="00000000" w:rsidRPr="00000000" w14:paraId="00000067">
            <w:pPr>
              <w:rPr>
                <w:rFonts w:ascii="Arial" w:cs="Arial" w:eastAsia="Arial" w:hAnsi="Arial"/>
                <w:sz w:val="26"/>
                <w:szCs w:val="26"/>
              </w:rPr>
            </w:pPr>
            <w:r w:rsidDel="00000000" w:rsidR="00000000" w:rsidRPr="00000000">
              <w:rPr>
                <w:rFonts w:ascii="Arial" w:cs="Arial" w:eastAsia="Arial" w:hAnsi="Arial"/>
                <w:sz w:val="26"/>
                <w:szCs w:val="26"/>
                <w:rtl w:val="0"/>
              </w:rPr>
              <w:t xml:space="preserve">82%</w:t>
            </w:r>
          </w:p>
        </w:tc>
      </w:tr>
    </w:tbl>
    <w:p w:rsidR="00000000" w:rsidDel="00000000" w:rsidP="00000000" w:rsidRDefault="00000000" w:rsidRPr="00000000" w14:paraId="00000068">
      <w:pP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9">
      <w:pPr>
        <w:rPr>
          <w:rFonts w:ascii="Arial" w:cs="Arial" w:eastAsia="Arial" w:hAnsi="Arial"/>
          <w:sz w:val="26"/>
          <w:szCs w:val="26"/>
        </w:rPr>
      </w:pPr>
      <w:r w:rsidDel="00000000" w:rsidR="00000000" w:rsidRPr="00000000">
        <w:rPr>
          <w:rFonts w:ascii="Arial" w:cs="Arial" w:eastAsia="Arial" w:hAnsi="Arial"/>
          <w:sz w:val="26"/>
          <w:szCs w:val="26"/>
          <w:rtl w:val="0"/>
        </w:rPr>
        <w:t xml:space="preserve">Each verdict is accompanied by a short explanation and cited sources.</w:t>
      </w:r>
    </w:p>
    <w:p w:rsidR="00000000" w:rsidDel="00000000" w:rsidP="00000000" w:rsidRDefault="00000000" w:rsidRPr="00000000" w14:paraId="0000006A">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5. Technical Implementation</w:t>
      </w:r>
    </w:p>
    <w:p w:rsidR="00000000" w:rsidDel="00000000" w:rsidP="00000000" w:rsidRDefault="00000000" w:rsidRPr="00000000" w14:paraId="0000006C">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Technologies Used</w:t>
      </w:r>
    </w:p>
    <w:p w:rsidR="00000000" w:rsidDel="00000000" w:rsidP="00000000" w:rsidRDefault="00000000" w:rsidRPr="00000000" w14:paraId="0000006D">
      <w:pPr>
        <w:numPr>
          <w:ilvl w:val="0"/>
          <w:numId w:val="7"/>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Programming Language: Python</w:t>
      </w:r>
    </w:p>
    <w:p w:rsidR="00000000" w:rsidDel="00000000" w:rsidP="00000000" w:rsidRDefault="00000000" w:rsidRPr="00000000" w14:paraId="0000006E">
      <w:pPr>
        <w:numPr>
          <w:ilvl w:val="0"/>
          <w:numId w:val="7"/>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Architecture: Multi-agent pipeline</w:t>
      </w:r>
    </w:p>
    <w:p w:rsidR="00000000" w:rsidDel="00000000" w:rsidP="00000000" w:rsidRDefault="00000000" w:rsidRPr="00000000" w14:paraId="0000006F">
      <w:pPr>
        <w:numPr>
          <w:ilvl w:val="0"/>
          <w:numId w:val="7"/>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Web Research: Search API integration</w:t>
      </w:r>
    </w:p>
    <w:p w:rsidR="00000000" w:rsidDel="00000000" w:rsidP="00000000" w:rsidRDefault="00000000" w:rsidRPr="00000000" w14:paraId="00000070">
      <w:pPr>
        <w:numPr>
          <w:ilvl w:val="0"/>
          <w:numId w:val="7"/>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Optional Enhancement: LLM-assisted query generation</w:t>
      </w:r>
    </w:p>
    <w:p w:rsidR="00000000" w:rsidDel="00000000" w:rsidP="00000000" w:rsidRDefault="00000000" w:rsidRPr="00000000" w14:paraId="00000071">
      <w:pPr>
        <w:numPr>
          <w:ilvl w:val="0"/>
          <w:numId w:val="7"/>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Interface: Command-line or web demo</w:t>
      </w:r>
    </w:p>
    <w:p w:rsidR="00000000" w:rsidDel="00000000" w:rsidP="00000000" w:rsidRDefault="00000000" w:rsidRPr="00000000" w14:paraId="00000072">
      <w:pPr>
        <w:rPr>
          <w:rFonts w:ascii="Arial" w:cs="Arial" w:eastAsia="Arial" w:hAnsi="Arial"/>
          <w:sz w:val="26"/>
          <w:szCs w:val="26"/>
        </w:rPr>
      </w:pPr>
      <w:r w:rsidDel="00000000" w:rsidR="00000000" w:rsidRPr="00000000">
        <w:rPr>
          <w:rFonts w:ascii="Arial" w:cs="Arial" w:eastAsia="Arial" w:hAnsi="Arial"/>
          <w:sz w:val="26"/>
          <w:szCs w:val="26"/>
          <w:rtl w:val="0"/>
        </w:rPr>
        <w:t xml:space="preserve">The system is designed to function even without LLM support, ensuring reliability and reproducibility.</w:t>
      </w:r>
    </w:p>
    <w:p w:rsidR="00000000" w:rsidDel="00000000" w:rsidP="00000000" w:rsidRDefault="00000000" w:rsidRPr="00000000" w14:paraId="00000073">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6. Configuration &amp; Flexibility</w:t>
      </w:r>
    </w:p>
    <w:p w:rsidR="00000000" w:rsidDel="00000000" w:rsidP="00000000" w:rsidRDefault="00000000" w:rsidRPr="00000000" w14:paraId="00000075">
      <w:pPr>
        <w:rPr>
          <w:rFonts w:ascii="Arial" w:cs="Arial" w:eastAsia="Arial" w:hAnsi="Arial"/>
          <w:sz w:val="26"/>
          <w:szCs w:val="26"/>
        </w:rPr>
      </w:pPr>
      <w:r w:rsidDel="00000000" w:rsidR="00000000" w:rsidRPr="00000000">
        <w:rPr>
          <w:rFonts w:ascii="Arial" w:cs="Arial" w:eastAsia="Arial" w:hAnsi="Arial"/>
          <w:sz w:val="26"/>
          <w:szCs w:val="26"/>
          <w:rtl w:val="0"/>
        </w:rPr>
        <w:t xml:space="preserve">The system allows configuration of:</w:t>
      </w:r>
    </w:p>
    <w:p w:rsidR="00000000" w:rsidDel="00000000" w:rsidP="00000000" w:rsidRDefault="00000000" w:rsidRPr="00000000" w14:paraId="00000076">
      <w:pPr>
        <w:numPr>
          <w:ilvl w:val="0"/>
          <w:numId w:val="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Claim confidence thresholds</w:t>
      </w:r>
    </w:p>
    <w:p w:rsidR="00000000" w:rsidDel="00000000" w:rsidP="00000000" w:rsidRDefault="00000000" w:rsidRPr="00000000" w14:paraId="00000077">
      <w:pPr>
        <w:numPr>
          <w:ilvl w:val="0"/>
          <w:numId w:val="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Number of sources retrieved</w:t>
      </w:r>
    </w:p>
    <w:p w:rsidR="00000000" w:rsidDel="00000000" w:rsidP="00000000" w:rsidRDefault="00000000" w:rsidRPr="00000000" w14:paraId="00000078">
      <w:pPr>
        <w:numPr>
          <w:ilvl w:val="0"/>
          <w:numId w:val="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Source credibility weighting</w:t>
      </w:r>
    </w:p>
    <w:p w:rsidR="00000000" w:rsidDel="00000000" w:rsidP="00000000" w:rsidRDefault="00000000" w:rsidRPr="00000000" w14:paraId="00000079">
      <w:pPr>
        <w:numPr>
          <w:ilvl w:val="0"/>
          <w:numId w:val="8"/>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Verdict confidence requirements</w:t>
      </w:r>
    </w:p>
    <w:p w:rsidR="00000000" w:rsidDel="00000000" w:rsidP="00000000" w:rsidRDefault="00000000" w:rsidRPr="00000000" w14:paraId="0000007A">
      <w:pPr>
        <w:rPr>
          <w:rFonts w:ascii="Arial" w:cs="Arial" w:eastAsia="Arial" w:hAnsi="Arial"/>
          <w:sz w:val="26"/>
          <w:szCs w:val="26"/>
        </w:rPr>
      </w:pPr>
      <w:r w:rsidDel="00000000" w:rsidR="00000000" w:rsidRPr="00000000">
        <w:rPr>
          <w:rFonts w:ascii="Arial" w:cs="Arial" w:eastAsia="Arial" w:hAnsi="Arial"/>
          <w:sz w:val="26"/>
          <w:szCs w:val="26"/>
          <w:rtl w:val="0"/>
        </w:rPr>
        <w:t xml:space="preserve">This flexibility allows the system to be tuned for stricter or more permissive fact-checking.</w:t>
      </w:r>
    </w:p>
    <w:p w:rsidR="00000000" w:rsidDel="00000000" w:rsidP="00000000" w:rsidRDefault="00000000" w:rsidRPr="00000000" w14:paraId="0000007B">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7. Performance</w:t>
      </w:r>
    </w:p>
    <w:p w:rsidR="00000000" w:rsidDel="00000000" w:rsidP="00000000" w:rsidRDefault="00000000" w:rsidRPr="00000000" w14:paraId="0000007D">
      <w:pPr>
        <w:rPr>
          <w:rFonts w:ascii="Arial" w:cs="Arial" w:eastAsia="Arial" w:hAnsi="Arial"/>
          <w:sz w:val="26"/>
          <w:szCs w:val="26"/>
        </w:rPr>
      </w:pPr>
      <w:r w:rsidDel="00000000" w:rsidR="00000000" w:rsidRPr="00000000">
        <w:rPr>
          <w:rFonts w:ascii="Arial" w:cs="Arial" w:eastAsia="Arial" w:hAnsi="Arial"/>
          <w:sz w:val="26"/>
          <w:szCs w:val="26"/>
          <w:rtl w:val="0"/>
        </w:rPr>
        <w:t xml:space="preserve">Observed Performance</w:t>
      </w:r>
    </w:p>
    <w:p w:rsidR="00000000" w:rsidDel="00000000" w:rsidP="00000000" w:rsidRDefault="00000000" w:rsidRPr="00000000" w14:paraId="0000007E">
      <w:pPr>
        <w:numPr>
          <w:ilvl w:val="0"/>
          <w:numId w:val="9"/>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Average processing time: 12–15 seconds per article</w:t>
      </w:r>
    </w:p>
    <w:p w:rsidR="00000000" w:rsidDel="00000000" w:rsidP="00000000" w:rsidRDefault="00000000" w:rsidRPr="00000000" w14:paraId="0000007F">
      <w:pPr>
        <w:numPr>
          <w:ilvl w:val="0"/>
          <w:numId w:val="9"/>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Claims per article: 3–5</w:t>
      </w:r>
    </w:p>
    <w:p w:rsidR="00000000" w:rsidDel="00000000" w:rsidP="00000000" w:rsidRDefault="00000000" w:rsidRPr="00000000" w14:paraId="00000080">
      <w:pPr>
        <w:numPr>
          <w:ilvl w:val="0"/>
          <w:numId w:val="9"/>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Sources per claim: 3–10</w:t>
      </w:r>
    </w:p>
    <w:p w:rsidR="00000000" w:rsidDel="00000000" w:rsidP="00000000" w:rsidRDefault="00000000" w:rsidRPr="00000000" w14:paraId="00000081">
      <w:pPr>
        <w:numPr>
          <w:ilvl w:val="0"/>
          <w:numId w:val="9"/>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Accuracy on numerical claims: ~82%</w:t>
      </w:r>
    </w:p>
    <w:p w:rsidR="00000000" w:rsidDel="00000000" w:rsidP="00000000" w:rsidRDefault="00000000" w:rsidRPr="00000000" w14:paraId="00000082">
      <w:pPr>
        <w:rPr>
          <w:rFonts w:ascii="Arial" w:cs="Arial" w:eastAsia="Arial" w:hAnsi="Arial"/>
          <w:sz w:val="26"/>
          <w:szCs w:val="26"/>
        </w:rPr>
      </w:pPr>
      <w:r w:rsidDel="00000000" w:rsidR="00000000" w:rsidRPr="00000000">
        <w:rPr>
          <w:rFonts w:ascii="Arial" w:cs="Arial" w:eastAsia="Arial" w:hAnsi="Arial"/>
          <w:sz w:val="26"/>
          <w:szCs w:val="26"/>
          <w:rtl w:val="0"/>
        </w:rPr>
        <w:t xml:space="preserve">Confidence scores are deliberately conservative to avoid overconfidence.</w:t>
      </w:r>
    </w:p>
    <w:p w:rsidR="00000000" w:rsidDel="00000000" w:rsidP="00000000" w:rsidRDefault="00000000" w:rsidRPr="00000000" w14:paraId="00000083">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8. Testing &amp; Validation</w:t>
      </w:r>
    </w:p>
    <w:p w:rsidR="00000000" w:rsidDel="00000000" w:rsidP="00000000" w:rsidRDefault="00000000" w:rsidRPr="00000000" w14:paraId="00000085">
      <w:pPr>
        <w:rPr>
          <w:rFonts w:ascii="Arial" w:cs="Arial" w:eastAsia="Arial" w:hAnsi="Arial"/>
          <w:sz w:val="26"/>
          <w:szCs w:val="26"/>
        </w:rPr>
      </w:pPr>
      <w:r w:rsidDel="00000000" w:rsidR="00000000" w:rsidRPr="00000000">
        <w:rPr>
          <w:rFonts w:ascii="Arial" w:cs="Arial" w:eastAsia="Arial" w:hAnsi="Arial"/>
          <w:sz w:val="26"/>
          <w:szCs w:val="26"/>
          <w:rtl w:val="0"/>
        </w:rPr>
        <w:t xml:space="preserve">Testing Strategy</w:t>
      </w:r>
    </w:p>
    <w:p w:rsidR="00000000" w:rsidDel="00000000" w:rsidP="00000000" w:rsidRDefault="00000000" w:rsidRPr="00000000" w14:paraId="00000086">
      <w:pPr>
        <w:numPr>
          <w:ilvl w:val="0"/>
          <w:numId w:val="10"/>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Unit tests for each agent</w:t>
      </w:r>
    </w:p>
    <w:p w:rsidR="00000000" w:rsidDel="00000000" w:rsidP="00000000" w:rsidRDefault="00000000" w:rsidRPr="00000000" w14:paraId="00000087">
      <w:pPr>
        <w:numPr>
          <w:ilvl w:val="0"/>
          <w:numId w:val="10"/>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Integration tests for the full pipeline</w:t>
      </w:r>
    </w:p>
    <w:p w:rsidR="00000000" w:rsidDel="00000000" w:rsidP="00000000" w:rsidRDefault="00000000" w:rsidRPr="00000000" w14:paraId="00000088">
      <w:pPr>
        <w:numPr>
          <w:ilvl w:val="0"/>
          <w:numId w:val="10"/>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Manual testing with real news articles</w:t>
      </w:r>
    </w:p>
    <w:p w:rsidR="00000000" w:rsidDel="00000000" w:rsidP="00000000" w:rsidRDefault="00000000" w:rsidRPr="00000000" w14:paraId="00000089">
      <w:pPr>
        <w:rPr>
          <w:rFonts w:ascii="Arial" w:cs="Arial" w:eastAsia="Arial" w:hAnsi="Arial"/>
          <w:sz w:val="26"/>
          <w:szCs w:val="26"/>
        </w:rPr>
      </w:pPr>
      <w:r w:rsidDel="00000000" w:rsidR="00000000" w:rsidRPr="00000000">
        <w:rPr>
          <w:rFonts w:ascii="Arial" w:cs="Arial" w:eastAsia="Arial" w:hAnsi="Arial"/>
          <w:sz w:val="26"/>
          <w:szCs w:val="26"/>
          <w:rtl w:val="0"/>
        </w:rPr>
        <w:t xml:space="preserve">Results</w:t>
      </w:r>
    </w:p>
    <w:p w:rsidR="00000000" w:rsidDel="00000000" w:rsidP="00000000" w:rsidRDefault="00000000" w:rsidRPr="00000000" w14:paraId="0000008A">
      <w:pPr>
        <w:numPr>
          <w:ilvl w:val="0"/>
          <w:numId w:val="11"/>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All agents function independently and together</w:t>
      </w:r>
    </w:p>
    <w:p w:rsidR="00000000" w:rsidDel="00000000" w:rsidP="00000000" w:rsidRDefault="00000000" w:rsidRPr="00000000" w14:paraId="0000008B">
      <w:pPr>
        <w:numPr>
          <w:ilvl w:val="0"/>
          <w:numId w:val="11"/>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System behaves consistently across different article topics</w:t>
      </w:r>
    </w:p>
    <w:p w:rsidR="00000000" w:rsidDel="00000000" w:rsidP="00000000" w:rsidRDefault="00000000" w:rsidRPr="00000000" w14:paraId="0000008C">
      <w:pPr>
        <w:numPr>
          <w:ilvl w:val="0"/>
          <w:numId w:val="11"/>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Incorrect or unverifiable claims are flagged appropriately</w:t>
      </w:r>
    </w:p>
    <w:p w:rsidR="00000000" w:rsidDel="00000000" w:rsidP="00000000" w:rsidRDefault="00000000" w:rsidRPr="00000000" w14:paraId="0000008D">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9. Challenges &amp; Solutions</w:t>
      </w:r>
    </w:p>
    <w:p w:rsidR="00000000" w:rsidDel="00000000" w:rsidP="00000000" w:rsidRDefault="00000000" w:rsidRPr="00000000" w14:paraId="0000008F">
      <w:pPr>
        <w:rPr>
          <w:rFonts w:ascii="Arial" w:cs="Arial" w:eastAsia="Arial" w:hAnsi="Arial"/>
          <w:sz w:val="26"/>
          <w:szCs w:val="26"/>
        </w:rPr>
      </w:pPr>
      <w:r w:rsidDel="00000000" w:rsidR="00000000" w:rsidRPr="00000000">
        <w:rPr>
          <w:rFonts w:ascii="Arial" w:cs="Arial" w:eastAsia="Arial" w:hAnsi="Arial"/>
          <w:sz w:val="26"/>
          <w:szCs w:val="26"/>
          <w:rtl w:val="0"/>
        </w:rPr>
        <w:t xml:space="preserve">Challenge: Vague Statements</w:t>
      </w:r>
    </w:p>
    <w:p w:rsidR="00000000" w:rsidDel="00000000" w:rsidP="00000000" w:rsidRDefault="00000000" w:rsidRPr="00000000" w14:paraId="00000090">
      <w:pPr>
        <w:rPr>
          <w:rFonts w:ascii="Arial" w:cs="Arial" w:eastAsia="Arial" w:hAnsi="Arial"/>
          <w:sz w:val="26"/>
          <w:szCs w:val="26"/>
        </w:rPr>
      </w:pPr>
      <w:r w:rsidDel="00000000" w:rsidR="00000000" w:rsidRPr="00000000">
        <w:rPr>
          <w:rFonts w:ascii="Arial" w:cs="Arial" w:eastAsia="Arial" w:hAnsi="Arial"/>
          <w:sz w:val="26"/>
          <w:szCs w:val="26"/>
          <w:rtl w:val="0"/>
        </w:rPr>
        <w:t xml:space="preserve">Solution: Introduced verifiability thresholds to ignore subjective language.</w:t>
      </w:r>
    </w:p>
    <w:p w:rsidR="00000000" w:rsidDel="00000000" w:rsidP="00000000" w:rsidRDefault="00000000" w:rsidRPr="00000000" w14:paraId="00000091">
      <w:pPr>
        <w:rPr>
          <w:rFonts w:ascii="Arial" w:cs="Arial" w:eastAsia="Arial" w:hAnsi="Arial"/>
          <w:sz w:val="26"/>
          <w:szCs w:val="26"/>
        </w:rPr>
      </w:pPr>
      <w:r w:rsidDel="00000000" w:rsidR="00000000" w:rsidRPr="00000000">
        <w:rPr>
          <w:rFonts w:ascii="Arial" w:cs="Arial" w:eastAsia="Arial" w:hAnsi="Arial"/>
          <w:sz w:val="26"/>
          <w:szCs w:val="26"/>
          <w:rtl w:val="0"/>
        </w:rPr>
        <w:t xml:space="preserve">Challenge: Conflicting Sources</w:t>
      </w:r>
    </w:p>
    <w:p w:rsidR="00000000" w:rsidDel="00000000" w:rsidP="00000000" w:rsidRDefault="00000000" w:rsidRPr="00000000" w14:paraId="00000092">
      <w:pPr>
        <w:rPr>
          <w:rFonts w:ascii="Arial" w:cs="Arial" w:eastAsia="Arial" w:hAnsi="Arial"/>
          <w:sz w:val="26"/>
          <w:szCs w:val="26"/>
        </w:rPr>
      </w:pPr>
      <w:r w:rsidDel="00000000" w:rsidR="00000000" w:rsidRPr="00000000">
        <w:rPr>
          <w:rFonts w:ascii="Arial" w:cs="Arial" w:eastAsia="Arial" w:hAnsi="Arial"/>
          <w:sz w:val="26"/>
          <w:szCs w:val="26"/>
          <w:rtl w:val="0"/>
        </w:rPr>
        <w:t xml:space="preserve">Solution: Implemented multi-tier verdicts instead of binary decisions.</w:t>
      </w:r>
    </w:p>
    <w:p w:rsidR="00000000" w:rsidDel="00000000" w:rsidP="00000000" w:rsidRDefault="00000000" w:rsidRPr="00000000" w14:paraId="00000093">
      <w:pPr>
        <w:rPr>
          <w:rFonts w:ascii="Arial" w:cs="Arial" w:eastAsia="Arial" w:hAnsi="Arial"/>
          <w:sz w:val="26"/>
          <w:szCs w:val="26"/>
        </w:rPr>
      </w:pPr>
      <w:r w:rsidDel="00000000" w:rsidR="00000000" w:rsidRPr="00000000">
        <w:rPr>
          <w:rFonts w:ascii="Arial" w:cs="Arial" w:eastAsia="Arial" w:hAnsi="Arial"/>
          <w:sz w:val="26"/>
          <w:szCs w:val="26"/>
          <w:rtl w:val="0"/>
        </w:rPr>
        <w:t xml:space="preserve">Challenge: Overconfidence</w:t>
      </w:r>
    </w:p>
    <w:p w:rsidR="00000000" w:rsidDel="00000000" w:rsidP="00000000" w:rsidRDefault="00000000" w:rsidRPr="00000000" w14:paraId="00000094">
      <w:pPr>
        <w:rPr>
          <w:rFonts w:ascii="Arial" w:cs="Arial" w:eastAsia="Arial" w:hAnsi="Arial"/>
          <w:sz w:val="26"/>
          <w:szCs w:val="26"/>
        </w:rPr>
      </w:pPr>
      <w:r w:rsidDel="00000000" w:rsidR="00000000" w:rsidRPr="00000000">
        <w:rPr>
          <w:rFonts w:ascii="Arial" w:cs="Arial" w:eastAsia="Arial" w:hAnsi="Arial"/>
          <w:sz w:val="26"/>
          <w:szCs w:val="26"/>
          <w:rtl w:val="0"/>
        </w:rPr>
        <w:t xml:space="preserve">Solution: Confidence scores capped and tied to evidence quality.</w:t>
      </w:r>
    </w:p>
    <w:p w:rsidR="00000000" w:rsidDel="00000000" w:rsidP="00000000" w:rsidRDefault="00000000" w:rsidRPr="00000000" w14:paraId="00000095">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10. Learning Outcomes</w:t>
      </w:r>
    </w:p>
    <w:p w:rsidR="00000000" w:rsidDel="00000000" w:rsidP="00000000" w:rsidRDefault="00000000" w:rsidRPr="00000000" w14:paraId="00000097">
      <w:pPr>
        <w:rPr>
          <w:rFonts w:ascii="Arial" w:cs="Arial" w:eastAsia="Arial" w:hAnsi="Arial"/>
          <w:sz w:val="26"/>
          <w:szCs w:val="26"/>
        </w:rPr>
      </w:pPr>
      <w:r w:rsidDel="00000000" w:rsidR="00000000" w:rsidRPr="00000000">
        <w:rPr>
          <w:rFonts w:ascii="Arial" w:cs="Arial" w:eastAsia="Arial" w:hAnsi="Arial"/>
          <w:sz w:val="26"/>
          <w:szCs w:val="26"/>
          <w:rtl w:val="0"/>
        </w:rPr>
        <w:t xml:space="preserve">Through this project, we gained experience in:</w:t>
      </w:r>
    </w:p>
    <w:p w:rsidR="00000000" w:rsidDel="00000000" w:rsidP="00000000" w:rsidRDefault="00000000" w:rsidRPr="00000000" w14:paraId="00000098">
      <w:pPr>
        <w:numPr>
          <w:ilvl w:val="0"/>
          <w:numId w:val="12"/>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Designing multi-agent systems</w:t>
      </w:r>
    </w:p>
    <w:p w:rsidR="00000000" w:rsidDel="00000000" w:rsidP="00000000" w:rsidRDefault="00000000" w:rsidRPr="00000000" w14:paraId="00000099">
      <w:pPr>
        <w:numPr>
          <w:ilvl w:val="0"/>
          <w:numId w:val="12"/>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Natural language processing fundamentals</w:t>
      </w:r>
    </w:p>
    <w:p w:rsidR="00000000" w:rsidDel="00000000" w:rsidP="00000000" w:rsidRDefault="00000000" w:rsidRPr="00000000" w14:paraId="0000009A">
      <w:pPr>
        <w:numPr>
          <w:ilvl w:val="0"/>
          <w:numId w:val="12"/>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Evaluating information credibility</w:t>
      </w:r>
    </w:p>
    <w:p w:rsidR="00000000" w:rsidDel="00000000" w:rsidP="00000000" w:rsidRDefault="00000000" w:rsidRPr="00000000" w14:paraId="0000009B">
      <w:pPr>
        <w:numPr>
          <w:ilvl w:val="0"/>
          <w:numId w:val="12"/>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Integrating external APIs</w:t>
      </w:r>
    </w:p>
    <w:p w:rsidR="00000000" w:rsidDel="00000000" w:rsidP="00000000" w:rsidRDefault="00000000" w:rsidRPr="00000000" w14:paraId="0000009C">
      <w:pPr>
        <w:numPr>
          <w:ilvl w:val="0"/>
          <w:numId w:val="12"/>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Writing maintainable, modular code</w:t>
      </w:r>
    </w:p>
    <w:p w:rsidR="00000000" w:rsidDel="00000000" w:rsidP="00000000" w:rsidRDefault="00000000" w:rsidRPr="00000000" w14:paraId="0000009D">
      <w:pPr>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11. Future Improvements</w:t>
      </w:r>
    </w:p>
    <w:p w:rsidR="00000000" w:rsidDel="00000000" w:rsidP="00000000" w:rsidRDefault="00000000" w:rsidRPr="00000000" w14:paraId="0000009F">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Potential future extensions include:</w:t>
      </w:r>
    </w:p>
    <w:p w:rsidR="00000000" w:rsidDel="00000000" w:rsidP="00000000" w:rsidRDefault="00000000" w:rsidRPr="00000000" w14:paraId="000000A0">
      <w:pPr>
        <w:numPr>
          <w:ilvl w:val="0"/>
          <w:numId w:val="13"/>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for non-English articles</w:t>
      </w:r>
    </w:p>
    <w:p w:rsidR="00000000" w:rsidDel="00000000" w:rsidP="00000000" w:rsidRDefault="00000000" w:rsidRPr="00000000" w14:paraId="000000A1">
      <w:pPr>
        <w:numPr>
          <w:ilvl w:val="0"/>
          <w:numId w:val="13"/>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Fact-checking video and audio content</w:t>
      </w:r>
    </w:p>
    <w:p w:rsidR="00000000" w:rsidDel="00000000" w:rsidP="00000000" w:rsidRDefault="00000000" w:rsidRPr="00000000" w14:paraId="000000A2">
      <w:pPr>
        <w:numPr>
          <w:ilvl w:val="0"/>
          <w:numId w:val="13"/>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Real-time browser integration</w:t>
      </w:r>
    </w:p>
    <w:p w:rsidR="00000000" w:rsidDel="00000000" w:rsidP="00000000" w:rsidRDefault="00000000" w:rsidRPr="00000000" w14:paraId="000000A3">
      <w:pPr>
        <w:numPr>
          <w:ilvl w:val="0"/>
          <w:numId w:val="13"/>
        </w:numPr>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Persistent claim database</w:t>
      </w:r>
    </w:p>
    <w:p w:rsidR="00000000" w:rsidDel="00000000" w:rsidP="00000000" w:rsidRDefault="00000000" w:rsidRPr="00000000" w14:paraId="000000A4">
      <w:pPr>
        <w:rPr>
          <w:rFonts w:ascii="Arial" w:cs="Arial" w:eastAsia="Arial" w:hAnsi="Arial"/>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12. Conclusion</w:t>
      </w:r>
    </w:p>
    <w:p w:rsidR="00000000" w:rsidDel="00000000" w:rsidP="00000000" w:rsidRDefault="00000000" w:rsidRPr="00000000" w14:paraId="000000A6">
      <w:pPr>
        <w:rPr>
          <w:rFonts w:ascii="Arial" w:cs="Arial" w:eastAsia="Arial" w:hAnsi="Arial"/>
          <w:sz w:val="26"/>
          <w:szCs w:val="26"/>
        </w:rPr>
      </w:pPr>
      <w:r w:rsidDel="00000000" w:rsidR="00000000" w:rsidRPr="00000000">
        <w:rPr>
          <w:rFonts w:ascii="Arial" w:cs="Arial" w:eastAsia="Arial" w:hAnsi="Arial"/>
          <w:sz w:val="26"/>
          <w:szCs w:val="26"/>
          <w:rtl w:val="0"/>
        </w:rPr>
        <w:t xml:space="preserve">This project demonstrates how a multi-agent architecture can effectively address the challenge of automated fact-checking. By separating responsibilities across specialised agents, the system achieves transparency, flexibility, and practical accuracy while remaining understandable and maintainable.</w:t>
      </w:r>
    </w:p>
    <w:p w:rsidR="00000000" w:rsidDel="00000000" w:rsidP="00000000" w:rsidRDefault="00000000" w:rsidRPr="00000000" w14:paraId="000000A7">
      <w:pPr>
        <w:rPr>
          <w:rFonts w:ascii="Arial" w:cs="Arial" w:eastAsia="Arial" w:hAnsi="Arial"/>
          <w:sz w:val="26"/>
          <w:szCs w:val="26"/>
        </w:rPr>
      </w:pPr>
      <w:r w:rsidDel="00000000" w:rsidR="00000000" w:rsidRPr="00000000">
        <w:rPr>
          <w:rFonts w:ascii="Arial" w:cs="Arial" w:eastAsia="Arial" w:hAnsi="Arial"/>
          <w:sz w:val="26"/>
          <w:szCs w:val="26"/>
          <w:rtl w:val="0"/>
        </w:rPr>
        <w:t xml:space="preserve">The result is a realistic, academically sound implementation suitable for real-world applications and further research.</w:t>
      </w:r>
    </w:p>
    <w:p w:rsidR="00000000" w:rsidDel="00000000" w:rsidP="00000000" w:rsidRDefault="00000000" w:rsidRPr="00000000" w14:paraId="000000A8">
      <w:pPr>
        <w:rPr>
          <w:rFonts w:ascii="Arial" w:cs="Arial" w:eastAsia="Arial" w:hAnsi="Arial"/>
          <w:sz w:val="26"/>
          <w:szCs w:val="26"/>
        </w:rPr>
      </w:pPr>
      <w:r w:rsidDel="00000000" w:rsidR="00000000" w:rsidRPr="00000000">
        <w:rPr>
          <w:rFonts w:ascii="Arial" w:cs="Arial" w:eastAsia="Arial" w:hAnsi="Arial"/>
          <w:sz w:val="26"/>
          <w:szCs w:val="26"/>
          <w:rtl w:val="0"/>
        </w:rPr>
        <w:t xml:space="preserve">How to run - look at README.md</w:t>
      </w:r>
    </w:p>
    <w:sectPr>
      <w:pgSz w:h="15840" w:w="12240" w:orient="portrait"/>
      <w:pgMar w:bottom="1440" w:top="1440" w:left="1501" w:right="15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lainText">
    <w:name w:val="Plain Text"/>
    <w:basedOn w:val="Normal"/>
    <w:link w:val="PlainTextChar"/>
    <w:uiPriority w:val="99"/>
    <w:unhideWhenUsed w:val="1"/>
    <w:rsid w:val="00E14F42"/>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rsid w:val="00E14F42"/>
    <w:rPr>
      <w:rFonts w:ascii="Consolas" w:hAnsi="Consolas"/>
      <w:sz w:val="21"/>
      <w:szCs w:val="21"/>
    </w:rPr>
  </w:style>
  <w:style w:type="paragraph" w:styleId="NormalWeb">
    <w:name w:val="Normal (Web)"/>
    <w:basedOn w:val="Normal"/>
    <w:uiPriority w:val="99"/>
    <w:semiHidden w:val="1"/>
    <w:unhideWhenUsed w:val="1"/>
    <w:rsid w:val="00F3219E"/>
    <w:rPr>
      <w:rFonts w:ascii="Times New Roman" w:cs="Times New Roman" w:hAnsi="Times New Roman"/>
    </w:rPr>
  </w:style>
  <w:style w:type="paragraph" w:styleId="NoSpacing">
    <w:name w:val="No Spacing"/>
    <w:uiPriority w:val="1"/>
    <w:qFormat w:val="1"/>
    <w:rsid w:val="00F3219E"/>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MLUFs6/YpcOLMPlNQSY6Yx6l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Wt4MHdNRDlRaW8ta2pHX0RYNUR1MDc2U0ZGNU1tQm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2025-12-21T18:07:00Z</dcterms:created>
  <dc:creator>KHALED ASFOUR</dc:creator>
</cp:coreProperties>
</file>