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13A664" w14:textId="0B4CCE85" w:rsidR="005B3FD1" w:rsidRDefault="00BC16E8" w:rsidP="00B55D73">
      <w:pPr>
        <w:pStyle w:val="Title"/>
        <w:spacing w:line="480" w:lineRule="auto"/>
      </w:pPr>
      <w:bookmarkStart w:id="0" w:name="_GoBack"/>
      <w:bookmarkEnd w:id="0"/>
      <w:commentRangeStart w:id="1"/>
      <w:r>
        <w:t>Full Title</w:t>
      </w:r>
      <w:commentRangeEnd w:id="1"/>
      <w:r w:rsidR="00846207">
        <w:rPr>
          <w:rStyle w:val="CommentReference"/>
          <w:rFonts w:asciiTheme="minorHAnsi" w:eastAsiaTheme="minorHAnsi" w:hAnsiTheme="minorHAnsi" w:cstheme="minorBidi"/>
          <w:spacing w:val="0"/>
          <w:kern w:val="0"/>
        </w:rPr>
        <w:commentReference w:id="1"/>
      </w:r>
      <w:r>
        <w:t xml:space="preserve">: </w:t>
      </w:r>
      <w:r w:rsidR="005B3FD1">
        <w:t>Population trends and e</w:t>
      </w:r>
      <w:r w:rsidR="00A25777">
        <w:t>ntanglement rates of</w:t>
      </w:r>
      <w:r w:rsidR="005B3FD1">
        <w:t xml:space="preserve"> Steller </w:t>
      </w:r>
      <w:r w:rsidR="007A4161">
        <w:t>(</w:t>
      </w:r>
      <w:r w:rsidR="007A4161">
        <w:rPr>
          <w:i/>
          <w:iCs/>
        </w:rPr>
        <w:t>Eumetopias jubatus</w:t>
      </w:r>
      <w:r w:rsidR="007A4161" w:rsidRPr="007A4161">
        <w:t>)</w:t>
      </w:r>
      <w:r w:rsidR="007A4161">
        <w:rPr>
          <w:i/>
          <w:iCs/>
        </w:rPr>
        <w:t xml:space="preserve"> </w:t>
      </w:r>
      <w:r w:rsidR="005B3FD1">
        <w:t xml:space="preserve">and California </w:t>
      </w:r>
      <w:r w:rsidR="007A4161">
        <w:t>(</w:t>
      </w:r>
      <w:r w:rsidR="007A4161">
        <w:rPr>
          <w:i/>
          <w:iCs/>
        </w:rPr>
        <w:t>Zalophus californianus</w:t>
      </w:r>
      <w:r w:rsidR="007A4161" w:rsidRPr="007A4161">
        <w:t>)</w:t>
      </w:r>
      <w:r w:rsidR="007A4161">
        <w:t xml:space="preserve"> </w:t>
      </w:r>
      <w:r w:rsidR="005B3FD1">
        <w:t>sea lions on the north coast of Washington state</w:t>
      </w:r>
    </w:p>
    <w:p w14:paraId="6EDC8BA9" w14:textId="4BB89A52" w:rsidR="00C8029E" w:rsidRPr="00C8029E" w:rsidRDefault="00C8029E" w:rsidP="00B55D73">
      <w:pPr>
        <w:pStyle w:val="Title"/>
        <w:spacing w:line="480" w:lineRule="auto"/>
      </w:pPr>
      <w:r w:rsidRPr="00C8029E">
        <w:rPr>
          <w:rStyle w:val="Heading1Char"/>
          <w:color w:val="auto"/>
          <w:sz w:val="56"/>
          <w:szCs w:val="56"/>
        </w:rPr>
        <w:t>Short Title:</w:t>
      </w:r>
      <w:r w:rsidRPr="00C8029E">
        <w:t xml:space="preserve"> Sea </w:t>
      </w:r>
      <w:r w:rsidR="002E16D8">
        <w:t>l</w:t>
      </w:r>
      <w:r w:rsidRPr="00C8029E">
        <w:t xml:space="preserve">ion </w:t>
      </w:r>
      <w:r w:rsidR="00BA1FB6">
        <w:t xml:space="preserve">population trends and </w:t>
      </w:r>
      <w:r w:rsidR="002E16D8">
        <w:t>e</w:t>
      </w:r>
      <w:r w:rsidRPr="00C8029E">
        <w:t xml:space="preserve">ntanglements </w:t>
      </w:r>
      <w:r w:rsidR="00C77C67">
        <w:t xml:space="preserve">on the north </w:t>
      </w:r>
      <w:r w:rsidR="00127671">
        <w:t>coast of</w:t>
      </w:r>
      <w:r w:rsidRPr="00C8029E">
        <w:t xml:space="preserve"> Washington state</w:t>
      </w:r>
    </w:p>
    <w:p w14:paraId="47AB0675" w14:textId="6512DAEC" w:rsidR="00F10F3B" w:rsidRDefault="00F10F3B" w:rsidP="00B55D73">
      <w:pPr>
        <w:pStyle w:val="Subtitle"/>
        <w:spacing w:line="480" w:lineRule="auto"/>
      </w:pPr>
      <w:r>
        <w:t>Elizabeth Allyn and Jonathan Scordino</w:t>
      </w:r>
    </w:p>
    <w:p w14:paraId="1F657ACF" w14:textId="5B5C5F8F" w:rsidR="000834D3" w:rsidRDefault="000834D3" w:rsidP="00B55D73">
      <w:pPr>
        <w:pStyle w:val="Subtitle"/>
        <w:spacing w:line="480" w:lineRule="auto"/>
      </w:pPr>
      <w:r>
        <w:t>Makah Fisheries Management PO Box 115 Neah Bay, WA 98357</w:t>
      </w:r>
    </w:p>
    <w:p w14:paraId="122DF2C4" w14:textId="4D1C742F" w:rsidR="0098279A" w:rsidRPr="0098279A" w:rsidRDefault="0098279A" w:rsidP="00B55D73">
      <w:pPr>
        <w:spacing w:line="480" w:lineRule="auto"/>
      </w:pPr>
      <w:r>
        <w:br w:type="page"/>
      </w:r>
    </w:p>
    <w:p w14:paraId="7CAB7C46" w14:textId="66ACA977" w:rsidR="00520BBC" w:rsidRDefault="00B610EB" w:rsidP="00B55D73">
      <w:pPr>
        <w:pStyle w:val="Heading1"/>
        <w:spacing w:line="480" w:lineRule="auto"/>
      </w:pPr>
      <w:r>
        <w:lastRenderedPageBreak/>
        <w:t>Abstract</w:t>
      </w:r>
    </w:p>
    <w:p w14:paraId="525D9971" w14:textId="62EB3DB6" w:rsidR="00A27CF6" w:rsidRDefault="000E3E56" w:rsidP="00B55D73">
      <w:pPr>
        <w:spacing w:line="480" w:lineRule="auto"/>
      </w:pPr>
      <w:r>
        <w:t xml:space="preserve">Entanglement impacts many marine species around the globe, and for some species of marine mammals, those impacts are great enough to cause population declines. </w:t>
      </w:r>
      <w:r w:rsidR="00C10C5C">
        <w:t>Otariids specifically</w:t>
      </w:r>
      <w:r w:rsidR="009D543F">
        <w:t xml:space="preserve"> are often playful around new objects, putting them at risk of entanglement in many types of marine debris, including terrestrial and marine pollution and fishing gear. This study aimed to </w:t>
      </w:r>
      <w:r w:rsidR="007E355E">
        <w:t xml:space="preserve">calculate the rates of population growth and to </w:t>
      </w:r>
      <w:r w:rsidR="009D543F">
        <w:t>document the rates and causes of entanglement in Steller and California sea lions on the north coast of Washington state from 2010-2018</w:t>
      </w:r>
      <w:r w:rsidR="007E355E">
        <w:t>.</w:t>
      </w:r>
      <w:r w:rsidR="006344FA">
        <w:t xml:space="preserve"> Counts of sea lions were conducted at haulouts along the survey area from small boats and photographs of entangled individuals were taken for later analysis to determine the nature of the entangling material and the sex and age of the entangled individual. </w:t>
      </w:r>
      <w:r w:rsidR="0021559E">
        <w:t xml:space="preserve">Rates of entanglement and entangling </w:t>
      </w:r>
      <w:r w:rsidR="00B05064">
        <w:t>material occurrence were compared with records collected from stranded individuals</w:t>
      </w:r>
      <w:r w:rsidR="00B55D73">
        <w:t xml:space="preserve"> on the Washington and Oregon coast</w:t>
      </w:r>
      <w:r w:rsidR="00B05064">
        <w:t xml:space="preserve"> by the West Coast Marine Mammal Stranding Network and with packing bands recorded during </w:t>
      </w:r>
      <w:r w:rsidR="00B22D95">
        <w:t xml:space="preserve">beach </w:t>
      </w:r>
      <w:r w:rsidR="00B05064">
        <w:t>debris surveys</w:t>
      </w:r>
      <w:r w:rsidR="000C34A3">
        <w:t xml:space="preserve"> </w:t>
      </w:r>
      <w:r w:rsidR="00B05064">
        <w:t xml:space="preserve">conducted by the Olympic Coast National Marine Sanctuary. </w:t>
      </w:r>
      <w:r w:rsidR="00193DAA">
        <w:t>During the study period, Steller sea lions exhibited a 7.9</w:t>
      </w:r>
      <w:r w:rsidR="00193DAA">
        <w:t xml:space="preserve">% </w:t>
      </w:r>
      <w:r w:rsidR="00193DAA" w:rsidRPr="00E31241">
        <w:t>±</w:t>
      </w:r>
      <w:r w:rsidR="00193DAA">
        <w:t xml:space="preserve"> 3.2 population growth rate, which was similar to that seen in California sea lions (</w:t>
      </w:r>
      <w:r w:rsidR="00193DAA">
        <w:t xml:space="preserve">7.8% </w:t>
      </w:r>
      <w:r w:rsidR="00193DAA" w:rsidRPr="00E31241">
        <w:t>±</w:t>
      </w:r>
      <w:r w:rsidR="00193DAA">
        <w:t xml:space="preserve"> 4.2</w:t>
      </w:r>
      <w:r w:rsidR="00193DAA">
        <w:t>).</w:t>
      </w:r>
      <w:r w:rsidR="005A6249">
        <w:t xml:space="preserve"> California sea lions experienced a much higher rate of entanglement than Steller sea lions (2.13% and 0.41%, respectively)</w:t>
      </w:r>
      <w:r w:rsidR="008B5D70">
        <w:t xml:space="preserve">, though both rates are not likely to be causing population-level concern, evidenced by the large population growth rates in both species </w:t>
      </w:r>
      <w:r w:rsidR="00AD3E29">
        <w:t>throughout</w:t>
      </w:r>
      <w:r w:rsidR="008B5D70">
        <w:t xml:space="preserve"> the study period, </w:t>
      </w:r>
      <w:r w:rsidR="00AD3E29">
        <w:t xml:space="preserve">they do still </w:t>
      </w:r>
      <w:r w:rsidR="008B5D70">
        <w:t>pose a significant welfare concern to the affected individuals</w:t>
      </w:r>
      <w:r w:rsidR="004307CD">
        <w:t xml:space="preserve">. </w:t>
      </w:r>
      <w:r w:rsidR="0068034E">
        <w:t xml:space="preserve">The majority of entangled individuals were adults (83.1%), 55.4% of which were male and 41.7% were female, 12.5% were juveniles, and no entangled pups were </w:t>
      </w:r>
      <w:r w:rsidR="00C761BD">
        <w:t>observed. Steller</w:t>
      </w:r>
      <w:r w:rsidR="004307CD">
        <w:t xml:space="preserve"> sea lion entanglements showed no seasonal patterns, but California sea lions experienced a peak in entanglement rates in June and July, with somewhat elevated entanglements also seen in November. The majority of identifiable entanglements were caused by packing bands (68.3%) </w:t>
      </w:r>
      <w:r w:rsidR="00C761BD">
        <w:t>year-round</w:t>
      </w:r>
      <w:r w:rsidR="004307CD">
        <w:t xml:space="preserve">, followed by salmon flashers (11.3%), which only occurred in the summer months of May – September, coinciding with the peak of the </w:t>
      </w:r>
      <w:r w:rsidR="000E05AD">
        <w:t xml:space="preserve">local </w:t>
      </w:r>
      <w:r w:rsidR="004307CD">
        <w:t xml:space="preserve">recreational and commercial </w:t>
      </w:r>
      <w:r w:rsidR="004307CD">
        <w:lastRenderedPageBreak/>
        <w:t>ocean salmon troll fishery.</w:t>
      </w:r>
      <w:r w:rsidR="00D16C50">
        <w:t xml:space="preserve"> </w:t>
      </w:r>
      <w:r w:rsidR="00B22D95">
        <w:t xml:space="preserve">The occurrence of packing bands in beach debris surveys correlated with the occurrence of entanglements caused by packing bands in sea lions observed on haulouts during survey effort </w:t>
      </w:r>
      <w:r w:rsidR="00B22D95">
        <w:t>(Pearson’s R=0.81).</w:t>
      </w:r>
      <w:r w:rsidR="00B55D73">
        <w:t xml:space="preserve"> However, no sea lions entangled in packing bands were observed in the stranding record</w:t>
      </w:r>
      <w:r w:rsidR="004B5F9D">
        <w:t>, and the overall proportion of stranded animals exhibiting evidence of entanglement was lower than expected, indicating that animals are likely shedding entangling materials at higher rates than are currently predicted.</w:t>
      </w:r>
      <w:r w:rsidR="00D26856">
        <w:t xml:space="preserve"> While large-scale government-instigated actions to address marine debris issues have had mixed success around the world, simple actions such as cutting packing bands may be the best option for reducing the impact of entanglement on local pinnipeds.</w:t>
      </w:r>
    </w:p>
    <w:p w14:paraId="07239B36" w14:textId="2994F3E6" w:rsidR="002745CB" w:rsidRPr="002745CB" w:rsidRDefault="002745CB" w:rsidP="00B55D73">
      <w:pPr>
        <w:pStyle w:val="Heading1"/>
        <w:spacing w:line="480" w:lineRule="auto"/>
      </w:pPr>
      <w:r w:rsidRPr="002745CB">
        <w:t>Introduction</w:t>
      </w:r>
    </w:p>
    <w:p w14:paraId="11DBD41E" w14:textId="42A37225" w:rsidR="00777FA3" w:rsidRDefault="0034654B" w:rsidP="00B55D73">
      <w:pPr>
        <w:spacing w:line="480" w:lineRule="auto"/>
      </w:pPr>
      <w:r>
        <w:t xml:space="preserve">The prevalence of marine debris is of global concern and has been gaining </w:t>
      </w:r>
      <w:r w:rsidR="005B7941">
        <w:t>attention from media, researchers</w:t>
      </w:r>
      <w:r w:rsidR="00FF266E">
        <w:t>,</w:t>
      </w:r>
      <w:r>
        <w:t xml:space="preserve"> and the public in recent decades</w:t>
      </w:r>
      <w:r w:rsidR="00DC7BEE">
        <w:t xml:space="preserve"> as the impact</w:t>
      </w:r>
      <w:r w:rsidR="001152C3">
        <w:t xml:space="preserve"> to</w:t>
      </w:r>
      <w:r w:rsidR="00DC7BEE">
        <w:t xml:space="preserve"> marine life</w:t>
      </w:r>
      <w:r w:rsidR="005D0278">
        <w:t xml:space="preserve"> becomes better understood</w:t>
      </w:r>
      <w:r w:rsidR="00DC7BEE">
        <w:t xml:space="preserve"> </w:t>
      </w:r>
      <w:r w:rsidR="00DC7BEE">
        <w:fldChar w:fldCharType="begin" w:fldLock="1"/>
      </w:r>
      <w:r w:rsidR="00DE06DD">
        <w:instrText>ADDIN CSL_CITATION {"citationItems":[{"id":"ITEM-1","itemData":{"DOI":"10.1016/j.marpolbul.2009.02.006","ISSN":"0025326X","author":[{"dropping-particle":"","family":"Moore","given":"Emma","non-dropping-particle":"","parse-names":false,"suffix":""},{"dropping-particle":"","family":"Lyday","given":"Shannon","non-dropping-particle":"","parse-names":false,"suffix":""},{"dropping-particle":"","family":"Roletto","given":"Jan","non-dropping-particle":"","parse-names":false,"suffix":""},{"dropping-particle":"","family":"Litle","given":"Kate","non-dropping-particle":"","parse-names":false,"suffix":""},{"dropping-particle":"","family":"Parrish","given":"Julia K.","non-dropping-particle":"","parse-names":false,"suffix":""},{"dropping-particle":"","family":"Nevins","given":"Hannah","non-dropping-particle":"","parse-names":false,"suffix":""},{"dropping-particle":"","family":"Harvey","given":"Jim","non-dropping-particle":"","parse-names":false,"suffix":""},{"dropping-particle":"","family":"Mortenson","given":"Joe","non-dropping-particle":"","parse-names":false,"suffix":""},{"dropping-particle":"","family":"Greig","given":"Denise","non-dropping-particle":"","parse-names":false,"suffix":""},{"dropping-particle":"","family":"Piazza","given":"Melanie","non-dropping-particle":"","parse-names":false,"suffix":""},{"dropping-particle":"","family":"Hermance","given":"Alison","non-dropping-particle":"","parse-names":false,"suffix":""},{"dropping-particle":"","family":"Lee","given":"Derek","non-dropping-particle":"","parse-names":false,"suffix":""},{"dropping-particle":"","family":"Adams","given":"Dawn","non-dropping-particle":"","parse-names":false,"suffix":""},{"dropping-particle":"","family":"Allen","given":"Sarah","non-dropping-particle":"","parse-names":false,"suffix":""},{"dropping-particle":"","family":"Kell","given":"Shelagh","non-dropping-particle":"","parse-names":false,"suffix":""}],"container-title":"Marine Pollution Bulletin","id":"ITEM-1","issue":"7","issued":{"date-parts":[["2009"]]},"note":"Summary:\nSeabirds and mammals CA to WA 2001 - 2005, data from 7 orgs with different methods and goals. Materials primarily fishing related. TMMC recorded an average of 3.2% of stranded mammals were entangled. Yearling and juvenile entangled Zcs were mostly male","page":"1045-1051","publisher":"Elsevier Ltd","title":"Entanglements of marine mammals and seabirds in central California and the north-west coast of the United States 2001–2005","type":"article-journal","volume":"58"},"uris":["http://www.mendeley.com/documents/?uuid=2866d17e-bf33-3ba0-b0d1-38b9443a5b30"]},{"id":"ITEM-2","itemData":{"abstract":"National Oceanic and Atmospheric Administration Marine Debris Program. 2014 Report on the Entanglement of Marine Species in Marine Debris with an Emphasis on Species in the United States. Silver Spring, MD. 28 pp","author":[{"dropping-particle":"","family":"National Oceanic and Atmospheric Administration","given":"","non-dropping-particle":"","parse-names":false,"suffix":""}],"id":"ITEM-2","issued":{"date-parts":[["2014"]]},"note":"(Goldstein et al. 1999; Hanni and Pyle 2000; Dau et al. 2009; Stevenson 2011; calkins, 1985","publisher-place":"Silver Spring, MD","title":"2014 Report on the Entanglement of Marine Species in Marine Debris with an Emphasis on Species in the United States","type":"report"},"uris":["http://www.mendeley.com/documents/?uuid=138268ad-6321-4a61-8f4c-beb8e36b5b27"]},{"id":"ITEM-3","itemData":{"DOI":"10.7589/0090-3558-45.2.355","ISSN":"00903558","abstract":"We reviewed medical records from select wildlife rehabilitation facilities in California to determine the prevalence of injury in California Brown Pelicans (Pelecanus occidentalis), gulls (Larus spp.), and pinniped species (Zalophus californianus, Mirounga angustirostris, and Phoca vitulina) due to fishing gear entanglement and ingestion from 2001 to 2006. Of 9,668 Brown Pelican, gull, and pinniped cases described during the 6-yr study period (2001-06), 1, 090 (11.3%) were fishing gear-related. Pelican injuries caused by fishing gear were most common in the Monterey Bay region, where 59.6% of the pelicans rescued in this area and admitted to a rehabilitation center were injured by fishing gear over the 6-yr period. The highest prevalence of fishing gear-related injury in gulls was documented in the Los Angeles/Orange County region (16.1%), whereas the highest prevalences in pinnipeds were seen in tne San Diego region (3.7%). Despite these higher prevalences of gull and pinniped fishing gear-related injuries in these specific regions, mere was no statistical significance in these trends. Juvenile gulls and pinnipeds were more commonly injured by fishing gear than adults (gulls: P= 0.03, odds ratio= 1.29; pinnipeds: P=0.01, odds ratio=2.07). Male pinnipeds were twice as likely to be injured by fishing gear as females (P&lt;0.01, odds ratio=2.19). The proportion of fishing gear-related injury cases that were successfully rehabilitated and released (percentage of cases successfully rehabilitated to the point of release out of the total number of fishing gear-related injury cases) was high in all three species groups (pelicans: 63%; gulls: 54%; pinnipeds: 70%). Fishing gear-related injuries in Brown Pelicans and gulls were highest in the fall, but there was only a significant difference between seasons for fishing gear-related injuries in pelicans. Fishing gear-related injuries in Pinnipeds most commonly occurred in summer; however, a statistical difference was not detected etween seasons for pinnipeds. Derelict fishing gear-lost, abandoned or discarded sport and commercial line, nets, traps, etc.-in the marine environment is a significant cause of injury in California coastal marine wildlife. We evaluated data for stranded animals only; our results may underestimate the true number of coastal marine animals injured by lost or discarded fishing gear in California. © Wildlife Disease Association. 2009.","author":[{"dropping-particle":"","family":"Dau","given":"Brynie Kaplan","non-dropping-particle":"","parse-names":false,"suffix":""},{"dropping-particle":"","family":"Gilardi","given":"Kirsten V.K.","non-dropping-particle":"","parse-names":false,"suffix":""},{"dropping-particle":"","family":"Gulland","given":"Frances M.","non-dropping-particle":"","parse-names":false,"suffix":""},{"dropping-particle":"","family":"Higgins","given":"Ali","non-dropping-particle":"","parse-names":false,"suffix":""},{"dropping-particle":"","family":"Holcomb","given":"Jay B.","non-dropping-particle":"","parse-names":false,"suffix":""},{"dropping-particle":"","family":"Leger","given":"Judy St","non-dropping-particle":"","parse-names":false,"suffix":""},{"dropping-particle":"","family":"Ziccardi","given":"Michael H.","non-dropping-particle":"","parse-names":false,"suffix":""}],"container-title":"Journal of Wildlife Diseases","id":"ITEM-3","issue":"2","issued":{"date-parts":[["2009","9","30"]]},"page":"355-362","publisher":"Wildlife Disease Association, Inc.","title":"Fishing gear-related injury in California marine wildlife","type":"article-journal","volume":"45"},"uris":["http://www.mendeley.com/documents/?uuid=3563d6d9-38b7-3e73-acdc-7a8711f48edc"]},{"id":"ITEM-4","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-4","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Records","type":"book"},"uris":["http://www.mendeley.com/documents/?uuid=ca1eabe6-82be-4c39-ac2e-39530af0eb33"]},{"id":"ITEM-5","itemData":{"DOI":"10.1016/S0169-5347(00)89184-3","ISSN":"01695347","abstract":"Overexploitation has been the principal focus of marine mammal conservation. Less attention has been paid to bycatch in commercial fisheries; entanglement in lost and discarded fishing gear; food shortages owing to climate change and/or overharvesting of essential prey; point and non-point source pollution; and diseases. Also, relatively little attention has been paid to situations where marine mammals pose threats to the existence and human uses of other marine species. As overexploitation is addressed, focus must be shifted to these problems that are no less significant. © 1995.","author":[{"dropping-particle":"","family":"Hofman","given":"Robert J","non-dropping-particle":"","parse-names":false,"suffix":""}],"container-title":"Trends in Ecology &amp; Evolution","id":"ITEM-5","issue":"11","issued":{"date-parts":[["1995"]]},"page":"462-465","title":"The changing focus of marine mammal conservation","type":"article-journal","volume":"10"},"uris":["http://www.mendeley.com/documents/?uuid=a1d0efd0-e042-3a59-a783-6948b6611c65"]}],"mendeley":{"formattedCitation":"[1–5]","plainTextFormattedCitation":"[1–5]","previouslyFormattedCitation":"[1–5]"},"properties":{"noteIndex":0},"schema":"https://github.com/citation-style-language/schema/raw/master/csl-citation.json"}</w:instrText>
      </w:r>
      <w:r w:rsidR="00DC7BEE">
        <w:fldChar w:fldCharType="separate"/>
      </w:r>
      <w:r w:rsidR="00AE2D30" w:rsidRPr="00AE2D30">
        <w:rPr>
          <w:noProof/>
        </w:rPr>
        <w:t>[1–5]</w:t>
      </w:r>
      <w:r w:rsidR="00DC7BEE">
        <w:fldChar w:fldCharType="end"/>
      </w:r>
      <w:r>
        <w:t xml:space="preserve">. </w:t>
      </w:r>
      <w:r w:rsidR="00C76EB0">
        <w:t>Many marine organisms are</w:t>
      </w:r>
      <w:r w:rsidR="00777FA3">
        <w:t xml:space="preserve"> </w:t>
      </w:r>
      <w:r w:rsidR="00E827CE">
        <w:t>a</w:t>
      </w:r>
      <w:r w:rsidR="00777FA3">
        <w:t xml:space="preserve">ffected by marine debris through entanglement. Instances of entanglement have been recorded for </w:t>
      </w:r>
      <w:r w:rsidR="005D0278">
        <w:t xml:space="preserve">at least </w:t>
      </w:r>
      <w:r w:rsidR="006038A7">
        <w:t>64</w:t>
      </w:r>
      <w:r w:rsidR="00DC7BEE">
        <w:t xml:space="preserve"> species </w:t>
      </w:r>
      <w:r w:rsidR="00246A41">
        <w:t xml:space="preserve">of marine mammals </w:t>
      </w:r>
      <w:r w:rsidR="00DC7BEE">
        <w:t xml:space="preserve">globally </w:t>
      </w:r>
      <w:r w:rsidR="00DC7BEE">
        <w:fldChar w:fldCharType="begin" w:fldLock="1"/>
      </w:r>
      <w:r w:rsidR="00DE06DD">
        <w:instrText>ADDIN CSL_CITATION {"citationItems":[{"id":"ITEM-1","itemData":{"DOI":"10.1007/978-1-4613-8486-1","ISBN":"978-1-4613-8488-5","ISSN":"0025326X","PMID":"6428","author":[{"dropping-particle":"","family":"Laist","given":"David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-1","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mendeley":{"formattedCitation":"[4]","plainTextFormattedCitation":"[4]","previouslyFormattedCitation":"[4]"},"properties":{"noteIndex":0},"schema":"https://github.com/citation-style-language/schema/raw/master/csl-citation.json"}</w:instrText>
      </w:r>
      <w:r w:rsidR="00DC7BEE">
        <w:fldChar w:fldCharType="separate"/>
      </w:r>
      <w:r w:rsidR="00AE2D30" w:rsidRPr="00AE2D30">
        <w:rPr>
          <w:noProof/>
        </w:rPr>
        <w:t>[4]</w:t>
      </w:r>
      <w:r w:rsidR="00DC7BEE">
        <w:fldChar w:fldCharType="end"/>
      </w:r>
      <w:r w:rsidR="00320561">
        <w:t xml:space="preserve">, </w:t>
      </w:r>
      <w:r w:rsidR="00D73720">
        <w:t>and f</w:t>
      </w:r>
      <w:r w:rsidR="00777FA3">
        <w:t>or s</w:t>
      </w:r>
      <w:r w:rsidR="0059015E">
        <w:t>ome, like the n</w:t>
      </w:r>
      <w:r>
        <w:t>orthern fur s</w:t>
      </w:r>
      <w:r w:rsidR="00777FA3">
        <w:t>ea</w:t>
      </w:r>
      <w:r>
        <w:t>l</w:t>
      </w:r>
      <w:r w:rsidR="00777FA3">
        <w:t xml:space="preserve"> (</w:t>
      </w:r>
      <w:r w:rsidR="00777FA3">
        <w:rPr>
          <w:i/>
        </w:rPr>
        <w:t>Callorhinus ursinus</w:t>
      </w:r>
      <w:r w:rsidR="00777FA3">
        <w:t>)</w:t>
      </w:r>
      <w:r>
        <w:t xml:space="preserve"> and the endangered Hawaiian monk s</w:t>
      </w:r>
      <w:r w:rsidR="00D73720">
        <w:t>eal (</w:t>
      </w:r>
      <w:r w:rsidR="00D73720">
        <w:rPr>
          <w:i/>
        </w:rPr>
        <w:t>Monachus s</w:t>
      </w:r>
      <w:r w:rsidR="00616FC9">
        <w:rPr>
          <w:i/>
        </w:rPr>
        <w:t>c</w:t>
      </w:r>
      <w:r w:rsidR="00D73720">
        <w:rPr>
          <w:i/>
        </w:rPr>
        <w:t>hauinslandi</w:t>
      </w:r>
      <w:r w:rsidR="00D73720">
        <w:t xml:space="preserve">), entanglement </w:t>
      </w:r>
      <w:r w:rsidR="009B3F1D">
        <w:t>was</w:t>
      </w:r>
      <w:r w:rsidR="00D73720">
        <w:t xml:space="preserve"> thought to have contributed to popul</w:t>
      </w:r>
      <w:r w:rsidR="00F64CC7">
        <w:t xml:space="preserve">ation declines </w:t>
      </w:r>
      <w:r w:rsidR="00F64CC7">
        <w:fldChar w:fldCharType="begin" w:fldLock="1"/>
      </w:r>
      <w:r w:rsidR="00DE06DD">
        <w:instrText>ADDIN CSL_CITATION {"citationItems":[{"id":"ITEM-1","itemData":{"DOI":"10.1016/S0025-326X(87)80020-6","ISBN":"9781437707748 (ISBN)","ISSN":"0025326X","PMID":"135","abstract":"Since the early 1930s small numbers of northern fur seals (Callorhinus ursinus) have been observed with various objects caught around their necks, shoulders and, less frequently, their flippers. The incidence of such entanglement increased following the mid-1960s when fishing effort in the North Pacific and Bering Sea increased and when plastic materials began to be used extensively in making trawl netting and packing bands. The current incidence of entanglement observed among subadult males on St. Paul Island (of the Pribilof Islands) is about 0.4%, a level at least two orders of magnitude greater than observed in the 1940s. Almost all entangling materials observed on subadult males ashore weigh less than 0.4 kg and are predominantly fragments of trawl netting and plastic packing bands. Most of the trawl netting debris found at sea or on beaches in the Bering Sea area consists of fragments larger than those found on the seals that return to the Pribilof Islands. During pelagic surveys, trawl netting debris is sighted at the rate of 0.2–3.1 fragments per 1,000 km. Between 10 and 17% of these fragments have been observed to contain entangled seals. Seals appear to become entangled after approaching and investigating debris. Entanglement involves both sexes and appears predominantly to involve young animals, which are occasionally observed entangled as groups in large debris. Entanglement in debris results in increased energy expenditures, especially while dragging large fragments of net at sea. Compared to non-entangled seals, entangled seals spend more time at sea, whether foraging, travelling, or both. Changes in pup numbers born and unexpected mortality in the first several years of life exhibit a relationship with entanglement to provide a correlative explanation for recent population dynamics. These factors collectively suggest that mortality of fur seals due to entanglement in marine debris contributes significantly to declining trends of the population on the Pribilof Islands.","author":[{"dropping-particle":"","family":"Fowler","given":"CW","non-dropping-particle":"","parse-names":false,"suffix":""}],"container-title":"Marine Pollution Bulletin","id":"ITEM-1","issue":"68","issued":{"date-parts":[["1987"]]},"note":"Current entanglement incidence among adult males on St. Paul Island 0.4% from Scordino paper\nFragments of trawl nets that appear on the shore/at sea are larger than the fragments seen on seals that make it back to the haulouts, so there is entanglement that isn't recorded through haulout counts.10-17% of fragments observed during pelagic surveys have seals in them.\nIn fur seals, entanglement related mortality and pupping depression are correlated to overall population declines\n\nTrawl net fragments are the majority of entanglemtns, followed by packing bands and other fishing debris\nJuveniles seem most susceptible - smaller head size, naivete. \nGroups of smaller seals have been observed entangled together, not observed for adult seals.\nWhen entanglement-related mortality is assumed to assert primary effect on individuals under 2-3 years old, it is most consistent with overall population dynamics\n10-17% of derelict trawl netting fragments encountered at sea contained entangled seals\nLArger proportion of seals observed entangled in gillnetting at sea (12.5%) than on land (2%), so haulout counts don't contain all the info","page":"326-335","title":"Marine debris and northern fur seals: a case study","type":"article-journal","volume":"18"},"uris":["http://www.mendeley.com/documents/?uuid=02a79ebe-6b7f-40d4-bc51-b83529a880ce"]},{"id":"ITEM-2","itemData":{"DOI":"10.1016/S0025-326X(00)00204-6","ISBN":"0025-326X","ISSN":"0025326X","PMID":"11488238","abstract":"Entanglements of Hawaiian monk seals, Monachus schauinslandi, were documented in the northwestern Hawaiian Islands (NWHI) from 1982 to 1998, and debris which presented a threat of entanglement was inventoried and removed from 1987 to 1996. A total of 173 entanglements was documented. The number of entanglements did not change after implementation of MARPOL Annex V in 1989. Pups and juvenile seals were more likely to become entangled than older seals, and became entangled primarily in nets, whereas entanglement of subadults and adults was more likely to involve line. The subpopulation of seals at Lisianski Island experienced the most entanglements, although Lisianski did not accumulate the most debris. Localized high entanglement rates may gravely affect individual monk seal subpopulations. Accumulation of debris has not diminished since implementation of Annex V, nor has occurrence of derelict drift nets abated since a 1989 moratorium. Debris washing ashore has likely been circulating in the North Pacific Ocean for some time. Copyright © 2001 Elsevier Science Ltd.","author":[{"dropping-particle":"","family":"Henderson","given":"John R.","non-dropping-particle":"","parse-names":false,"suffix":""}],"container-title":"Marine Pollution Bulletin","id":"ITEM-2","issue":"7","issued":{"date-parts":[["2001"]]},"note":"Summary\nEntanglement most likely causes declines on individual subpopulations of monk seals","page":"584-589","title":"A pre- and post-MARPOL annex V summary of Hawaiian monk seal entanglements and marine debris accumulation in the Northwestern Hawaiian Islands, 1982-1998","type":"article-journal","volume":"42"},"uris":["http://www.mendeley.com/documents/?uuid=eee97b70-2f68-487a-8b05-eb786a9a83b0"]}],"mendeley":{"formattedCitation":"[6,7]","plainTextFormattedCitation":"[6,7]","previouslyFormattedCitation":"[6,7]"},"properties":{"noteIndex":0},"schema":"https://github.com/citation-style-language/schema/raw/master/csl-citation.json"}</w:instrText>
      </w:r>
      <w:r w:rsidR="00F64CC7">
        <w:fldChar w:fldCharType="separate"/>
      </w:r>
      <w:r w:rsidR="00AE2D30" w:rsidRPr="00AE2D30">
        <w:rPr>
          <w:noProof/>
        </w:rPr>
        <w:t>[6,7]</w:t>
      </w:r>
      <w:r w:rsidR="00F64CC7">
        <w:fldChar w:fldCharType="end"/>
      </w:r>
      <w:r w:rsidR="00D73720">
        <w:t xml:space="preserve">. </w:t>
      </w:r>
      <w:r w:rsidR="001230EF">
        <w:t>For pinnipeds specifically, entanglement has been documented for more than half of the</w:t>
      </w:r>
      <w:r w:rsidR="00E14328">
        <w:t xml:space="preserve"> existing</w:t>
      </w:r>
      <w:r w:rsidR="001230EF">
        <w:t xml:space="preserve"> species</w:t>
      </w:r>
      <w:r w:rsidR="001615FC">
        <w:t xml:space="preserve"> </w:t>
      </w:r>
      <w:r w:rsidR="001615FC">
        <w:fldChar w:fldCharType="begin" w:fldLock="1"/>
      </w:r>
      <w:r w:rsidR="00DE06DD">
        <w:instrText>ADDIN CSL_CITATION {"citationItems":[{"id":"ITEM-1","itemData":{"abstract":"Plastic debris, much of which has its origins in commercial fishing operations, are found entangled on individuals of a number of species of seals. Ten of the 16 species of otariid seals have been observed entangled in such debris. By comparison, six of the 14 species of phocid seals have been observed entangled. Individual phocid species tend to show lower entanglement rates than do the otariids. This apparent difference between phocids and otariids has not been explained but may be related to body shape, habitat, and behavior.Entanglement in debris is thought to contribute to the mortality of individuals through starvation, suffocation, infection in resulting wounds, exhaustion, bleeding,· drowning, and possibly increased predation. Studies indicate entanglement may be contributing significantly to the decline of the northern fur seal population. Because the population is already at low levels, entanglement may pose some threat to the Hawaiian monk seal population. Entanglement may be a potential problem for immature northern sea lions (known to be experiencing a decline) and the South African fur seal (some colonies of which have experienced declines) populations.","author":[{"dropping-particle":"","family":"Fowler","given":"C. W.","non-dropping-particle":"","parse-names":false,"suffix":""}],"container-title":"Proceedings of the North Pacific Rim Fishermen's Conference on Marine Debris 1987","id":"ITEM-1","issued":{"date-parts":[["1988"]]},"note":"Use to show prevalence/scope of problem in intro\n\nSummary:\nList of documented entangelements on various species of seals and sea lions. Unexplained lower entanglement rates for phocids. Entanglement may be affecting populations, potential explanation for declines.","page":"16-63","title":"A review of seal and sea lion entanglement in marine debris.","type":"article-journal"},"uris":["http://www.mendeley.com/documents/?uuid=1bbffe95-a94f-452a-ad65-4f30bb578623"]},{"id":"ITEM-2","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-2","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Records","type":"book"},"uris":["http://www.mendeley.com/documents/?uuid=ca1eabe6-82be-4c39-ac2e-39530af0eb33"]},{"id":"ITEM-3","itemData":{"abstract":"National Oceanic and Atmospheric Administration Marine Debris Program. 2014 Report on the Entanglement of Marine Species in Marine Debris with an Emphasis on Species in the United States. Silver Spring, MD. 28 pp","author":[{"dropping-particle":"","family":"National Oceanic and Atmospheric Administration","given":"","non-dropping-particle":"","parse-names":false,"suffix":""}],"id":"ITEM-3","issued":{"date-parts":[["2014"]]},"note":"(Goldstein et al. 1999; Hanni and Pyle 2000; Dau et al. 2009; Stevenson 2011; calkins, 1985","publisher-place":"Silver Spring, MD","title":"2014 Report on the Entanglement of Marine Species in Marine Debris with an Emphasis on Species in the United States","type":"report"},"uris":["http://www.mendeley.com/documents/?uuid=138268ad-6321-4a61-8f4c-beb8e36b5b27"]}],"mendeley":{"formattedCitation":"[2,4,8]","plainTextFormattedCitation":"[2,4,8]","previouslyFormattedCitation":"[2,4,8]"},"properties":{"noteIndex":0},"schema":"https://github.com/citation-style-language/schema/raw/master/csl-citation.json"}</w:instrText>
      </w:r>
      <w:r w:rsidR="001615FC">
        <w:fldChar w:fldCharType="separate"/>
      </w:r>
      <w:r w:rsidR="00AE2D30" w:rsidRPr="00AE2D30">
        <w:rPr>
          <w:noProof/>
        </w:rPr>
        <w:t>[2,4,8]</w:t>
      </w:r>
      <w:r w:rsidR="001615FC">
        <w:fldChar w:fldCharType="end"/>
      </w:r>
      <w:r w:rsidR="001230EF">
        <w:t xml:space="preserve">. </w:t>
      </w:r>
      <w:r w:rsidR="004D0CF1">
        <w:t>In this study, entanglement is defined as the presence of marine debris attached to the body, including material</w:t>
      </w:r>
      <w:r w:rsidR="00440CCA">
        <w:t>s that are</w:t>
      </w:r>
      <w:r w:rsidR="004D0CF1">
        <w:t xml:space="preserve"> looped around the appendages or neck</w:t>
      </w:r>
      <w:r w:rsidR="00440CCA">
        <w:t xml:space="preserve"> (e.</w:t>
      </w:r>
      <w:r w:rsidR="004F2D2A">
        <w:t>g. netting or packing bands</w:t>
      </w:r>
      <w:r w:rsidR="00360E83">
        <w:t>). We</w:t>
      </w:r>
      <w:r w:rsidR="004F2D2A">
        <w:t xml:space="preserve"> also included instances where materials</w:t>
      </w:r>
      <w:r w:rsidR="004D0CF1">
        <w:t xml:space="preserve"> are internally or externally embedded</w:t>
      </w:r>
      <w:r w:rsidR="005B7941">
        <w:t xml:space="preserve"> (e.g. hooks</w:t>
      </w:r>
      <w:r w:rsidR="00440CCA">
        <w:t>)</w:t>
      </w:r>
      <w:r w:rsidR="004D0CF1">
        <w:t xml:space="preserve">. </w:t>
      </w:r>
      <w:r w:rsidR="00D73720">
        <w:t>Quantifying the effects of entanglement is a challenging undertaking,</w:t>
      </w:r>
      <w:r w:rsidR="00E809CC">
        <w:t xml:space="preserve"> as affected individuals may</w:t>
      </w:r>
      <w:r w:rsidR="00D73720">
        <w:t xml:space="preserve"> </w:t>
      </w:r>
      <w:r w:rsidR="00E809CC">
        <w:t>spend more time at sea as a result of their greater energy expenditure or</w:t>
      </w:r>
      <w:r w:rsidR="00D73720">
        <w:t xml:space="preserve"> die at sea withou</w:t>
      </w:r>
      <w:r w:rsidR="00E809CC">
        <w:t>t being observed</w:t>
      </w:r>
      <w:r w:rsidR="00D73720">
        <w:t xml:space="preserve"> </w:t>
      </w:r>
      <w:r w:rsidR="00F64CC7">
        <w:fldChar w:fldCharType="begin" w:fldLock="1"/>
      </w:r>
      <w:r w:rsidR="00DE06DD">
        <w:instrText>ADDIN CSL_CITATION {"citationItems":[{"id":"ITEM-1","itemData":{"DOI":"10.1007/978-1-4613-8486-1","ISBN":"978-1-4613-8488-5","ISSN":"0025326X","PMID":"6428","author":[{"dropping-particle":"","family":"Laist","given":"David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-1","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Records","type":"book"},"uris":["http://www.mendeley.com/documents/?uuid=ca1eabe6-82be-4c39-ac2e-39530af0eb33"]},{"id":"ITEM-2","itemData":{"author":[{"dropping-particle":"","family":"Feldkamp","given":"Steven D","non-dropping-particle":"","parse-names":false,"suffix":""},{"dropping-particle":"","family":"Costa","given":"Daniel P","non-dropping-particle":"","parse-names":false,"suffix":""},{"dropping-particle":"","family":"G.K.","given":"DeKrey","non-dropping-particle":"","parse-names":false,"suffix":""}],"container-title":"Fish. Bull.","id":"ITEM-2","issue":"1","issued":{"date-parts":[["1989"]]},"note":"Summary:\nentanglement does cause an energetic cost and affects behavior.\n\nMeasured swim speed in fur seals entangled in net fragments of known weights, significant effect - more than double energy expenditure with a 200g net\nWhile entangled in 250g net fragment, animals also spent less time swimming and more time resting, and their metabolic rate went up, suggesting that the energy expenditure for grooming and resting might also be raised when entangled\nBehavioral observations of juveniles in stretched mesh of 23cm or more show that juvenile fur seals are naturally inquisitive and become entangled at their first enounter with a floating net. Captive animals could not free themselves.","page":"85-94","title":"Energetic and behavioral effects of net entanglement on juvenile northern fur seals","type":"article-journal","volume":"87"},"uris":["http://www.mendeley.com/documents/?uuid=9707cbff-2c35-4487-b4e1-dea3b17c9864"]},{"id":"ITEM-3","itemData":{"abstract":"Plastic debris, much of which has its origins in commercial fishing operations, are found entangled on individuals of a number of species of seals. Ten of the 16 species of otariid seals have been observed entangled in such debris. By comparison, six of the 14 species of phocid seals have been observed entangled. Individual phocid species tend to show lower entanglement rates than do the otariids. This apparent difference between phocids and otariids has not been explained but may be related to body shape, habitat, and behavior.Entanglement in debris is thought to contribute to the mortality of individuals through starvation, suffocation, infection in resulting wounds, exhaustion, bleeding,· drowning, and possibly increased predation. Studies indicate entanglement may be contributing significantly to the decline of the northern fur seal population. Because the population is already at low levels, entanglement may pose some threat to the Hawaiian monk seal population. Entanglement may be a potential problem for immature northern sea lions (known to be experiencing a decline) and the South African fur seal (some colonies of which have experienced declines) populations.","author":[{"dropping-particle":"","family":"Fowler","given":"C. W.","non-dropping-particle":"","parse-names":false,"suffix":""}],"container-title":"Proceedings of the North Pacific Rim Fishermen's Conference on Marine Debris 1987","id":"ITEM-3","issued":{"date-parts":[["1988"]]},"note":"Use to show prevalence/scope of problem in intro\n\nSummary:\nList of documented entangelements on various species of seals and sea lions. Unexplained lower entanglement rates for phocids. Entanglement may be affecting populations, potential explanation for declines.","page":"16-63","title":"A review of seal and sea lion entanglement in marine debris.","type":"article-journal"},"uris":["http://www.mendeley.com/documents/?uuid=1bbffe95-a94f-452a-ad65-4f30bb578623"]}],"mendeley":{"formattedCitation":"[4,8,9]","plainTextFormattedCitation":"[4,8,9]","previouslyFormattedCitation":"[4,8,9]"},"properties":{"noteIndex":0},"schema":"https://github.com/citation-style-language/schema/raw/master/csl-citation.json"}</w:instrText>
      </w:r>
      <w:r w:rsidR="00F64CC7">
        <w:fldChar w:fldCharType="separate"/>
      </w:r>
      <w:r w:rsidR="00AE2D30" w:rsidRPr="00AE2D30">
        <w:rPr>
          <w:noProof/>
        </w:rPr>
        <w:t>[4,8,9]</w:t>
      </w:r>
      <w:r w:rsidR="00F64CC7">
        <w:fldChar w:fldCharType="end"/>
      </w:r>
      <w:r>
        <w:t>.</w:t>
      </w:r>
      <w:r w:rsidR="002E5DCE">
        <w:t xml:space="preserve"> Even harder to detect are invisible entanglements, where an animal may swallow a hook and suffer internal </w:t>
      </w:r>
      <w:r w:rsidR="002E5DCE">
        <w:lastRenderedPageBreak/>
        <w:t>damage as a result</w:t>
      </w:r>
      <w:r w:rsidR="008C1927">
        <w:t xml:space="preserve"> </w:t>
      </w:r>
      <w:r w:rsidR="008C1927">
        <w:fldChar w:fldCharType="begin" w:fldLock="1"/>
      </w:r>
      <w:r w:rsidR="00DE06DD">
        <w:instrText>ADDIN CSL_CITATION {"citationItems":[{"id":"ITEM-1","itemData":{"DOI":"10.1016/j.envpol.2016.11.057","ISSN":"18736424","abstract":"Plastic debris in marine environments and its impact on wildlife species is becoming a problem of increasing concern. In pinnipeds, entanglements commonly consist of loops around the neck of non-biodegradable materials from fishing gear or commercial packaging, known as “neck collars”. These entanglements can cause injuries, death by suffocation and starvation, and therefore they may add to the overall decrease in population. Our objective was to describe the entanglement of two species of otariids (Arctocephalus australis and Otaria flavescens) in the South West Atlantic Ocean. These two species have widely different population sizes and contrasting trends, being the O. flavescens population one order of magnitude lower in abundance with a negative population trend. A total number of 47 entangled individuals and the ingestion of a fishing sinker were recorded (A. australis: n = 26; O. flavescens: n = 22). For A. australis about 40% of the objects came from industrial fishing with which this species overlap their foraging areas, although also its lost or discarded gear can travel long distances. In O. flavescens 48% of observed injuries were very severe, which might indicate that they had been entangled for a long time. More than 60% of the objects came from artisanal and recreational fishing that operates within 5 nautical miles off the coast, which is probably related to coastal foraging habits of this species. Due to the frequent interaction between artisanal fisheries and O. flavescens, it is possible that entangled nets could be active gears. An important contribution to mitigate entanglements can be the development of education programs setting the scenario for effective communication, and exchange with involved fishermen to collect and recycle old fishing nets. Returning to natural fibers or replacement of the current materials used in fishing gear for biodegradable materials can also be a recommended mitigation measure.","author":[{"dropping-particle":"","family":"Franco-Trecu","given":"Valentina","non-dropping-particle":"","parse-names":false,"suffix":""},{"dropping-particle":"","family":"Drago","given":"Massimiliano","non-dropping-particle":"","parse-names":false,"suffix":""},{"dropping-particle":"","family":"Katz","given":"Helena","non-dropping-particle":"","parse-names":false,"suffix":""},{"dropping-particle":"","family":"Machín","given":"Emanuel","non-dropping-particle":"","parse-names":false,"suffix":""},{"dropping-particle":"","family":"Marín","given":"Yamandú","non-dropping-particle":"","parse-names":false,"suffix":""}],"container-title":"Environmental Pollution","id":"ITEM-1","issued":{"date-parts":[["2017"]]},"page":"985-989","title":"With the noose around the neck: Marine debris entangling otariid species","type":"article-journal","volume":"220"},"uris":["http://www.mendeley.com/documents/?uuid=6e466608-37a5-307b-93b0-05b712ab43a1"]}],"mendeley":{"formattedCitation":"[10]","plainTextFormattedCitation":"[10]","previouslyFormattedCitation":"[10]"},"properties":{"noteIndex":0},"schema":"https://github.com/citation-style-language/schema/raw/master/csl-citation.json"}</w:instrText>
      </w:r>
      <w:r w:rsidR="008C1927">
        <w:fldChar w:fldCharType="separate"/>
      </w:r>
      <w:r w:rsidR="00AE2D30" w:rsidRPr="00AE2D30">
        <w:rPr>
          <w:noProof/>
        </w:rPr>
        <w:t>[10]</w:t>
      </w:r>
      <w:r w:rsidR="008C1927">
        <w:fldChar w:fldCharType="end"/>
      </w:r>
      <w:r w:rsidR="002E5DCE">
        <w:t xml:space="preserve">. </w:t>
      </w:r>
      <w:r w:rsidR="00E14328">
        <w:t>Any estimates of entang</w:t>
      </w:r>
      <w:r w:rsidR="00E827CE">
        <w:t>lement rates in a population therefore</w:t>
      </w:r>
      <w:r w:rsidR="00E14328">
        <w:t xml:space="preserve"> likely underestimate both the prevalence and potential impact of entanglement.</w:t>
      </w:r>
    </w:p>
    <w:p w14:paraId="08000960" w14:textId="2673A247" w:rsidR="008668CE" w:rsidRDefault="008668CE" w:rsidP="00B55D73">
      <w:pPr>
        <w:spacing w:line="480" w:lineRule="auto"/>
      </w:pPr>
      <w:r>
        <w:t xml:space="preserve">The mechanisms by which an animal becomes entangled are almost as varied as the entangling materials themselves. Any debris that forms loops or that contains a hook that can be swallowed or embedded poses an entanglement risk, </w:t>
      </w:r>
      <w:r w:rsidR="001A61E8">
        <w:t xml:space="preserve">including </w:t>
      </w:r>
      <w:r w:rsidR="00D3090C">
        <w:t>pollution from terrestrial and marine sources</w:t>
      </w:r>
      <w:r w:rsidR="001A61E8">
        <w:t>, and derelict and active fishing gear.</w:t>
      </w:r>
      <w:r w:rsidR="001A78BC" w:rsidRPr="001A78BC">
        <w:t xml:space="preserve"> </w:t>
      </w:r>
      <w:r w:rsidR="001A78BC">
        <w:t xml:space="preserve">The mechanism of entanglement can often be determined by identifying the entangling material. Packing bands, rubber bands, monofilament line, and netting fragments are likely encountered as debris, while salmon flashers and other hook and line gear are likely encountered as actively fished gear and are evidence of fishery depredation behaviors. </w:t>
      </w:r>
      <w:r w:rsidR="00764131">
        <w:t xml:space="preserve"> Much of the debris that enters the marine environment is made of synthetic materials and either floats or is neutrally buoyant, </w:t>
      </w:r>
      <w:r w:rsidR="00E827CE">
        <w:t>increasing the odds that a marine mammal</w:t>
      </w:r>
      <w:r w:rsidR="00764131">
        <w:t xml:space="preserve"> encounter</w:t>
      </w:r>
      <w:r w:rsidR="00E827CE">
        <w:t>s</w:t>
      </w:r>
      <w:r w:rsidR="00764131">
        <w:t xml:space="preserve"> it. Otariids are especially curiou</w:t>
      </w:r>
      <w:r w:rsidR="00AC1422">
        <w:t>s of new objects, and can</w:t>
      </w:r>
      <w:r w:rsidR="00764131">
        <w:t xml:space="preserve"> become entangled in debris while attempting to explore or play wit</w:t>
      </w:r>
      <w:r w:rsidR="00607D06">
        <w:t>h them</w:t>
      </w:r>
      <w:r w:rsidR="00764131">
        <w:t xml:space="preserve"> </w:t>
      </w:r>
      <w:r w:rsidR="005D4B40">
        <w:fldChar w:fldCharType="begin" w:fldLock="1"/>
      </w:r>
      <w:r w:rsidR="00DE06DD">
        <w:instrText>ADDIN CSL_CITATION {"citationItems":[{"id":"ITEM-1","itemData":{"author":[{"dropping-particle":"","family":"Yoshida","given":"Kazumoto;","non-dropping-particle":"","parse-names":false,"suffix":""},{"dropping-particle":"","family":"Baba","given":"N.","non-dropping-particle":"","parse-names":false,"suffix":""}],"container-title":"Proceedings of the workshop on the fate and impact of marine debris, 27-29 November, 1984, Honolulu, HI, U.S.","editor":[{"dropping-particle":"","family":"Shomura","given":"Richard S.;","non-dropping-particle":"","parse-names":false,"suffix":""},{"dropping-particle":"","family":"Yoshida","given":"Howard O.","non-dropping-particle":"","parse-names":false,"suffix":""}],"id":"ITEM-1","issued":{"date-parts":[["1985"]]},"note":"Yoshida and Baba 448\n\nProgress report on study that looked at more in depth interactions with fur seals - worth finding the final papers","page":"448-452","title":"The problem with fur seal entanglement in marine debris","type":"paper-conference"},"uris":["http://www.mendeley.com/documents/?uuid=8d506176-0f23-40eb-81a5-3ff707ba1d26"]},{"id":"ITEM-2","itemData":{"author":[{"dropping-particle":"","family":"Cawthorn","given":"M. W.","non-dropping-particle":"","parse-names":false,"suffix":""}],"container-title":"Proceedings of the workshop on the fate and impact of marine debris, 27-29 November, 1984, Honolulu, HI, U.S.","id":"ITEM-2","issued":{"date-parts":[["1985"]]},"title":"Entanglement in, and Ingestion of, Plastic Litter in Marine Mammals, Sharks, and Turtles in New Zealand Waters","type":"paper-conference"},"uris":["http://www.mendeley.com/documents/?uuid=954a9aa2-ca77-472b-b5ba-7cd713d96e0a"]}],"mendeley":{"formattedCitation":"[11,12]","plainTextFormattedCitation":"[11,12]","previouslyFormattedCitation":"[11,12]"},"properties":{"noteIndex":0},"schema":"https://github.com/citation-style-language/schema/raw/master/csl-citation.json"}</w:instrText>
      </w:r>
      <w:r w:rsidR="005D4B40">
        <w:fldChar w:fldCharType="separate"/>
      </w:r>
      <w:r w:rsidR="00AE2D30" w:rsidRPr="00AE2D30">
        <w:rPr>
          <w:noProof/>
        </w:rPr>
        <w:t>[11,12]</w:t>
      </w:r>
      <w:r w:rsidR="005D4B40">
        <w:fldChar w:fldCharType="end"/>
      </w:r>
      <w:r w:rsidR="00332667">
        <w:t xml:space="preserve">. </w:t>
      </w:r>
      <w:r w:rsidR="00A57DA1">
        <w:t xml:space="preserve">While it seems they are occasionally able to shed </w:t>
      </w:r>
      <w:r w:rsidR="007F509A">
        <w:t>entangling materials</w:t>
      </w:r>
      <w:r w:rsidR="00A57DA1">
        <w:t>, the frequency and mechanisms with which animals are able to escape unharmed from entanglement are not well understood</w:t>
      </w:r>
      <w:r w:rsidR="00C53FA7">
        <w:t xml:space="preserve"> </w:t>
      </w:r>
      <w:r w:rsidR="00C53FA7">
        <w:fldChar w:fldCharType="begin" w:fldLock="1"/>
      </w:r>
      <w:r w:rsidR="00DE06DD">
        <w:instrText>ADDIN CSL_CITATION {"citationItems":[{"id":"ITEM-1","itemData":{"author":[{"dropping-particle":"","family":"Cawthorn","given":"M. W.","non-dropping-particle":"","parse-names":false,"suffix":""}],"container-title":"Proceedings of the workshop on the fate and impact of marine debris, 27-29 November, 1984, Honolulu, HI, U.S.","id":"ITEM-1","issued":{"date-parts":[["1985"]]},"title":"Entanglement in, and Ingestion of, Plastic Litter in Marine Mammals, Sharks, and Turtles in New Zealand Waters","type":"paper-conference"},"uris":["http://www.mendeley.com/documents/?uuid=954a9aa2-ca77-472b-b5ba-7cd713d96e0a"]},{"id":"ITEM-2","itemData":{"author":[{"dropping-particle":"","family":"Yoshida","given":"Kazumoto;","non-dropping-particle":"","parse-names":false,"suffix":""},{"dropping-particle":"","family":"Baba","given":"N.","non-dropping-particle":"","parse-names":false,"suffix":""}],"container-title":"Proceedings of the workshop on the fate and impact of marine debris, 27-29 November, 1984, Honolulu, HI, U.S.","editor":[{"dropping-particle":"","family":"Shomura","given":"Richard S.;","non-dropping-particle":"","parse-names":false,"suffix":""},{"dropping-particle":"","family":"Yoshida","given":"Howard O.","non-dropping-particle":"","parse-names":false,"suffix":""}],"id":"ITEM-2","issued":{"date-parts":[["1985"]]},"note":"Yoshida and Baba 448\n\nProgress report on study that looked at more in depth interactions with fur seals - worth finding the final papers","page":"448-452","title":"The problem with fur seal entanglement in marine debris","type":"paper-conference"},"uris":["http://www.mendeley.com/documents/?uuid=8d506176-0f23-40eb-81a5-3ff707ba1d26"]}],"mendeley":{"formattedCitation":"[11,12]","plainTextFormattedCitation":"[11,12]","previouslyFormattedCitation":"[11,12]"},"properties":{"noteIndex":0},"schema":"https://github.com/citation-style-language/schema/raw/master/csl-citation.json"}</w:instrText>
      </w:r>
      <w:r w:rsidR="00C53FA7">
        <w:fldChar w:fldCharType="separate"/>
      </w:r>
      <w:r w:rsidR="00AE2D30" w:rsidRPr="00AE2D30">
        <w:rPr>
          <w:noProof/>
        </w:rPr>
        <w:t>[11,12]</w:t>
      </w:r>
      <w:r w:rsidR="00C53FA7">
        <w:fldChar w:fldCharType="end"/>
      </w:r>
      <w:r w:rsidR="00A57DA1">
        <w:t xml:space="preserve">. </w:t>
      </w:r>
      <w:r w:rsidR="007F509A">
        <w:t>I</w:t>
      </w:r>
      <w:r w:rsidR="00797FBE">
        <w:t xml:space="preserve">ndividuals can </w:t>
      </w:r>
      <w:r w:rsidR="007F509A">
        <w:t xml:space="preserve">also </w:t>
      </w:r>
      <w:r w:rsidR="00797FBE">
        <w:t>risk entanglement through depredation of fisheries, which puts them in direct contact with potentially entangling materials</w:t>
      </w:r>
      <w:r w:rsidR="009F0C1E">
        <w:t xml:space="preserve"> and can cause significant losses to fishers</w:t>
      </w:r>
      <w:r w:rsidR="00797FBE">
        <w:t xml:space="preserve"> </w:t>
      </w:r>
      <w:r w:rsidR="00CF5B6A">
        <w:fldChar w:fldCharType="begin" w:fldLock="1"/>
      </w:r>
      <w:r w:rsidR="00DE06DD">
        <w:instrText>ADDIN CSL_CITATION {"citationItems":[{"id":"ITEM-1","itemData":{"DOI":"10.1644/07-mamm-s-315r1.1","ISSN":"0022-2372","abstract":"Direct fisheries interactions pose a serious threat to the conservation of many populations and some species of marine mammals. The most acute problem is bycatch, unintended mortality in fishing gear, although this can transition into unregulated harvest under some circumstances. A growing issue in some fisheries is depredation, in which marine mammals remove captured fish from nets or lines. Depredation reduces the value of catch and may lead to a greater risk of entanglement and the potential for retaliatory measures taken by fishermen. The conservation threat caused by direct fisheries interactions is most dire for small populations of cetaceans and dugongs. Immediate action is needed to assess the magnitude of bycatch, particularly in many areas of Africa and Asia where little work has been conducted. New and innovative solutions to this problem are required that take account of the socioeconomic conditions experienced by fishermen and allow for efficient transfer of mitigation technology to fisheries of the developing world. © 2008 American Society of Mammalogists.","author":[{"dropping-particle":"","family":"Read","given":"Andrew J.","non-dropping-particle":"","parse-names":false,"suffix":""}],"container-title":"Journal of Mammalogy","id":"ITEM-1","issue":"3","issued":{"date-parts":[["2008","6","5"]]},"page":"541-548","publisher":"Oxford University Press (OUP)","title":"The looming crisis: interactions between marine mammals and fisheries","type":"article-journal","volume":"89"},"uris":["http://www.mendeley.com/documents/?uuid=176ae190-5235-3ef6-84bc-a93950b6b17d"]},{"id":"ITEM-2","itemData":{"ISSN":"00900656","abstract":"To assess the impact of California sea lions (Zalophus californianus) on salmon fisheries in the Monterey Bay region of California, the percentages of hooked fish taken by sea lions in commercial and recreational salmon fisheries were estimated from 1997 to 1999. Onboard surveys of sea lion interactions with the commercial and recreational fisheries and dockside interviews with fishermen after their return to port were conducted in the ports of Santa Cruz, Moss Landing, and Monterey. Approximately 1745 hours of onboard and dockside surveys were conducted - 924 hours in the commercial fishery and 821 hours in the recreational fishery (commercial passenger fishing vessels [CPFVs] and personal skiffs combined). Adult male California sea lions were responsible for 98.4% of the observed depredations of hooked salmon in the commercial and recreational fisheries in Monterey Bay. Mean annual percentages of hooked salmon taken by sea lions ranged from 8.5% to 28.6% in the commercial fishery, 2.2% to 18.36% in the CPFVs, and 4.0% to 17.5% in the personal skiff fishery. Depredation levels in the commercial and recreational salmon fisheries were greatest in 1998 - likely a result of the large El Niño Southern Oscillation (ENSO) event that occurred from 1997 to 1998 that reduced natural prey resources. Commercial fishermen lost an estimated $18,031-$60,570 of gear and $225,833-$498,076 worth of salmon as a result of interactions with sea lions. Approximately 1.4-6.2% of the available salmon population was removed from the system as a result of sea lion interactions with the fishery. Assessing the impact of a growing sea lion population on fisheries stocks is difficult, but may be necessary for effective fisheries management.","author":[{"dropping-particle":"","family":"Weise","given":"Michael J.","non-dropping-particle":"","parse-names":false,"suffix":""},{"dropping-particle":"","family":"Harvey","given":"James T.","non-dropping-particle":"","parse-names":false,"suffix":""}],"container-title":"Fishery Bulletin","id":"ITEM-2","issue":"4","issued":{"date-parts":[["2005"]]},"page":"685-696","title":"Impact of the California sea lion (Zalophus californianus) on salmon fisheries in Monterey Bay, California","type":"article-journal","volume":"103"},"uris":["http://www.mendeley.com/documents/?uuid=67e4b7da-a73a-4158-8924-ed88192db0f2"]}],"mendeley":{"formattedCitation":"[13,14]","plainTextFormattedCitation":"[13,14]","previouslyFormattedCitation":"[13,14]"},"properties":{"noteIndex":0},"schema":"https://github.com/citation-style-language/schema/raw/master/csl-citation.json"}</w:instrText>
      </w:r>
      <w:r w:rsidR="00CF5B6A">
        <w:fldChar w:fldCharType="separate"/>
      </w:r>
      <w:r w:rsidR="00AE2D30" w:rsidRPr="00AE2D30">
        <w:rPr>
          <w:noProof/>
        </w:rPr>
        <w:t>[13,14]</w:t>
      </w:r>
      <w:r w:rsidR="00CF5B6A">
        <w:fldChar w:fldCharType="end"/>
      </w:r>
      <w:r w:rsidR="00CF5B6A">
        <w:t xml:space="preserve">. </w:t>
      </w:r>
      <w:r w:rsidR="00E1353F">
        <w:t xml:space="preserve"> The factors leading to entanglement </w:t>
      </w:r>
      <w:r w:rsidR="002B5AA8">
        <w:t>in any given location are therefore</w:t>
      </w:r>
      <w:r w:rsidR="00E1353F">
        <w:t xml:space="preserve"> governed by both local and regional dynamics, as ocean currents, upwelling patterns, fishing effort</w:t>
      </w:r>
      <w:r w:rsidR="00C76EB0">
        <w:t xml:space="preserve"> and gear types used</w:t>
      </w:r>
      <w:r w:rsidR="00E1353F">
        <w:t xml:space="preserve">, prey distributions, </w:t>
      </w:r>
      <w:r w:rsidR="00C76EB0">
        <w:t>abundance of pinnipeds</w:t>
      </w:r>
      <w:r w:rsidR="00E1353F">
        <w:t xml:space="preserve">, and marine traffic patterns all may contribute to </w:t>
      </w:r>
      <w:r w:rsidR="002B5AA8">
        <w:t>both the distribution of entangling materials and the behavior of pinnipeds in the area</w:t>
      </w:r>
      <w:r w:rsidR="00E1353F">
        <w:t xml:space="preserve"> </w:t>
      </w:r>
      <w:r w:rsidR="00434CCC">
        <w:fldChar w:fldCharType="begin" w:fldLock="1"/>
      </w:r>
      <w:r w:rsidR="00DE06DD">
        <w:instrText>ADDIN CSL_CITATION {"citationItems":[{"id":"ITEM-1","itemData":{"DOI":"10.1111/j.1748-7692.2007.00114.x","ISSN":"08240469","author":[{"dropping-particle":"","family":"Donohue","given":"Mary J.","non-dropping-particle":"","parse-names":false,"suffix":""},{"dropping-particle":"","family":"Foley","given":"David G.","non-dropping-particle":"","parse-names":false,"suffix":""}],"container-title":"Marine Mammal Science","id":"ITEM-1","issue":"2","issued":{"date-parts":[["2007","4","1"]]},"page":"468-473","publisher":"John Wiley &amp; Sons, Ltd","title":"Remote sensing reveals links among the endangered Hawaiian monk seal, marine debris, and El Niño","type":"article-journal","volume":"23"},"uris":["http://www.mendeley.com/documents/?uuid=aee40574-c88d-3bc5-9106-4f94b879db02"]},{"id":"ITEM-2","itemData":{"DOI":"10.1578/AM.39.3.2013.221","ISBN":"0167-5427","ISSN":"01675427","abstract":"California sea lions (Zalophus californianus) are often viewed as a sentinel species whose health can be affected by prevailing oceanographic condi-tions and environmental quality. For this reason, it has become increasingly important to study natural stressors and anthropogenic impacts that can lead to diminished health and survival among individuals of this coastal species. In this study, Z. californianus stranding records spanning 1983 to 2010 were used to first identify regional and seasonal fisheries inter-action hotspots in California, and second, to examine how these hotspots might change under additional environmental stress induced by El Niño oceano-graphic conditions that can affect prey availability. Analyzing mean monthly fisheries interaction cases as an example of human-related stranding revealed that (1) the number of monthly fisheries interaction cases has risen significantly over time proportional to statewide abundance estimates; (2) cases were significantly higher in Monterey, Los Angeles, and Orange Counties; (3) cases peaked May through August; and (4) fisheries interactions were signifi-cantly greater during El Niño conditions throughout the state. These results indicated that over a 27-y period, California sea lion health was affected by oceanographic conditions and that anthropogenic impacts may be heightened in early summer follow-ing the weaning period when young animals learn-ing to forage may be less successful in El Niño con-ditions. Spatially and temporally explicit data such as these can be useful in mapping marine mammal health and understanding the dynamic natural and anthropogenic landscapes in which they are a part.","author":[{"dropping-particle":"","family":"Keledjian","given":"Amanda J.","non-dropping-particle":"","parse-names":false,"suffix":""},{"dropping-particle":"","family":"Mesnick","given":"Sarah","non-dropping-particle":"","parse-names":false,"suffix":""}],"container-title":"Aquatic Mammals","id":"ITEM-2","issue":"3","issued":{"date-parts":[["2013"]]},"note":"Use to compare seasonality results, also offers some explanations that might be relevant here. Study uses &amp;quot;fisheries interactions&amp;quot; to include entanglement and gunshots though so have to be careful with scope of comparison\n\nSummary:\nZc, data from 1983 - 2010. Overall increase in fisheries interactions corresponding to abundance increases. Fisheries interactions were greater during El Nino years. Larger seasonal variation during El Nino, higher in June/July. Otherwise peaked May - August, possibly bc influx of inexperienced foragers or migration. Pup production positively related to fisheries interactions and strandings.","page":"221-232","title":"The impacts of el niño conditions on california sea lion (&lt;i&gt;Zalophus californianus&lt;/i&gt;) fisheries interactions: Predicting spatial and temporal hotspots along the california coast","type":"article-journal","volume":"39"},"uris":["http://www.mendeley.com/documents/?uuid=573b8078-1956-4567-b945-8c9d24342232"]},{"id":"ITEM-3","itemData":{"DOI":"10.1111/j.1748-7692.1994.tb00399.x","ISSN":"17487692","author":[{"dropping-particle":"","family":"Harcourt","given":"Robert","non-dropping-particle":"","parse-names":false,"suffix":""},{"dropping-particle":"","family":"Aurioles","given":"David","non-dropping-particle":"","parse-names":false,"suffix":""},{"dropping-particle":"","family":"Sanchez","given":"Jose","non-dropping-particle":"","parse-names":false,"suffix":""}],"container-title":"Marine Mammal Science","id":"ITEM-3","issue":"1","issued":{"date-parts":[["1994","1"]]},"note":"rates in rates excel doc until PDF comes through from lib UW","page":"122-125","title":"Entanglement of California sea lions at Los Islotes, Baja California Sur, Mexico","type":"article-journal","volume":"10"},"uris":["http://www.mendeley.com/documents/?uuid=4de085ce-a3c0-3599-a31c-571b906408d3"]},{"id":"ITEM-4","itemData":{"DOI":"10.1038/s41467-019-14215-w","ISSN":"20411723","abstract":"Climate change and increased variability and intensity of climate events, in combination with recovering protected species populations and highly capitalized fisheries, are posing new challenges for fisheries management. We examine socio-ecological features of the unprecedented 2014–2016 northeast Pacific marine heatwave to understand the potential causes for record numbers of whale entanglements in the central California Current crab fishery. We observed habitat compression of coastal upwelling, changes in availability of forage species (krill and anchovy), and shoreward distribution shift of foraging whales. We propose that these ecosystem changes, combined with recovering whale populations, contributed to the exacerbation of entanglements throughout the marine heatwave. In 2016, domoic acid contamination prompted an unprecedented delay in the opening of California’s Dungeness crab fishery that inadvertently intensified the spatial overlap between whales and crab fishery gear. We present a retroactive assessment of entanglements to demonstrate that cooperation of fishers, resource managers, and scientists could mitigate future entanglement risk by developing climate-ready fisheries approaches, while supporting thriving fishing communities.","author":[{"dropping-particle":"","family":"Santora","given":"Jarrod A.","non-dropping-particle":"","parse-names":false,"suffix":""},{"dropping-particle":"","family":"Mantua","given":"Nathan J.","non-dropping-particle":"","parse-names":false,"suffix":""},{"dropping-particle":"","family":"Schroeder","given":"Isaac D.","non-dropping-particle":"","parse-names":false,"suffix":""},{"dropping-particle":"","family":"Field","given":"John C.","non-dropping-particle":"","parse-names":false,"suffix":""},{"dropping-particle":"","family":"Hazen","given":"Elliott L.","non-dropping-particle":"","parse-names":false,"suffix":""},{"dropping-particle":"","family":"Bograd","given":"Steven J.","non-dropping-particle":"","parse-names":false,"suffix":""},{"dropping-particle":"","family":"Sydeman","given":"William J.","non-dropping-particle":"","parse-names":false,"suffix":""},{"dropping-particle":"","family":"Wells","given":"Brian K.","non-dropping-particle":"","parse-names":false,"suffix":""},{"dropping-particle":"","family":"Calambokidis","given":"John","non-dropping-particle":"","parse-names":false,"suffix":""},{"dropping-particle":"","family":"Saez","given":"Lauren","non-dropping-particle":"","parse-names":false,"suffix":""},{"dropping-particle":"","family":"Lawson","given":"Dan","non-dropping-particle":"","parse-names":false,"suffix":""},{"dropping-particle":"","family":"Forney","given":"Karin A.","non-dropping-particle":"","parse-names":false,"suffix":""}],"container-title":"Nature Communications","id":"ITEM-4","issue":"1","issued":{"date-parts":[["2020"]]},"title":"Habitat compression and ecosystem shifts as potential links between marine heatwave and record whale entanglements","type":"article-journal","volume":"11"},"uris":["http://www.mendeley.com/documents/?uuid=d5470819-47d2-4c8a-9612-1153479f8abe"]}],"mendeley":{"formattedCitation":"[15–18]","plainTextFormattedCitation":"[15–18]","previouslyFormattedCitation":"[15–18]"},"properties":{"noteIndex":0},"schema":"https://github.com/citation-style-language/schema/raw/master/csl-citation.json"}</w:instrText>
      </w:r>
      <w:r w:rsidR="00434CCC">
        <w:fldChar w:fldCharType="separate"/>
      </w:r>
      <w:r w:rsidR="00AE2D30" w:rsidRPr="00AE2D30">
        <w:rPr>
          <w:noProof/>
        </w:rPr>
        <w:t>[15–18]</w:t>
      </w:r>
      <w:r w:rsidR="00434CCC">
        <w:fldChar w:fldCharType="end"/>
      </w:r>
      <w:r w:rsidR="00E1353F">
        <w:t xml:space="preserve">. </w:t>
      </w:r>
    </w:p>
    <w:p w14:paraId="7B904AC9" w14:textId="5FC1C315" w:rsidR="009170C8" w:rsidRPr="00911BDD" w:rsidRDefault="009913F9" w:rsidP="00B55D73">
      <w:pPr>
        <w:spacing w:line="480" w:lineRule="auto"/>
        <w:rPr>
          <w:iCs/>
          <w:color w:val="C45911" w:themeColor="accent2" w:themeShade="BF"/>
        </w:rPr>
      </w:pPr>
      <w:r>
        <w:t>The objective of this study was to characterize the rates and causes of entanglement in Steller (</w:t>
      </w:r>
      <w:r>
        <w:rPr>
          <w:i/>
        </w:rPr>
        <w:t xml:space="preserve">Eumetopias </w:t>
      </w:r>
      <w:r w:rsidRPr="008310A5">
        <w:rPr>
          <w:i/>
        </w:rPr>
        <w:t>jubatus</w:t>
      </w:r>
      <w:r w:rsidRPr="008310A5">
        <w:t>)</w:t>
      </w:r>
      <w:r>
        <w:rPr>
          <w:i/>
        </w:rPr>
        <w:t xml:space="preserve"> </w:t>
      </w:r>
      <w:r w:rsidRPr="008310A5">
        <w:t>and</w:t>
      </w:r>
      <w:r>
        <w:t xml:space="preserve"> California (</w:t>
      </w:r>
      <w:r>
        <w:rPr>
          <w:i/>
        </w:rPr>
        <w:t>Zalophus californianus</w:t>
      </w:r>
      <w:r w:rsidRPr="008310A5">
        <w:t>)</w:t>
      </w:r>
      <w:r>
        <w:t xml:space="preserve"> sea lions in northern Washington </w:t>
      </w:r>
      <w:r w:rsidR="00242ECD">
        <w:t xml:space="preserve">state </w:t>
      </w:r>
      <w:r>
        <w:t xml:space="preserve">and to evaluate if the observed entanglements were negatively impacting the populations. </w:t>
      </w:r>
      <w:r w:rsidR="00C5604D">
        <w:t>This study</w:t>
      </w:r>
      <w:r>
        <w:t xml:space="preserve"> also</w:t>
      </w:r>
      <w:r w:rsidR="00C5604D">
        <w:t xml:space="preserve"> </w:t>
      </w:r>
      <w:r w:rsidR="00AF5E26">
        <w:t>described</w:t>
      </w:r>
      <w:r w:rsidR="009D4E0C">
        <w:t xml:space="preserve"> temporal trends in entanglement occurrence</w:t>
      </w:r>
      <w:r w:rsidR="00C5604D">
        <w:t xml:space="preserve"> and</w:t>
      </w:r>
      <w:r w:rsidR="009D4E0C">
        <w:t xml:space="preserve"> determine</w:t>
      </w:r>
      <w:r w:rsidR="00C5604D">
        <w:t>d</w:t>
      </w:r>
      <w:r w:rsidR="009D4E0C">
        <w:t xml:space="preserve"> the most </w:t>
      </w:r>
      <w:r w:rsidR="00AA55CA">
        <w:t>commonly observed</w:t>
      </w:r>
      <w:r w:rsidR="009D4E0C">
        <w:t xml:space="preserve"> </w:t>
      </w:r>
      <w:r w:rsidR="009D4E0C">
        <w:lastRenderedPageBreak/>
        <w:t>entan</w:t>
      </w:r>
      <w:r w:rsidR="00AF5E26">
        <w:t>gling materials</w:t>
      </w:r>
      <w:r w:rsidR="00BF2B36">
        <w:t xml:space="preserve">. </w:t>
      </w:r>
      <w:r>
        <w:t>Based on previous studies, we expected to see entanglements caused by mainly packing bands and netting</w:t>
      </w:r>
      <w:r w:rsidR="00A67720">
        <w:t xml:space="preserve"> </w:t>
      </w:r>
      <w:r w:rsidR="00A67720">
        <w:fldChar w:fldCharType="begin" w:fldLock="1"/>
      </w:r>
      <w:r w:rsidR="00DE06DD">
        <w:instrText>ADDIN CSL_CITATION {"citationItems":[{"id":"ITEM-1","itemData":{"DOI":"10.1007/978-1-4613-8486-1","ISBN":"978-1-4613-8488-5","ISSN":"0025326X","PMID":"6428","author":[{"dropping-particle":"","family":"Laist","given":"David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-1","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Records","type":"book"},"uris":["http://www.mendeley.com/documents/?uuid=ca1eabe6-82be-4c39-ac2e-39530af0eb33"]},{"id":"ITEM-2","itemData":{"abstract":"Plastic debris, much of which has its origins in commercial fishing operations, are found entangled on individuals of a number of species of seals. Ten of the 16 species of otariid seals have been observed entangled in such debris. By comparison, six of the 14 species of phocid seals have been observed entangled. Individual phocid species tend to show lower entanglement rates than do the otariids. This apparent difference between phocids and otariids has not been explained but may be related to body shape, habitat, and behavior.Entanglement in debris is thought to contribute to the mortality of individuals through starvation, suffocation, infection in resulting wounds, exhaustion, bleeding,· drowning, and possibly increased predation. Studies indicate entanglement may be contributing significantly to the decline of the northern fur seal population. Because the population is already at low levels, entanglement may pose some threat to the Hawaiian monk seal population. Entanglement may be a potential problem for immature northern sea lions (known to be experiencing a decline) and the South African fur seal (some colonies of which have experienced declines) populations.","author":[{"dropping-particle":"","family":"Fowler","given":"C. W.","non-dropping-particle":"","parse-names":false,"suffix":""}],"container-title":"Proceedings of the North Pacific Rim Fishermen's Conference on Marine Debris 1987","id":"ITEM-2","issued":{"date-parts":[["1988"]]},"note":"Use to show prevalence/scope of problem in intro\n\nSummary:\nList of documented entangelements on various species of seals and sea lions. Unexplained lower entanglement rates for phocids. Entanglement may be affecting populations, potential explanation for declines.","page":"16-63","title":"A review of seal and sea lion entanglement in marine debris.","type":"article-journal"},"uris":["http://www.mendeley.com/documents/?uuid=1bbffe95-a94f-452a-ad65-4f30bb578623"]},{"id":"ITEM-3","itemData":{"DOI":"10.1016/j.marpolbul.2009.02.006","ISSN":"0025326X","author":[{"dropping-particle":"","family":"Moore","given":"Emma","non-dropping-particle":"","parse-names":false,"suffix":""},{"dropping-particle":"","family":"Lyday","given":"Shannon","non-dropping-particle":"","parse-names":false,"suffix":""},{"dropping-particle":"","family":"Roletto","given":"Jan","non-dropping-particle":"","parse-names":false,"suffix":""},{"dropping-particle":"","family":"Litle","given":"Kate","non-dropping-particle":"","parse-names":false,"suffix":""},{"dropping-particle":"","family":"Parrish","given":"Julia K.","non-dropping-particle":"","parse-names":false,"suffix":""},{"dropping-particle":"","family":"Nevins","given":"Hannah","non-dropping-particle":"","parse-names":false,"suffix":""},{"dropping-particle":"","family":"Harvey","given":"Jim","non-dropping-particle":"","parse-names":false,"suffix":""},{"dropping-particle":"","family":"Mortenson","given":"Joe","non-dropping-particle":"","parse-names":false,"suffix":""},{"dropping-particle":"","family":"Greig","given":"Denise","non-dropping-particle":"","parse-names":false,"suffix":""},{"dropping-particle":"","family":"Piazza","given":"Melanie","non-dropping-particle":"","parse-names":false,"suffix":""},{"dropping-particle":"","family":"Hermance","given":"Alison","non-dropping-particle":"","parse-names":false,"suffix":""},{"dropping-particle":"","family":"Lee","given":"Derek","non-dropping-particle":"","parse-names":false,"suffix":""},{"dropping-particle":"","family":"Adams","given":"Dawn","non-dropping-particle":"","parse-names":false,"suffix":""},{"dropping-particle":"","family":"Allen","given":"Sarah","non-dropping-particle":"","parse-names":false,"suffix":""},{"dropping-particle":"","family":"Kell","given":"Shelagh","non-dropping-particle":"","parse-names":false,"suffix":""}],"container-title":"Marine Pollution Bulletin","id":"ITEM-3","issue":"7","issued":{"date-parts":[["2009"]]},"note":"Summary:\nSeabirds and mammals CA to WA 2001 - 2005, data from 7 orgs with different methods and goals. Materials primarily fishing related. TMMC recorded an average of 3.2% of stranded mammals were entangled. Yearling and juvenile entangled Zcs were mostly male","page":"1045-1051","publisher":"Elsevier Ltd","title":"Entanglements of marine mammals and seabirds in central California and the north-west coast of the United States 2001–2005","type":"article-journal","volume":"58"},"uris":["http://www.mendeley.com/documents/?uuid=2866d17e-bf33-3ba0-b0d1-38b9443a5b30"]},{"id":"ITEM-4","itemData":{"DOI":"10.1016/j.marpolbul.2009.06.004","ISBN":"0025-326X","ISSN":"0025326X","PMID":"19631950","abstract":"Entanglement in marine debris is a contributing factor in Steller sea lion (SSL; Eumetopias jubatus) injury and mortality. We quantified SSL entanglement by debris type, sex and age class, entanglement incidence, and estimated population level effects. Surveys of SSL haul-outs were conducted from 2000-2007 in Southeast Alaska and northern British Columbia. We recorded 386 individuals of all age classes as being either entangled in marine debris or having ingested fishing gear. Packing bands were the most common neck entangling material (54%), followed by rubber bands (30%), net (7%), rope (7%), and monofilament line (2%). Ingested fishing gear included salmon fishery flashers (lures: 80%), longline gear (12%), hook and line (4%), spinners/spoons (2%), and bait hooks (2%). Entanglement incidence was 0.26% (SD = 0.0064, n = 69 sites). \"Lose the Loop!\" Simple procedures such as cutting entangling loops of synthetic material and eliminating the use of packing bands can prevent entanglements. © 2009 Elsevier Ltd.","author":[{"dropping-particle":"","family":"Raum-Suryan","given":"Kimberly L","non-dropping-particle":"","parse-names":false,"suffix":""},{"dropping-particle":"","family":"Jemison","given":"Lauri A","non-dropping-particle":"","parse-names":false,"suffix":""},{"dropping-particle":"","family":"Pitcher","given":"Kenneth W","non-dropping-particle":"","parse-names":false,"suffix":""}],"container-title":"Marine Pollution Bulletin","id":"ITEM-4","issue":"10","issued":{"date-parts":[["2009"]]},"note":"This study is almost a mirror image of what we have planned, so it will be helpful to look at for methods and shaping the intro/discussion\n\nSummary:\nSurveys of SEAK and NBC haulouts from 2000-2007. n = 386. Packing bands most common neck entanglement (54%), flashers most common ingested (80%). Overall incidence was 0.26%. No significant difference between years, but yes between sites","page":"1487-1495","title":"Entanglement of Steller sea lions (&lt;i&gt;Eumetopias jubatus&lt;/i&gt;) in marine debris: Identifying causes and finding solutions","type":"article-journal","volume":"58"},"uris":["http://www.mendeley.com/documents/?uuid=046194b0-9f90-3462-a138-521c26704961"]},{"id":"ITEM-5","itemData":{"DOI":"10.1016/S0025-326X(00)00050-3","ISBN":"0025-326X","ISSN":"0025326X","abstract":"Entanglement records of hauled out pinnipeds are useful for monitoring trends in impacts of synthetic materials, a principal contaminant, upon pinniped populations. This report documents entanglement of five species (California Sea Lions, Northern Elephant Seals, Steller Sea Lions, Pacific Harbor Seals, and Northern Fur Seals) at South-east Farallon Island (SEFI), an island in Northern California, 1976-1998, when a total of 914 pinnipeds were observed entangled in or with body constrictions from synthetic material. There was a significant decrease in entangled Northern Elephant Seals over the study period. Of the 27 Steller Sea Lions observed entangled, 37% were adult Steller Sea Lions entangled in salmon fishing gear. This report highlights an ongoing problem of entanglement of pinnipeds in synthetic materials in Northern California. (C) 2000 Elsevier Science Ltd.","author":[{"dropping-particle":"","family":"Hanni","given":"Krista D.","non-dropping-particle":"","parse-names":false,"suffix":""},{"dropping-particle":"","family":"Pyle","given":"Peter","non-dropping-particle":"","parse-names":false,"suffix":""}],"container-title":"Marine Pollution Bulletin","id":"ITEM-5","issue":"12","issued":{"date-parts":[["2000"]]},"note":"Data from 20-30 years ago, so may provide an interesting back-in-time comparison to our results. Similar methodology.\n\nSummary:\nSoutheast Farallon Island 1976-1998; Zc, Ma, Ej, Pv, Cu; n = 914. Decrease in Ma entanglement over study period. 37% of Ej's were adult Ej's in salmon fishing gear. Large number of young Zc's entangled. Authors include some case studies of death or changed behavior after entanglement.","page":"1076-1081","title":"Entanglement of pinnipeds in synthetic materials at South-east Farallon Island, California, 1976-1998","type":"article-journal","volume":"40"},"uris":["http://www.mendeley.com/documents/?uuid=66788aa4-26da-3842-b2ce-4f1fe7d325d4"]},{"id":"ITEM-6","itemData":{"abstract":"The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Hawaii","id":"ITEM-6","issued":{"date-parts":[["1990"]]},"note":"Summary:\nChannel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[1,4,8,19–21]","plainTextFormattedCitation":"[1,4,8,19–21]","previouslyFormattedCitation":"[1,4,8,19–21]"},"properties":{"noteIndex":0},"schema":"https://github.com/citation-style-language/schema/raw/master/csl-citation.json"}</w:instrText>
      </w:r>
      <w:r w:rsidR="00A67720">
        <w:fldChar w:fldCharType="separate"/>
      </w:r>
      <w:r w:rsidR="00AE2D30" w:rsidRPr="00AE2D30">
        <w:rPr>
          <w:noProof/>
        </w:rPr>
        <w:t>[1,4,8,19–21]</w:t>
      </w:r>
      <w:r w:rsidR="00A67720">
        <w:fldChar w:fldCharType="end"/>
      </w:r>
      <w:r w:rsidR="00A67720">
        <w:t xml:space="preserve">. </w:t>
      </w:r>
      <w:r w:rsidR="00451E27">
        <w:t>We</w:t>
      </w:r>
      <w:r w:rsidR="00BF2B36">
        <w:t xml:space="preserve"> expected little</w:t>
      </w:r>
      <w:r w:rsidR="00F70A7B">
        <w:t xml:space="preserve"> change in </w:t>
      </w:r>
      <w:r w:rsidR="00BF2B36">
        <w:t xml:space="preserve">annual </w:t>
      </w:r>
      <w:r w:rsidR="00F70A7B">
        <w:t>entan</w:t>
      </w:r>
      <w:r w:rsidR="003A186C">
        <w:t xml:space="preserve">glement </w:t>
      </w:r>
      <w:r w:rsidR="00CA49BC">
        <w:t>occurrence but</w:t>
      </w:r>
      <w:r w:rsidR="003A186C">
        <w:t xml:space="preserve"> anticipated</w:t>
      </w:r>
      <w:r w:rsidR="00451E27">
        <w:t xml:space="preserve"> that </w:t>
      </w:r>
      <w:r w:rsidR="00F70A7B">
        <w:t>there</w:t>
      </w:r>
      <w:r w:rsidR="00451E27">
        <w:t xml:space="preserve"> would</w:t>
      </w:r>
      <w:r w:rsidR="00A67720">
        <w:t xml:space="preserve"> be a </w:t>
      </w:r>
      <w:r w:rsidR="00F70A7B">
        <w:t xml:space="preserve">peak in </w:t>
      </w:r>
      <w:r w:rsidR="00A67720">
        <w:t>entanglements</w:t>
      </w:r>
      <w:r w:rsidR="00F70A7B">
        <w:t xml:space="preserve"> observed in the mid- to late-</w:t>
      </w:r>
      <w:r w:rsidR="00A67720">
        <w:t>summer months</w:t>
      </w:r>
      <w:r w:rsidR="005B7941">
        <w:t xml:space="preserve"> </w:t>
      </w:r>
      <w:r w:rsidR="005E79D1">
        <w:t>due to these being the peak months for recreational and commercial fishing effort</w:t>
      </w:r>
      <w:r w:rsidR="00A67720">
        <w:t>.</w:t>
      </w:r>
      <w:r w:rsidR="004D0CF1" w:rsidRPr="000D023F">
        <w:t xml:space="preserve"> </w:t>
      </w:r>
      <w:r w:rsidR="009D4E0C">
        <w:t>Understanding the patterns be</w:t>
      </w:r>
      <w:r w:rsidR="005B0501">
        <w:t xml:space="preserve">hind entanglement </w:t>
      </w:r>
      <w:r w:rsidR="00F70A7B">
        <w:t xml:space="preserve">occurrence </w:t>
      </w:r>
      <w:r w:rsidR="005B0501">
        <w:t>will enable the</w:t>
      </w:r>
      <w:r w:rsidR="009D4E0C">
        <w:t xml:space="preserve"> development of more targeted prevention and response efforts</w:t>
      </w:r>
      <w:r w:rsidR="003009D7">
        <w:t xml:space="preserve"> and</w:t>
      </w:r>
      <w:r w:rsidR="008D2F8D">
        <w:t xml:space="preserve"> a more accurate understanding of </w:t>
      </w:r>
      <w:r w:rsidR="000400F7">
        <w:t>the impacts of entanglement on local populations</w:t>
      </w:r>
      <w:r w:rsidR="008D2F8D">
        <w:t>.</w:t>
      </w:r>
    </w:p>
    <w:p w14:paraId="6991EFB0" w14:textId="5A5CB666" w:rsidR="002A157E" w:rsidRDefault="0091081B" w:rsidP="00B55D73">
      <w:pPr>
        <w:pStyle w:val="Heading1"/>
        <w:spacing w:line="480" w:lineRule="auto"/>
      </w:pPr>
      <w:commentRangeStart w:id="2"/>
      <w:r>
        <w:t>M</w:t>
      </w:r>
      <w:r w:rsidR="002745CB" w:rsidRPr="002745CB">
        <w:t>ethods</w:t>
      </w:r>
      <w:commentRangeEnd w:id="2"/>
      <w:r w:rsidR="009511A9">
        <w:rPr>
          <w:rStyle w:val="CommentReference"/>
          <w:rFonts w:asciiTheme="minorHAnsi" w:eastAsiaTheme="minorHAnsi" w:hAnsiTheme="minorHAnsi" w:cstheme="minorBidi"/>
          <w:color w:val="auto"/>
        </w:rPr>
        <w:commentReference w:id="2"/>
      </w:r>
    </w:p>
    <w:p w14:paraId="17D5A8CA" w14:textId="134DBEFB" w:rsidR="004B567A" w:rsidRPr="004B567A" w:rsidRDefault="004B567A" w:rsidP="00B55D73">
      <w:pPr>
        <w:pStyle w:val="Heading2"/>
        <w:spacing w:line="480" w:lineRule="auto"/>
      </w:pPr>
      <w:r>
        <w:t>Data Collection</w:t>
      </w:r>
    </w:p>
    <w:p w14:paraId="1EA517B8" w14:textId="6BCB212E" w:rsidR="008D4A38" w:rsidRDefault="003C69EB" w:rsidP="00B55D73">
      <w:pPr>
        <w:spacing w:line="480" w:lineRule="auto"/>
      </w:pPr>
      <w:r>
        <w:t>Observations</w:t>
      </w:r>
      <w:r w:rsidR="008D4A38">
        <w:t xml:space="preserve"> of hauled out Steller and California sea lions were carried out</w:t>
      </w:r>
      <w:r w:rsidR="00014B13">
        <w:t xml:space="preserve"> from </w:t>
      </w:r>
      <w:r w:rsidR="00C47EA5">
        <w:t xml:space="preserve">small </w:t>
      </w:r>
      <w:r w:rsidR="00014B13">
        <w:t>boats</w:t>
      </w:r>
      <w:r w:rsidR="008D4A38">
        <w:t xml:space="preserve"> along the north coas</w:t>
      </w:r>
      <w:r w:rsidR="00E97D04">
        <w:t>t of Washington from 2010</w:t>
      </w:r>
      <w:r w:rsidR="005B42E9">
        <w:t xml:space="preserve"> –</w:t>
      </w:r>
      <w:r w:rsidR="007F52B5">
        <w:t>2018</w:t>
      </w:r>
      <w:r w:rsidR="002B308C">
        <w:t xml:space="preserve"> </w:t>
      </w:r>
      <w:r>
        <w:t>focusing on four major haulout locations</w:t>
      </w:r>
      <w:r w:rsidR="003854FD">
        <w:t xml:space="preserve"> (</w:t>
      </w:r>
      <w:r w:rsidR="00C47EA5">
        <w:t>Figure 1</w:t>
      </w:r>
      <w:r w:rsidR="003854FD">
        <w:t xml:space="preserve">). </w:t>
      </w:r>
      <w:r w:rsidR="00F54290">
        <w:t xml:space="preserve">Surveys were conducted </w:t>
      </w:r>
      <w:r w:rsidR="00CA49BC">
        <w:t>year-round</w:t>
      </w:r>
      <w:r w:rsidR="00F54290">
        <w:t xml:space="preserve"> with more effort from late spring through early fall than in other months of the year due to availability of survey days with suitable weather and sea conditions. </w:t>
      </w:r>
      <w:r w:rsidR="00C066F6">
        <w:t xml:space="preserve">Surveys often did not include all haulouts during a day due to logistical challenges such as sea conditions, </w:t>
      </w:r>
      <w:r w:rsidR="001A78BC">
        <w:t>number and duration of sightings</w:t>
      </w:r>
      <w:r w:rsidR="00C066F6">
        <w:t xml:space="preserve">, and daylight. </w:t>
      </w:r>
      <w:r>
        <w:t>During surveys</w:t>
      </w:r>
      <w:r w:rsidR="0059015E">
        <w:t>,</w:t>
      </w:r>
      <w:r w:rsidR="004F761D">
        <w:t xml:space="preserve"> </w:t>
      </w:r>
      <w:r w:rsidR="00563CF1">
        <w:t xml:space="preserve">we documented </w:t>
      </w:r>
      <w:r w:rsidR="002E7911">
        <w:t xml:space="preserve">sightings </w:t>
      </w:r>
      <w:r w:rsidR="009B3F1D">
        <w:t>of</w:t>
      </w:r>
      <w:r w:rsidR="004F761D">
        <w:t xml:space="preserve"> </w:t>
      </w:r>
      <w:r w:rsidR="005B42E9">
        <w:t xml:space="preserve">actively </w:t>
      </w:r>
      <w:r w:rsidR="004F761D">
        <w:t>entangled individuals and individuals showing evidence of past entanglement (</w:t>
      </w:r>
      <w:r w:rsidR="00E36A51">
        <w:t xml:space="preserve">e.g. </w:t>
      </w:r>
      <w:r w:rsidR="004F761D">
        <w:t xml:space="preserve">scarring) </w:t>
      </w:r>
      <w:r w:rsidR="00563CF1">
        <w:t>and counted</w:t>
      </w:r>
      <w:r w:rsidR="00692C01">
        <w:t xml:space="preserve"> </w:t>
      </w:r>
      <w:r w:rsidR="00563CF1">
        <w:t xml:space="preserve">the total abundance </w:t>
      </w:r>
      <w:r w:rsidR="00692C01">
        <w:t xml:space="preserve">of the two sea lion species </w:t>
      </w:r>
      <w:r w:rsidR="00563CF1">
        <w:t>at each haulout</w:t>
      </w:r>
      <w:r w:rsidR="00692C01">
        <w:t xml:space="preserve">. </w:t>
      </w:r>
      <w:r w:rsidR="00563CF1">
        <w:t>We attempted</w:t>
      </w:r>
      <w:r w:rsidR="00692C01">
        <w:t xml:space="preserve"> to photograph all </w:t>
      </w:r>
      <w:r w:rsidR="00560D3A">
        <w:t xml:space="preserve">entangled </w:t>
      </w:r>
      <w:r w:rsidR="00563CF1">
        <w:t xml:space="preserve">sea lions </w:t>
      </w:r>
      <w:r w:rsidR="00560D3A">
        <w:t>and those that</w:t>
      </w:r>
      <w:r w:rsidR="00563CF1">
        <w:t xml:space="preserve"> appeared entangled</w:t>
      </w:r>
      <w:r w:rsidR="004F761D">
        <w:t xml:space="preserve"> for later assessment. </w:t>
      </w:r>
      <w:r w:rsidR="00CE38FF">
        <w:t xml:space="preserve">Entangled individuals encountered </w:t>
      </w:r>
      <w:r w:rsidR="003E5889">
        <w:t xml:space="preserve">along the survey route </w:t>
      </w:r>
      <w:r w:rsidR="00CE38FF">
        <w:t xml:space="preserve">in locations other than the four major haulout sites were </w:t>
      </w:r>
      <w:r>
        <w:t xml:space="preserve">excluded from entanglement rate calculations due to the lack of reliable and regular total counts of hauled individuals, but they were still </w:t>
      </w:r>
      <w:r w:rsidR="00CE38FF">
        <w:t>documented for inclusion in the a</w:t>
      </w:r>
      <w:r>
        <w:t>nalysis of entangling materials</w:t>
      </w:r>
      <w:r w:rsidR="00CE38FF">
        <w:t>.</w:t>
      </w:r>
    </w:p>
    <w:p w14:paraId="50376A27" w14:textId="77777777" w:rsidR="00A8695D" w:rsidRDefault="00DF05C9" w:rsidP="00B55D73">
      <w:pPr>
        <w:keepNext/>
        <w:spacing w:line="480" w:lineRule="auto"/>
      </w:pPr>
      <w:r>
        <w:rPr>
          <w:noProof/>
        </w:rPr>
        <w:lastRenderedPageBreak/>
        <w:drawing>
          <wp:inline distT="0" distB="0" distL="0" distR="0" wp14:anchorId="436D4240" wp14:editId="5193670B">
            <wp:extent cx="5943600" cy="4182110"/>
            <wp:effectExtent l="0" t="0" r="0" b="0"/>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p for entanglement poster-bw.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182110"/>
                    </a:xfrm>
                    <a:prstGeom prst="rect">
                      <a:avLst/>
                    </a:prstGeom>
                  </pic:spPr>
                </pic:pic>
              </a:graphicData>
            </a:graphic>
          </wp:inline>
        </w:drawing>
      </w:r>
    </w:p>
    <w:p w14:paraId="5EB9B40C" w14:textId="0F7BCE78" w:rsidR="00091F86" w:rsidRDefault="00A8695D" w:rsidP="00B55D73">
      <w:pPr>
        <w:pStyle w:val="Caption"/>
        <w:spacing w:line="480" w:lineRule="auto"/>
      </w:pPr>
      <w:r>
        <w:t xml:space="preserve">Fig </w:t>
      </w:r>
      <w:r w:rsidR="00937369">
        <w:fldChar w:fldCharType="begin"/>
      </w:r>
      <w:r w:rsidR="00937369">
        <w:instrText xml:space="preserve"> SEQ Figure \* ARABIC </w:instrText>
      </w:r>
      <w:r w:rsidR="00937369">
        <w:fldChar w:fldCharType="separate"/>
      </w:r>
      <w:r w:rsidR="008D0DD4">
        <w:rPr>
          <w:noProof/>
        </w:rPr>
        <w:t>1</w:t>
      </w:r>
      <w:r w:rsidR="00937369">
        <w:rPr>
          <w:noProof/>
        </w:rPr>
        <w:fldChar w:fldCharType="end"/>
      </w:r>
      <w:r>
        <w:t xml:space="preserve">: </w:t>
      </w:r>
      <w:r w:rsidRPr="006B0505">
        <w:t xml:space="preserve">Map of the four </w:t>
      </w:r>
      <w:r w:rsidR="00F209C4">
        <w:t xml:space="preserve">major </w:t>
      </w:r>
      <w:r w:rsidRPr="006B0505">
        <w:t xml:space="preserve">Steller and California sea </w:t>
      </w:r>
      <w:commentRangeStart w:id="3"/>
      <w:commentRangeStart w:id="4"/>
      <w:r w:rsidRPr="006B0505">
        <w:t>lion</w:t>
      </w:r>
      <w:commentRangeEnd w:id="3"/>
      <w:r w:rsidR="00F54290">
        <w:rPr>
          <w:rStyle w:val="CommentReference"/>
          <w:i w:val="0"/>
          <w:iCs w:val="0"/>
          <w:color w:val="auto"/>
        </w:rPr>
        <w:commentReference w:id="3"/>
      </w:r>
      <w:commentRangeEnd w:id="4"/>
      <w:r w:rsidR="00526920">
        <w:rPr>
          <w:rStyle w:val="CommentReference"/>
          <w:i w:val="0"/>
          <w:iCs w:val="0"/>
          <w:color w:val="auto"/>
        </w:rPr>
        <w:commentReference w:id="4"/>
      </w:r>
      <w:r w:rsidRPr="006B0505">
        <w:t xml:space="preserve"> haulout sites surveyed for entangled individuals: Tatoosh Island, the Bodelteh Islands, Carroll Island, and Sea Lion Rock.</w:t>
      </w:r>
    </w:p>
    <w:p w14:paraId="1DB78965" w14:textId="2B115AA4" w:rsidR="00091F86" w:rsidRDefault="00091F86" w:rsidP="00B55D73">
      <w:pPr>
        <w:pStyle w:val="Heading2"/>
        <w:spacing w:line="480" w:lineRule="auto"/>
      </w:pPr>
      <w:r>
        <w:t>Population Trends</w:t>
      </w:r>
    </w:p>
    <w:p w14:paraId="019C1271" w14:textId="2A9F2FAF" w:rsidR="00470A1E" w:rsidRDefault="009F3FA9" w:rsidP="00B55D73">
      <w:pPr>
        <w:spacing w:line="480" w:lineRule="auto"/>
      </w:pPr>
      <w:r>
        <w:t xml:space="preserve">Population trends were calculated </w:t>
      </w:r>
      <w:r w:rsidR="00C066F6">
        <w:t xml:space="preserve">using a </w:t>
      </w:r>
      <w:r w:rsidR="00616FC9">
        <w:t>three-step</w:t>
      </w:r>
      <w:r w:rsidR="00C066F6">
        <w:t xml:space="preserve"> process. First, </w:t>
      </w:r>
      <w:r>
        <w:t xml:space="preserve">for each species </w:t>
      </w:r>
      <w:r w:rsidR="00C066F6">
        <w:t>we</w:t>
      </w:r>
      <w:r w:rsidR="008B67F1">
        <w:t xml:space="preserve"> pooled</w:t>
      </w:r>
      <w:r w:rsidR="00C066F6">
        <w:t xml:space="preserve"> the</w:t>
      </w:r>
      <w:r>
        <w:t xml:space="preserve"> count</w:t>
      </w:r>
      <w:r w:rsidR="008B67F1">
        <w:t>s</w:t>
      </w:r>
      <w:r>
        <w:t xml:space="preserve"> from the four major haulouts on days when all four </w:t>
      </w:r>
      <w:r w:rsidR="00242ECD">
        <w:t xml:space="preserve">haulouts </w:t>
      </w:r>
      <w:r>
        <w:t>were visited</w:t>
      </w:r>
      <w:r w:rsidR="00C066F6">
        <w:t xml:space="preserve">. Next, we averaged all complete survey days within a month for a monthly average. Last, we averaged the average monthly counts for an annual estimate </w:t>
      </w:r>
      <w:r w:rsidR="00A15CC1">
        <w:t xml:space="preserve">and a monthly estimate </w:t>
      </w:r>
      <w:r w:rsidR="00C066F6">
        <w:t xml:space="preserve">of average number of sea lions using the four major haulouts </w:t>
      </w:r>
      <w:r w:rsidR="00A15CC1">
        <w:t>over the study duration</w:t>
      </w:r>
      <w:r w:rsidR="00C066F6">
        <w:t xml:space="preserve"> for Steller and California sea lions.</w:t>
      </w:r>
      <w:r>
        <w:t xml:space="preserve"> </w:t>
      </w:r>
      <w:r w:rsidR="00470A1E">
        <w:t xml:space="preserve">The observed change in </w:t>
      </w:r>
      <w:r w:rsidR="00E35E8C">
        <w:t xml:space="preserve">annual </w:t>
      </w:r>
      <w:r w:rsidR="00470A1E">
        <w:t xml:space="preserve">counts were calculated </w:t>
      </w:r>
      <w:r w:rsidR="00E35E8C">
        <w:t xml:space="preserve">for each year </w:t>
      </w:r>
      <w:r w:rsidR="00C066F6">
        <w:t>using the formula</w:t>
      </w:r>
      <w:r w:rsidR="00A15CC1">
        <w:t xml:space="preserve"> </w:t>
      </w:r>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type m:val="skw"/>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t+1</m:t>
                        </m:r>
                      </m:sub>
                    </m:sSub>
                  </m:num>
                  <m:den>
                    <m:sSub>
                      <m:sSubPr>
                        <m:ctrlPr>
                          <w:rPr>
                            <w:rFonts w:ascii="Cambria Math" w:hAnsi="Cambria Math"/>
                            <w:i/>
                          </w:rPr>
                        </m:ctrlPr>
                      </m:sSubPr>
                      <m:e>
                        <m:r>
                          <w:rPr>
                            <w:rFonts w:ascii="Cambria Math" w:hAnsi="Cambria Math"/>
                          </w:rPr>
                          <m:t>N</m:t>
                        </m:r>
                      </m:e>
                      <m:sub>
                        <m:r>
                          <w:rPr>
                            <w:rFonts w:ascii="Cambria Math" w:hAnsi="Cambria Math"/>
                          </w:rPr>
                          <m:t>t</m:t>
                        </m:r>
                      </m:sub>
                    </m:sSub>
                  </m:den>
                </m:f>
              </m:e>
            </m:d>
          </m:e>
        </m:func>
      </m:oMath>
      <w:r w:rsidR="00470A1E">
        <w:t xml:space="preserve">, then averaged over all study years to produce the overall </w:t>
      </w:r>
      <w:r w:rsidR="00C066F6">
        <w:t xml:space="preserve">average population growth </w:t>
      </w:r>
      <w:r w:rsidR="00470A1E">
        <w:t>rate for each species</w:t>
      </w:r>
      <w:r w:rsidR="00340A9C">
        <w:t xml:space="preserve"> (Figure 2)</w:t>
      </w:r>
      <w:r w:rsidR="00470A1E">
        <w:t>.</w:t>
      </w:r>
      <w:r w:rsidR="00E30C3C">
        <w:t xml:space="preserve"> </w:t>
      </w:r>
      <w:r w:rsidR="00C066F6">
        <w:t>We excluded d</w:t>
      </w:r>
      <w:r w:rsidR="00E30C3C">
        <w:t xml:space="preserve">ata from 2018 </w:t>
      </w:r>
      <w:r w:rsidR="00C066F6">
        <w:t xml:space="preserve">in the analysis </w:t>
      </w:r>
      <w:r w:rsidR="00E30C3C">
        <w:t xml:space="preserve">because there were no survey days that </w:t>
      </w:r>
      <w:commentRangeStart w:id="5"/>
      <w:commentRangeStart w:id="6"/>
      <w:r w:rsidR="00E30C3C">
        <w:t xml:space="preserve">covered all four haulout </w:t>
      </w:r>
      <w:r w:rsidR="00E30C3C">
        <w:lastRenderedPageBreak/>
        <w:t>sites after June</w:t>
      </w:r>
      <w:commentRangeEnd w:id="5"/>
      <w:r w:rsidR="00363FDA">
        <w:rPr>
          <w:rStyle w:val="CommentReference"/>
        </w:rPr>
        <w:commentReference w:id="5"/>
      </w:r>
      <w:commentRangeEnd w:id="6"/>
      <w:r w:rsidR="00036BD2">
        <w:rPr>
          <w:rStyle w:val="CommentReference"/>
        </w:rPr>
        <w:commentReference w:id="6"/>
      </w:r>
      <w:r w:rsidR="00E30C3C">
        <w:t xml:space="preserve">, potentially biasing the counts by not including the full range of seasonal </w:t>
      </w:r>
      <w:r w:rsidR="00DB24E5">
        <w:t>variation</w:t>
      </w:r>
      <w:r w:rsidR="006342E1">
        <w:t xml:space="preserve"> (Table 1)</w:t>
      </w:r>
      <w:r w:rsidR="00E30C3C">
        <w:t>.</w:t>
      </w:r>
    </w:p>
    <w:p w14:paraId="491A305C" w14:textId="7C201AC0" w:rsidR="00BD47E5" w:rsidRDefault="00BD47E5" w:rsidP="00B55D73">
      <w:pPr>
        <w:pStyle w:val="Caption"/>
        <w:keepNext/>
        <w:spacing w:line="480" w:lineRule="auto"/>
      </w:pPr>
      <w:r>
        <w:t xml:space="preserve">Table </w:t>
      </w:r>
      <w:r w:rsidR="00937369">
        <w:fldChar w:fldCharType="begin"/>
      </w:r>
      <w:r w:rsidR="00937369">
        <w:instrText xml:space="preserve"> SEQ Table \* ARABIC </w:instrText>
      </w:r>
      <w:r w:rsidR="00937369">
        <w:fldChar w:fldCharType="separate"/>
      </w:r>
      <w:r w:rsidR="008D0DD4">
        <w:rPr>
          <w:noProof/>
        </w:rPr>
        <w:t>1</w:t>
      </w:r>
      <w:r w:rsidR="00937369">
        <w:rPr>
          <w:noProof/>
        </w:rPr>
        <w:fldChar w:fldCharType="end"/>
      </w:r>
      <w:r>
        <w:t xml:space="preserve">: </w:t>
      </w:r>
      <w:r w:rsidR="00D2735D">
        <w:t>The n</w:t>
      </w:r>
      <w:r>
        <w:t>umber of surveys conducted in each month of the study period 2010-2018</w:t>
      </w:r>
      <w:r w:rsidR="00526920">
        <w:t xml:space="preserve"> with the number of complete surveys</w:t>
      </w:r>
      <w:r>
        <w:t xml:space="preserve"> where all four major haulouts locations were visited</w:t>
      </w:r>
      <w:r w:rsidR="00526920">
        <w:t xml:space="preserve"> in parentheses</w:t>
      </w:r>
      <w:r w:rsidR="007A1261">
        <w:t>. Note that no complete surveys were conducted after June in 2018.</w:t>
      </w:r>
    </w:p>
    <w:tbl>
      <w:tblPr>
        <w:tblW w:w="5000" w:type="pct"/>
        <w:tblLook w:val="04A0" w:firstRow="1" w:lastRow="0" w:firstColumn="1" w:lastColumn="0" w:noHBand="0" w:noVBand="1"/>
      </w:tblPr>
      <w:tblGrid>
        <w:gridCol w:w="715"/>
        <w:gridCol w:w="511"/>
        <w:gridCol w:w="627"/>
        <w:gridCol w:w="627"/>
        <w:gridCol w:w="627"/>
        <w:gridCol w:w="729"/>
        <w:gridCol w:w="729"/>
        <w:gridCol w:w="729"/>
        <w:gridCol w:w="729"/>
        <w:gridCol w:w="729"/>
        <w:gridCol w:w="628"/>
        <w:gridCol w:w="628"/>
        <w:gridCol w:w="530"/>
        <w:gridCol w:w="822"/>
      </w:tblGrid>
      <w:tr w:rsidR="00790AB6" w:rsidRPr="00790AB6" w14:paraId="670070E2" w14:textId="77777777" w:rsidTr="00790AB6">
        <w:trPr>
          <w:trHeight w:val="300"/>
        </w:trPr>
        <w:tc>
          <w:tcPr>
            <w:tcW w:w="385" w:type="pct"/>
            <w:tcBorders>
              <w:top w:val="nil"/>
              <w:left w:val="nil"/>
              <w:bottom w:val="single" w:sz="4" w:space="0" w:color="9BC2E6"/>
              <w:right w:val="nil"/>
            </w:tcBorders>
            <w:shd w:val="clear" w:color="DDEBF7" w:fill="DDEBF7"/>
            <w:noWrap/>
            <w:vAlign w:val="center"/>
            <w:hideMark/>
          </w:tcPr>
          <w:p w14:paraId="6ED148AE" w14:textId="3CCCCE2A" w:rsidR="00790AB6" w:rsidRPr="00790AB6" w:rsidRDefault="00790AB6" w:rsidP="00B55D73">
            <w:pPr>
              <w:spacing w:after="0" w:line="480" w:lineRule="auto"/>
              <w:rPr>
                <w:rFonts w:ascii="Calibri" w:eastAsia="Times New Roman" w:hAnsi="Calibri" w:cs="Calibri"/>
                <w:b/>
                <w:bCs/>
                <w:color w:val="000000"/>
                <w:sz w:val="18"/>
              </w:rPr>
            </w:pPr>
          </w:p>
        </w:tc>
        <w:tc>
          <w:tcPr>
            <w:tcW w:w="237" w:type="pct"/>
            <w:tcBorders>
              <w:top w:val="nil"/>
              <w:left w:val="nil"/>
              <w:bottom w:val="single" w:sz="4" w:space="0" w:color="9BC2E6"/>
              <w:right w:val="nil"/>
            </w:tcBorders>
            <w:shd w:val="clear" w:color="DDEBF7" w:fill="DDEBF7"/>
            <w:noWrap/>
            <w:vAlign w:val="center"/>
            <w:hideMark/>
          </w:tcPr>
          <w:p w14:paraId="6DDE3681" w14:textId="77777777" w:rsidR="00790AB6" w:rsidRPr="00790AB6" w:rsidRDefault="00790AB6" w:rsidP="00B55D73">
            <w:pPr>
              <w:spacing w:after="0" w:line="480" w:lineRule="auto"/>
              <w:jc w:val="right"/>
              <w:rPr>
                <w:rFonts w:ascii="Calibri" w:eastAsia="Times New Roman" w:hAnsi="Calibri" w:cs="Calibri"/>
                <w:b/>
                <w:bCs/>
                <w:color w:val="000000"/>
                <w:sz w:val="18"/>
              </w:rPr>
            </w:pPr>
            <w:r w:rsidRPr="00790AB6">
              <w:rPr>
                <w:rFonts w:ascii="Calibri" w:eastAsia="Times New Roman" w:hAnsi="Calibri" w:cs="Calibri"/>
                <w:b/>
                <w:bCs/>
                <w:color w:val="000000"/>
                <w:sz w:val="18"/>
              </w:rPr>
              <w:t>1</w:t>
            </w:r>
          </w:p>
        </w:tc>
        <w:tc>
          <w:tcPr>
            <w:tcW w:w="338" w:type="pct"/>
            <w:tcBorders>
              <w:top w:val="nil"/>
              <w:left w:val="nil"/>
              <w:bottom w:val="single" w:sz="4" w:space="0" w:color="9BC2E6"/>
              <w:right w:val="nil"/>
            </w:tcBorders>
            <w:shd w:val="clear" w:color="DDEBF7" w:fill="DDEBF7"/>
            <w:noWrap/>
            <w:vAlign w:val="center"/>
            <w:hideMark/>
          </w:tcPr>
          <w:p w14:paraId="00DDDBB1" w14:textId="77777777" w:rsidR="00790AB6" w:rsidRPr="00790AB6" w:rsidRDefault="00790AB6" w:rsidP="00B55D73">
            <w:pPr>
              <w:spacing w:after="0" w:line="480" w:lineRule="auto"/>
              <w:jc w:val="right"/>
              <w:rPr>
                <w:rFonts w:ascii="Calibri" w:eastAsia="Times New Roman" w:hAnsi="Calibri" w:cs="Calibri"/>
                <w:b/>
                <w:bCs/>
                <w:color w:val="000000"/>
                <w:sz w:val="18"/>
              </w:rPr>
            </w:pPr>
            <w:r w:rsidRPr="00790AB6">
              <w:rPr>
                <w:rFonts w:ascii="Calibri" w:eastAsia="Times New Roman" w:hAnsi="Calibri" w:cs="Calibri"/>
                <w:b/>
                <w:bCs/>
                <w:color w:val="000000"/>
                <w:sz w:val="18"/>
              </w:rPr>
              <w:t>2</w:t>
            </w:r>
          </w:p>
        </w:tc>
        <w:tc>
          <w:tcPr>
            <w:tcW w:w="338" w:type="pct"/>
            <w:tcBorders>
              <w:top w:val="nil"/>
              <w:left w:val="nil"/>
              <w:bottom w:val="single" w:sz="4" w:space="0" w:color="9BC2E6"/>
              <w:right w:val="nil"/>
            </w:tcBorders>
            <w:shd w:val="clear" w:color="DDEBF7" w:fill="DDEBF7"/>
            <w:noWrap/>
            <w:vAlign w:val="center"/>
            <w:hideMark/>
          </w:tcPr>
          <w:p w14:paraId="5A41CD45" w14:textId="77777777" w:rsidR="00790AB6" w:rsidRPr="00790AB6" w:rsidRDefault="00790AB6" w:rsidP="00B55D73">
            <w:pPr>
              <w:spacing w:after="0" w:line="480" w:lineRule="auto"/>
              <w:jc w:val="right"/>
              <w:rPr>
                <w:rFonts w:ascii="Calibri" w:eastAsia="Times New Roman" w:hAnsi="Calibri" w:cs="Calibri"/>
                <w:b/>
                <w:bCs/>
                <w:color w:val="000000"/>
                <w:sz w:val="18"/>
              </w:rPr>
            </w:pPr>
            <w:r w:rsidRPr="00790AB6">
              <w:rPr>
                <w:rFonts w:ascii="Calibri" w:eastAsia="Times New Roman" w:hAnsi="Calibri" w:cs="Calibri"/>
                <w:b/>
                <w:bCs/>
                <w:color w:val="000000"/>
                <w:sz w:val="18"/>
              </w:rPr>
              <w:t>3</w:t>
            </w:r>
          </w:p>
        </w:tc>
        <w:tc>
          <w:tcPr>
            <w:tcW w:w="338" w:type="pct"/>
            <w:tcBorders>
              <w:top w:val="nil"/>
              <w:left w:val="nil"/>
              <w:bottom w:val="single" w:sz="4" w:space="0" w:color="9BC2E6"/>
              <w:right w:val="nil"/>
            </w:tcBorders>
            <w:shd w:val="clear" w:color="DDEBF7" w:fill="DDEBF7"/>
            <w:noWrap/>
            <w:vAlign w:val="center"/>
            <w:hideMark/>
          </w:tcPr>
          <w:p w14:paraId="296CC435" w14:textId="77777777" w:rsidR="00790AB6" w:rsidRPr="00790AB6" w:rsidRDefault="00790AB6" w:rsidP="00B55D73">
            <w:pPr>
              <w:spacing w:after="0" w:line="480" w:lineRule="auto"/>
              <w:jc w:val="right"/>
              <w:rPr>
                <w:rFonts w:ascii="Calibri" w:eastAsia="Times New Roman" w:hAnsi="Calibri" w:cs="Calibri"/>
                <w:b/>
                <w:bCs/>
                <w:color w:val="000000"/>
                <w:sz w:val="18"/>
              </w:rPr>
            </w:pPr>
            <w:r w:rsidRPr="00790AB6">
              <w:rPr>
                <w:rFonts w:ascii="Calibri" w:eastAsia="Times New Roman" w:hAnsi="Calibri" w:cs="Calibri"/>
                <w:b/>
                <w:bCs/>
                <w:color w:val="000000"/>
                <w:sz w:val="18"/>
              </w:rPr>
              <w:t>4</w:t>
            </w:r>
          </w:p>
        </w:tc>
        <w:tc>
          <w:tcPr>
            <w:tcW w:w="392" w:type="pct"/>
            <w:tcBorders>
              <w:top w:val="nil"/>
              <w:left w:val="nil"/>
              <w:bottom w:val="single" w:sz="4" w:space="0" w:color="9BC2E6"/>
              <w:right w:val="nil"/>
            </w:tcBorders>
            <w:shd w:val="clear" w:color="DDEBF7" w:fill="DDEBF7"/>
            <w:noWrap/>
            <w:vAlign w:val="center"/>
            <w:hideMark/>
          </w:tcPr>
          <w:p w14:paraId="4CAFF906" w14:textId="77777777" w:rsidR="00790AB6" w:rsidRPr="00790AB6" w:rsidRDefault="00790AB6" w:rsidP="00B55D73">
            <w:pPr>
              <w:spacing w:after="0" w:line="480" w:lineRule="auto"/>
              <w:jc w:val="right"/>
              <w:rPr>
                <w:rFonts w:ascii="Calibri" w:eastAsia="Times New Roman" w:hAnsi="Calibri" w:cs="Calibri"/>
                <w:b/>
                <w:bCs/>
                <w:color w:val="000000"/>
                <w:sz w:val="18"/>
              </w:rPr>
            </w:pPr>
            <w:r w:rsidRPr="00790AB6">
              <w:rPr>
                <w:rFonts w:ascii="Calibri" w:eastAsia="Times New Roman" w:hAnsi="Calibri" w:cs="Calibri"/>
                <w:b/>
                <w:bCs/>
                <w:color w:val="000000"/>
                <w:sz w:val="18"/>
              </w:rPr>
              <w:t>5</w:t>
            </w:r>
          </w:p>
        </w:tc>
        <w:tc>
          <w:tcPr>
            <w:tcW w:w="392" w:type="pct"/>
            <w:tcBorders>
              <w:top w:val="nil"/>
              <w:left w:val="nil"/>
              <w:bottom w:val="single" w:sz="4" w:space="0" w:color="9BC2E6"/>
              <w:right w:val="nil"/>
            </w:tcBorders>
            <w:shd w:val="clear" w:color="DDEBF7" w:fill="DDEBF7"/>
            <w:noWrap/>
            <w:vAlign w:val="center"/>
            <w:hideMark/>
          </w:tcPr>
          <w:p w14:paraId="15F137DE" w14:textId="77777777" w:rsidR="00790AB6" w:rsidRPr="00790AB6" w:rsidRDefault="00790AB6" w:rsidP="00B55D73">
            <w:pPr>
              <w:spacing w:after="0" w:line="480" w:lineRule="auto"/>
              <w:jc w:val="right"/>
              <w:rPr>
                <w:rFonts w:ascii="Calibri" w:eastAsia="Times New Roman" w:hAnsi="Calibri" w:cs="Calibri"/>
                <w:b/>
                <w:bCs/>
                <w:color w:val="000000"/>
                <w:sz w:val="18"/>
              </w:rPr>
            </w:pPr>
            <w:r w:rsidRPr="00790AB6">
              <w:rPr>
                <w:rFonts w:ascii="Calibri" w:eastAsia="Times New Roman" w:hAnsi="Calibri" w:cs="Calibri"/>
                <w:b/>
                <w:bCs/>
                <w:color w:val="000000"/>
                <w:sz w:val="18"/>
              </w:rPr>
              <w:t>6</w:t>
            </w:r>
          </w:p>
        </w:tc>
        <w:tc>
          <w:tcPr>
            <w:tcW w:w="392" w:type="pct"/>
            <w:tcBorders>
              <w:top w:val="nil"/>
              <w:left w:val="nil"/>
              <w:bottom w:val="single" w:sz="4" w:space="0" w:color="9BC2E6"/>
              <w:right w:val="nil"/>
            </w:tcBorders>
            <w:shd w:val="clear" w:color="DDEBF7" w:fill="DDEBF7"/>
            <w:noWrap/>
            <w:vAlign w:val="center"/>
            <w:hideMark/>
          </w:tcPr>
          <w:p w14:paraId="61F90D92" w14:textId="77777777" w:rsidR="00790AB6" w:rsidRPr="00790AB6" w:rsidRDefault="00790AB6" w:rsidP="00B55D73">
            <w:pPr>
              <w:spacing w:after="0" w:line="480" w:lineRule="auto"/>
              <w:jc w:val="right"/>
              <w:rPr>
                <w:rFonts w:ascii="Calibri" w:eastAsia="Times New Roman" w:hAnsi="Calibri" w:cs="Calibri"/>
                <w:b/>
                <w:bCs/>
                <w:color w:val="000000"/>
                <w:sz w:val="18"/>
              </w:rPr>
            </w:pPr>
            <w:r w:rsidRPr="00790AB6">
              <w:rPr>
                <w:rFonts w:ascii="Calibri" w:eastAsia="Times New Roman" w:hAnsi="Calibri" w:cs="Calibri"/>
                <w:b/>
                <w:bCs/>
                <w:color w:val="000000"/>
                <w:sz w:val="18"/>
              </w:rPr>
              <w:t>7</w:t>
            </w:r>
          </w:p>
        </w:tc>
        <w:tc>
          <w:tcPr>
            <w:tcW w:w="392" w:type="pct"/>
            <w:tcBorders>
              <w:top w:val="nil"/>
              <w:left w:val="nil"/>
              <w:bottom w:val="single" w:sz="4" w:space="0" w:color="9BC2E6"/>
              <w:right w:val="nil"/>
            </w:tcBorders>
            <w:shd w:val="clear" w:color="DDEBF7" w:fill="DDEBF7"/>
            <w:noWrap/>
            <w:vAlign w:val="center"/>
            <w:hideMark/>
          </w:tcPr>
          <w:p w14:paraId="2A8A96A5" w14:textId="77777777" w:rsidR="00790AB6" w:rsidRPr="00790AB6" w:rsidRDefault="00790AB6" w:rsidP="00B55D73">
            <w:pPr>
              <w:spacing w:after="0" w:line="480" w:lineRule="auto"/>
              <w:jc w:val="right"/>
              <w:rPr>
                <w:rFonts w:ascii="Calibri" w:eastAsia="Times New Roman" w:hAnsi="Calibri" w:cs="Calibri"/>
                <w:b/>
                <w:bCs/>
                <w:color w:val="000000"/>
                <w:sz w:val="18"/>
              </w:rPr>
            </w:pPr>
            <w:r w:rsidRPr="00790AB6">
              <w:rPr>
                <w:rFonts w:ascii="Calibri" w:eastAsia="Times New Roman" w:hAnsi="Calibri" w:cs="Calibri"/>
                <w:b/>
                <w:bCs/>
                <w:color w:val="000000"/>
                <w:sz w:val="18"/>
              </w:rPr>
              <w:t>8</w:t>
            </w:r>
          </w:p>
        </w:tc>
        <w:tc>
          <w:tcPr>
            <w:tcW w:w="392" w:type="pct"/>
            <w:tcBorders>
              <w:top w:val="nil"/>
              <w:left w:val="nil"/>
              <w:bottom w:val="single" w:sz="4" w:space="0" w:color="9BC2E6"/>
              <w:right w:val="nil"/>
            </w:tcBorders>
            <w:shd w:val="clear" w:color="DDEBF7" w:fill="DDEBF7"/>
            <w:noWrap/>
            <w:vAlign w:val="center"/>
            <w:hideMark/>
          </w:tcPr>
          <w:p w14:paraId="21C21468" w14:textId="77777777" w:rsidR="00790AB6" w:rsidRPr="00790AB6" w:rsidRDefault="00790AB6" w:rsidP="00B55D73">
            <w:pPr>
              <w:spacing w:after="0" w:line="480" w:lineRule="auto"/>
              <w:jc w:val="right"/>
              <w:rPr>
                <w:rFonts w:ascii="Calibri" w:eastAsia="Times New Roman" w:hAnsi="Calibri" w:cs="Calibri"/>
                <w:b/>
                <w:bCs/>
                <w:color w:val="000000"/>
                <w:sz w:val="18"/>
              </w:rPr>
            </w:pPr>
            <w:r w:rsidRPr="00790AB6">
              <w:rPr>
                <w:rFonts w:ascii="Calibri" w:eastAsia="Times New Roman" w:hAnsi="Calibri" w:cs="Calibri"/>
                <w:b/>
                <w:bCs/>
                <w:color w:val="000000"/>
                <w:sz w:val="18"/>
              </w:rPr>
              <w:t>9</w:t>
            </w:r>
          </w:p>
        </w:tc>
        <w:tc>
          <w:tcPr>
            <w:tcW w:w="338" w:type="pct"/>
            <w:tcBorders>
              <w:top w:val="nil"/>
              <w:left w:val="nil"/>
              <w:bottom w:val="single" w:sz="4" w:space="0" w:color="9BC2E6"/>
              <w:right w:val="nil"/>
            </w:tcBorders>
            <w:shd w:val="clear" w:color="DDEBF7" w:fill="DDEBF7"/>
            <w:noWrap/>
            <w:vAlign w:val="center"/>
            <w:hideMark/>
          </w:tcPr>
          <w:p w14:paraId="2D9592CE" w14:textId="77777777" w:rsidR="00790AB6" w:rsidRPr="00790AB6" w:rsidRDefault="00790AB6" w:rsidP="00B55D73">
            <w:pPr>
              <w:spacing w:after="0" w:line="480" w:lineRule="auto"/>
              <w:jc w:val="right"/>
              <w:rPr>
                <w:rFonts w:ascii="Calibri" w:eastAsia="Times New Roman" w:hAnsi="Calibri" w:cs="Calibri"/>
                <w:b/>
                <w:bCs/>
                <w:color w:val="000000"/>
                <w:sz w:val="18"/>
              </w:rPr>
            </w:pPr>
            <w:r w:rsidRPr="00790AB6">
              <w:rPr>
                <w:rFonts w:ascii="Calibri" w:eastAsia="Times New Roman" w:hAnsi="Calibri" w:cs="Calibri"/>
                <w:b/>
                <w:bCs/>
                <w:color w:val="000000"/>
                <w:sz w:val="18"/>
              </w:rPr>
              <w:t>10</w:t>
            </w:r>
          </w:p>
        </w:tc>
        <w:tc>
          <w:tcPr>
            <w:tcW w:w="338" w:type="pct"/>
            <w:tcBorders>
              <w:top w:val="nil"/>
              <w:left w:val="nil"/>
              <w:bottom w:val="single" w:sz="4" w:space="0" w:color="9BC2E6"/>
              <w:right w:val="nil"/>
            </w:tcBorders>
            <w:shd w:val="clear" w:color="DDEBF7" w:fill="DDEBF7"/>
            <w:noWrap/>
            <w:vAlign w:val="center"/>
            <w:hideMark/>
          </w:tcPr>
          <w:p w14:paraId="5E2DA514" w14:textId="77777777" w:rsidR="00790AB6" w:rsidRPr="00790AB6" w:rsidRDefault="00790AB6" w:rsidP="00B55D73">
            <w:pPr>
              <w:spacing w:after="0" w:line="480" w:lineRule="auto"/>
              <w:jc w:val="right"/>
              <w:rPr>
                <w:rFonts w:ascii="Calibri" w:eastAsia="Times New Roman" w:hAnsi="Calibri" w:cs="Calibri"/>
                <w:b/>
                <w:bCs/>
                <w:color w:val="000000"/>
                <w:sz w:val="18"/>
              </w:rPr>
            </w:pPr>
            <w:r w:rsidRPr="00790AB6">
              <w:rPr>
                <w:rFonts w:ascii="Calibri" w:eastAsia="Times New Roman" w:hAnsi="Calibri" w:cs="Calibri"/>
                <w:b/>
                <w:bCs/>
                <w:color w:val="000000"/>
                <w:sz w:val="18"/>
              </w:rPr>
              <w:t>11</w:t>
            </w:r>
          </w:p>
        </w:tc>
        <w:tc>
          <w:tcPr>
            <w:tcW w:w="286" w:type="pct"/>
            <w:tcBorders>
              <w:top w:val="nil"/>
              <w:left w:val="nil"/>
              <w:bottom w:val="single" w:sz="4" w:space="0" w:color="9BC2E6"/>
              <w:right w:val="nil"/>
            </w:tcBorders>
            <w:shd w:val="clear" w:color="DDEBF7" w:fill="DDEBF7"/>
            <w:noWrap/>
            <w:vAlign w:val="center"/>
            <w:hideMark/>
          </w:tcPr>
          <w:p w14:paraId="1822CB9B" w14:textId="77777777" w:rsidR="00790AB6" w:rsidRPr="00790AB6" w:rsidRDefault="00790AB6" w:rsidP="00B55D73">
            <w:pPr>
              <w:spacing w:after="0" w:line="480" w:lineRule="auto"/>
              <w:jc w:val="right"/>
              <w:rPr>
                <w:rFonts w:ascii="Calibri" w:eastAsia="Times New Roman" w:hAnsi="Calibri" w:cs="Calibri"/>
                <w:b/>
                <w:bCs/>
                <w:color w:val="000000"/>
                <w:sz w:val="18"/>
              </w:rPr>
            </w:pPr>
            <w:r w:rsidRPr="00790AB6">
              <w:rPr>
                <w:rFonts w:ascii="Calibri" w:eastAsia="Times New Roman" w:hAnsi="Calibri" w:cs="Calibri"/>
                <w:b/>
                <w:bCs/>
                <w:color w:val="000000"/>
                <w:sz w:val="18"/>
              </w:rPr>
              <w:t>12</w:t>
            </w:r>
          </w:p>
        </w:tc>
        <w:tc>
          <w:tcPr>
            <w:tcW w:w="442" w:type="pct"/>
            <w:tcBorders>
              <w:top w:val="nil"/>
              <w:left w:val="nil"/>
              <w:bottom w:val="single" w:sz="4" w:space="0" w:color="9BC2E6"/>
              <w:right w:val="nil"/>
            </w:tcBorders>
            <w:shd w:val="clear" w:color="DDEBF7" w:fill="DDEBF7"/>
            <w:noWrap/>
            <w:vAlign w:val="center"/>
            <w:hideMark/>
          </w:tcPr>
          <w:p w14:paraId="09E9BCE6" w14:textId="77777777" w:rsidR="00790AB6" w:rsidRPr="00790AB6" w:rsidRDefault="00790AB6" w:rsidP="00B55D73">
            <w:pPr>
              <w:spacing w:after="0" w:line="480" w:lineRule="auto"/>
              <w:jc w:val="right"/>
              <w:rPr>
                <w:rFonts w:ascii="Calibri" w:eastAsia="Times New Roman" w:hAnsi="Calibri" w:cs="Calibri"/>
                <w:b/>
                <w:bCs/>
                <w:color w:val="000000"/>
                <w:sz w:val="18"/>
              </w:rPr>
            </w:pPr>
            <w:r w:rsidRPr="00790AB6">
              <w:rPr>
                <w:rFonts w:ascii="Calibri" w:eastAsia="Times New Roman" w:hAnsi="Calibri" w:cs="Calibri"/>
                <w:b/>
                <w:bCs/>
                <w:color w:val="000000"/>
                <w:sz w:val="18"/>
              </w:rPr>
              <w:t>Total</w:t>
            </w:r>
          </w:p>
        </w:tc>
      </w:tr>
      <w:tr w:rsidR="00790AB6" w:rsidRPr="00790AB6" w14:paraId="648F6660" w14:textId="77777777" w:rsidTr="00790AB6">
        <w:trPr>
          <w:trHeight w:val="300"/>
        </w:trPr>
        <w:tc>
          <w:tcPr>
            <w:tcW w:w="385" w:type="pct"/>
            <w:tcBorders>
              <w:top w:val="nil"/>
              <w:left w:val="nil"/>
              <w:bottom w:val="nil"/>
              <w:right w:val="nil"/>
            </w:tcBorders>
            <w:shd w:val="clear" w:color="auto" w:fill="auto"/>
            <w:noWrap/>
            <w:vAlign w:val="center"/>
            <w:hideMark/>
          </w:tcPr>
          <w:p w14:paraId="16F78A30" w14:textId="695017CE" w:rsidR="00790AB6" w:rsidRPr="00790AB6" w:rsidRDefault="00790AB6" w:rsidP="00B55D73">
            <w:pPr>
              <w:spacing w:after="0" w:line="480" w:lineRule="auto"/>
              <w:rPr>
                <w:rFonts w:ascii="Calibri" w:eastAsia="Times New Roman" w:hAnsi="Calibri" w:cs="Calibri"/>
                <w:color w:val="000000"/>
                <w:sz w:val="18"/>
              </w:rPr>
            </w:pPr>
            <w:r w:rsidRPr="00790AB6">
              <w:rPr>
                <w:rFonts w:ascii="Calibri" w:eastAsia="Times New Roman" w:hAnsi="Calibri" w:cs="Calibri"/>
                <w:color w:val="000000"/>
                <w:sz w:val="18"/>
              </w:rPr>
              <w:t>2010</w:t>
            </w:r>
          </w:p>
        </w:tc>
        <w:tc>
          <w:tcPr>
            <w:tcW w:w="237" w:type="pct"/>
            <w:tcBorders>
              <w:top w:val="nil"/>
              <w:left w:val="nil"/>
              <w:bottom w:val="nil"/>
              <w:right w:val="nil"/>
            </w:tcBorders>
            <w:shd w:val="clear" w:color="auto" w:fill="auto"/>
            <w:noWrap/>
            <w:vAlign w:val="bottom"/>
            <w:hideMark/>
          </w:tcPr>
          <w:p w14:paraId="317CFF1F" w14:textId="77777777" w:rsidR="00790AB6" w:rsidRPr="00790AB6" w:rsidRDefault="00790AB6" w:rsidP="00B55D73">
            <w:pPr>
              <w:spacing w:after="0" w:line="480" w:lineRule="auto"/>
              <w:jc w:val="right"/>
              <w:rPr>
                <w:rFonts w:ascii="Calibri" w:eastAsia="Times New Roman" w:hAnsi="Calibri" w:cs="Calibri"/>
                <w:color w:val="000000"/>
                <w:sz w:val="18"/>
              </w:rPr>
            </w:pPr>
          </w:p>
        </w:tc>
        <w:tc>
          <w:tcPr>
            <w:tcW w:w="338" w:type="pct"/>
            <w:tcBorders>
              <w:top w:val="nil"/>
              <w:left w:val="nil"/>
              <w:bottom w:val="nil"/>
              <w:right w:val="nil"/>
            </w:tcBorders>
            <w:shd w:val="clear" w:color="auto" w:fill="auto"/>
            <w:noWrap/>
            <w:vAlign w:val="bottom"/>
            <w:hideMark/>
          </w:tcPr>
          <w:p w14:paraId="23541E22" w14:textId="7E9709F8" w:rsidR="00790AB6" w:rsidRPr="00790AB6" w:rsidRDefault="00790AB6" w:rsidP="00B55D73">
            <w:pPr>
              <w:spacing w:after="0" w:line="480" w:lineRule="auto"/>
              <w:jc w:val="right"/>
              <w:rPr>
                <w:rFonts w:ascii="Times New Roman" w:eastAsia="Times New Roman" w:hAnsi="Times New Roman" w:cs="Times New Roman"/>
                <w:sz w:val="18"/>
                <w:szCs w:val="20"/>
              </w:rPr>
            </w:pPr>
            <w:r w:rsidRPr="00790AB6">
              <w:rPr>
                <w:rFonts w:ascii="Calibri" w:hAnsi="Calibri" w:cs="Calibri"/>
                <w:color w:val="000000"/>
                <w:sz w:val="18"/>
              </w:rPr>
              <w:t>1</w:t>
            </w:r>
          </w:p>
        </w:tc>
        <w:tc>
          <w:tcPr>
            <w:tcW w:w="338" w:type="pct"/>
            <w:tcBorders>
              <w:top w:val="nil"/>
              <w:left w:val="nil"/>
              <w:bottom w:val="nil"/>
              <w:right w:val="nil"/>
            </w:tcBorders>
            <w:shd w:val="clear" w:color="auto" w:fill="auto"/>
            <w:noWrap/>
            <w:vAlign w:val="bottom"/>
            <w:hideMark/>
          </w:tcPr>
          <w:p w14:paraId="6D14B7F8" w14:textId="03666855" w:rsidR="00790AB6" w:rsidRPr="00790AB6" w:rsidRDefault="00790AB6" w:rsidP="00B55D73">
            <w:pPr>
              <w:spacing w:after="0" w:line="480" w:lineRule="auto"/>
              <w:jc w:val="right"/>
              <w:rPr>
                <w:rFonts w:ascii="Times New Roman" w:eastAsia="Times New Roman" w:hAnsi="Times New Roman" w:cs="Times New Roman"/>
                <w:sz w:val="18"/>
                <w:szCs w:val="20"/>
              </w:rPr>
            </w:pPr>
            <w:r w:rsidRPr="00790AB6">
              <w:rPr>
                <w:rFonts w:ascii="Calibri" w:hAnsi="Calibri" w:cs="Calibri"/>
                <w:color w:val="000000"/>
                <w:sz w:val="18"/>
              </w:rPr>
              <w:t>1</w:t>
            </w:r>
          </w:p>
        </w:tc>
        <w:tc>
          <w:tcPr>
            <w:tcW w:w="338" w:type="pct"/>
            <w:tcBorders>
              <w:top w:val="nil"/>
              <w:left w:val="nil"/>
              <w:bottom w:val="nil"/>
              <w:right w:val="nil"/>
            </w:tcBorders>
            <w:shd w:val="clear" w:color="auto" w:fill="auto"/>
            <w:noWrap/>
            <w:vAlign w:val="bottom"/>
            <w:hideMark/>
          </w:tcPr>
          <w:p w14:paraId="4EE29915" w14:textId="0ABD3476" w:rsidR="00790AB6" w:rsidRPr="00790AB6" w:rsidRDefault="00790AB6" w:rsidP="00B55D73">
            <w:pPr>
              <w:spacing w:after="0" w:line="480" w:lineRule="auto"/>
              <w:jc w:val="right"/>
              <w:rPr>
                <w:rFonts w:ascii="Times New Roman" w:eastAsia="Times New Roman" w:hAnsi="Times New Roman" w:cs="Times New Roman"/>
                <w:sz w:val="18"/>
                <w:szCs w:val="20"/>
              </w:rPr>
            </w:pPr>
            <w:r w:rsidRPr="00790AB6">
              <w:rPr>
                <w:rFonts w:ascii="Calibri" w:hAnsi="Calibri" w:cs="Calibri"/>
                <w:color w:val="000000"/>
                <w:sz w:val="18"/>
              </w:rPr>
              <w:t>1</w:t>
            </w:r>
          </w:p>
        </w:tc>
        <w:tc>
          <w:tcPr>
            <w:tcW w:w="392" w:type="pct"/>
            <w:tcBorders>
              <w:top w:val="nil"/>
              <w:left w:val="nil"/>
              <w:bottom w:val="nil"/>
              <w:right w:val="nil"/>
            </w:tcBorders>
            <w:shd w:val="clear" w:color="auto" w:fill="auto"/>
            <w:noWrap/>
            <w:vAlign w:val="bottom"/>
            <w:hideMark/>
          </w:tcPr>
          <w:p w14:paraId="66179B5C" w14:textId="63987902" w:rsidR="00790AB6" w:rsidRPr="00790AB6" w:rsidRDefault="00790AB6" w:rsidP="00B55D73">
            <w:pPr>
              <w:spacing w:after="0" w:line="480" w:lineRule="auto"/>
              <w:jc w:val="right"/>
              <w:rPr>
                <w:rFonts w:ascii="Calibri" w:eastAsia="Times New Roman" w:hAnsi="Calibri" w:cs="Calibri"/>
                <w:color w:val="000000"/>
                <w:sz w:val="18"/>
              </w:rPr>
            </w:pPr>
            <w:r w:rsidRPr="00790AB6">
              <w:rPr>
                <w:rFonts w:ascii="Calibri" w:hAnsi="Calibri" w:cs="Calibri"/>
                <w:color w:val="000000"/>
                <w:sz w:val="18"/>
              </w:rPr>
              <w:t>3(1)</w:t>
            </w:r>
          </w:p>
        </w:tc>
        <w:tc>
          <w:tcPr>
            <w:tcW w:w="392" w:type="pct"/>
            <w:tcBorders>
              <w:top w:val="nil"/>
              <w:left w:val="nil"/>
              <w:bottom w:val="nil"/>
              <w:right w:val="nil"/>
            </w:tcBorders>
            <w:shd w:val="clear" w:color="auto" w:fill="auto"/>
            <w:noWrap/>
            <w:vAlign w:val="bottom"/>
            <w:hideMark/>
          </w:tcPr>
          <w:p w14:paraId="32B0055E" w14:textId="6B6722D5" w:rsidR="00790AB6" w:rsidRPr="00790AB6" w:rsidRDefault="00790AB6" w:rsidP="00B55D73">
            <w:pPr>
              <w:spacing w:after="0" w:line="480" w:lineRule="auto"/>
              <w:jc w:val="right"/>
              <w:rPr>
                <w:rFonts w:ascii="Calibri" w:eastAsia="Times New Roman" w:hAnsi="Calibri" w:cs="Calibri"/>
                <w:color w:val="000000"/>
                <w:sz w:val="18"/>
              </w:rPr>
            </w:pPr>
            <w:r w:rsidRPr="00790AB6">
              <w:rPr>
                <w:rFonts w:ascii="Calibri" w:hAnsi="Calibri" w:cs="Calibri"/>
                <w:color w:val="000000"/>
                <w:sz w:val="18"/>
              </w:rPr>
              <w:t>2</w:t>
            </w:r>
          </w:p>
        </w:tc>
        <w:tc>
          <w:tcPr>
            <w:tcW w:w="392" w:type="pct"/>
            <w:tcBorders>
              <w:top w:val="nil"/>
              <w:left w:val="nil"/>
              <w:bottom w:val="nil"/>
              <w:right w:val="nil"/>
            </w:tcBorders>
            <w:shd w:val="clear" w:color="auto" w:fill="auto"/>
            <w:noWrap/>
            <w:vAlign w:val="bottom"/>
            <w:hideMark/>
          </w:tcPr>
          <w:p w14:paraId="25CAC509" w14:textId="78005E30" w:rsidR="00790AB6" w:rsidRPr="00790AB6" w:rsidRDefault="00790AB6" w:rsidP="00B55D73">
            <w:pPr>
              <w:spacing w:after="0" w:line="480" w:lineRule="auto"/>
              <w:jc w:val="right"/>
              <w:rPr>
                <w:rFonts w:ascii="Calibri" w:eastAsia="Times New Roman" w:hAnsi="Calibri" w:cs="Calibri"/>
                <w:color w:val="000000"/>
                <w:sz w:val="18"/>
              </w:rPr>
            </w:pPr>
            <w:r w:rsidRPr="00790AB6">
              <w:rPr>
                <w:rFonts w:ascii="Calibri" w:hAnsi="Calibri" w:cs="Calibri"/>
                <w:color w:val="000000"/>
                <w:sz w:val="18"/>
              </w:rPr>
              <w:t>3(1)</w:t>
            </w:r>
          </w:p>
        </w:tc>
        <w:tc>
          <w:tcPr>
            <w:tcW w:w="392" w:type="pct"/>
            <w:tcBorders>
              <w:top w:val="nil"/>
              <w:left w:val="nil"/>
              <w:bottom w:val="nil"/>
              <w:right w:val="nil"/>
            </w:tcBorders>
            <w:shd w:val="clear" w:color="auto" w:fill="auto"/>
            <w:noWrap/>
            <w:vAlign w:val="bottom"/>
            <w:hideMark/>
          </w:tcPr>
          <w:p w14:paraId="6EF5B499" w14:textId="0F740BB5" w:rsidR="00790AB6" w:rsidRPr="00790AB6" w:rsidRDefault="00790AB6" w:rsidP="00B55D73">
            <w:pPr>
              <w:spacing w:after="0" w:line="480" w:lineRule="auto"/>
              <w:jc w:val="right"/>
              <w:rPr>
                <w:rFonts w:ascii="Calibri" w:eastAsia="Times New Roman" w:hAnsi="Calibri" w:cs="Calibri"/>
                <w:color w:val="000000"/>
                <w:sz w:val="18"/>
              </w:rPr>
            </w:pPr>
            <w:r w:rsidRPr="00790AB6">
              <w:rPr>
                <w:rFonts w:ascii="Calibri" w:hAnsi="Calibri" w:cs="Calibri"/>
                <w:color w:val="000000"/>
                <w:sz w:val="18"/>
              </w:rPr>
              <w:t>5(3)</w:t>
            </w:r>
          </w:p>
        </w:tc>
        <w:tc>
          <w:tcPr>
            <w:tcW w:w="392" w:type="pct"/>
            <w:tcBorders>
              <w:top w:val="nil"/>
              <w:left w:val="nil"/>
              <w:bottom w:val="nil"/>
              <w:right w:val="nil"/>
            </w:tcBorders>
            <w:shd w:val="clear" w:color="auto" w:fill="auto"/>
            <w:noWrap/>
            <w:vAlign w:val="bottom"/>
            <w:hideMark/>
          </w:tcPr>
          <w:p w14:paraId="631E329D" w14:textId="68AFE9D9" w:rsidR="00790AB6" w:rsidRPr="00790AB6" w:rsidRDefault="00790AB6" w:rsidP="00B55D73">
            <w:pPr>
              <w:spacing w:after="0" w:line="480" w:lineRule="auto"/>
              <w:jc w:val="right"/>
              <w:rPr>
                <w:rFonts w:ascii="Calibri" w:eastAsia="Times New Roman" w:hAnsi="Calibri" w:cs="Calibri"/>
                <w:color w:val="000000"/>
                <w:sz w:val="18"/>
              </w:rPr>
            </w:pPr>
            <w:r w:rsidRPr="00790AB6">
              <w:rPr>
                <w:rFonts w:ascii="Calibri" w:hAnsi="Calibri" w:cs="Calibri"/>
                <w:color w:val="000000"/>
                <w:sz w:val="18"/>
              </w:rPr>
              <w:t>8(2)</w:t>
            </w:r>
          </w:p>
        </w:tc>
        <w:tc>
          <w:tcPr>
            <w:tcW w:w="338" w:type="pct"/>
            <w:tcBorders>
              <w:top w:val="nil"/>
              <w:left w:val="nil"/>
              <w:bottom w:val="nil"/>
              <w:right w:val="nil"/>
            </w:tcBorders>
            <w:shd w:val="clear" w:color="auto" w:fill="auto"/>
            <w:noWrap/>
            <w:vAlign w:val="bottom"/>
            <w:hideMark/>
          </w:tcPr>
          <w:p w14:paraId="18889392" w14:textId="3FAB1F65" w:rsidR="00790AB6" w:rsidRPr="00790AB6" w:rsidRDefault="00790AB6" w:rsidP="00B55D73">
            <w:pPr>
              <w:spacing w:after="0" w:line="480" w:lineRule="auto"/>
              <w:jc w:val="right"/>
              <w:rPr>
                <w:rFonts w:ascii="Calibri" w:eastAsia="Times New Roman" w:hAnsi="Calibri" w:cs="Calibri"/>
                <w:color w:val="000000"/>
                <w:sz w:val="18"/>
              </w:rPr>
            </w:pPr>
            <w:r w:rsidRPr="00790AB6">
              <w:rPr>
                <w:rFonts w:ascii="Calibri" w:hAnsi="Calibri" w:cs="Calibri"/>
                <w:color w:val="000000"/>
                <w:sz w:val="18"/>
              </w:rPr>
              <w:t>2</w:t>
            </w:r>
          </w:p>
        </w:tc>
        <w:tc>
          <w:tcPr>
            <w:tcW w:w="338" w:type="pct"/>
            <w:tcBorders>
              <w:top w:val="nil"/>
              <w:left w:val="nil"/>
              <w:bottom w:val="nil"/>
              <w:right w:val="nil"/>
            </w:tcBorders>
            <w:shd w:val="clear" w:color="auto" w:fill="auto"/>
            <w:noWrap/>
            <w:vAlign w:val="bottom"/>
            <w:hideMark/>
          </w:tcPr>
          <w:p w14:paraId="4A91F60B" w14:textId="0FE97678" w:rsidR="00790AB6" w:rsidRPr="00790AB6" w:rsidRDefault="00790AB6" w:rsidP="00B55D73">
            <w:pPr>
              <w:spacing w:after="0" w:line="480" w:lineRule="auto"/>
              <w:jc w:val="right"/>
              <w:rPr>
                <w:rFonts w:ascii="Calibri" w:eastAsia="Times New Roman" w:hAnsi="Calibri" w:cs="Calibri"/>
                <w:color w:val="000000"/>
                <w:sz w:val="18"/>
              </w:rPr>
            </w:pPr>
            <w:r w:rsidRPr="00790AB6">
              <w:rPr>
                <w:rFonts w:ascii="Calibri" w:hAnsi="Calibri" w:cs="Calibri"/>
                <w:color w:val="000000"/>
                <w:sz w:val="18"/>
              </w:rPr>
              <w:t>2(1)</w:t>
            </w:r>
          </w:p>
        </w:tc>
        <w:tc>
          <w:tcPr>
            <w:tcW w:w="286" w:type="pct"/>
            <w:tcBorders>
              <w:top w:val="nil"/>
              <w:left w:val="nil"/>
              <w:bottom w:val="nil"/>
              <w:right w:val="nil"/>
            </w:tcBorders>
            <w:shd w:val="clear" w:color="auto" w:fill="auto"/>
            <w:noWrap/>
            <w:vAlign w:val="bottom"/>
            <w:hideMark/>
          </w:tcPr>
          <w:p w14:paraId="5C98F210" w14:textId="77777777" w:rsidR="00790AB6" w:rsidRPr="00790AB6" w:rsidRDefault="00790AB6" w:rsidP="00B55D73">
            <w:pPr>
              <w:spacing w:after="0" w:line="480" w:lineRule="auto"/>
              <w:jc w:val="right"/>
              <w:rPr>
                <w:rFonts w:ascii="Calibri" w:eastAsia="Times New Roman" w:hAnsi="Calibri" w:cs="Calibri"/>
                <w:color w:val="000000"/>
                <w:sz w:val="18"/>
              </w:rPr>
            </w:pPr>
          </w:p>
        </w:tc>
        <w:tc>
          <w:tcPr>
            <w:tcW w:w="442" w:type="pct"/>
            <w:tcBorders>
              <w:top w:val="nil"/>
              <w:left w:val="nil"/>
              <w:bottom w:val="nil"/>
              <w:right w:val="nil"/>
            </w:tcBorders>
            <w:shd w:val="clear" w:color="auto" w:fill="auto"/>
            <w:noWrap/>
            <w:vAlign w:val="bottom"/>
            <w:hideMark/>
          </w:tcPr>
          <w:p w14:paraId="728B497E" w14:textId="6963C8A5" w:rsidR="00790AB6" w:rsidRPr="00790AB6" w:rsidRDefault="00790AB6" w:rsidP="00B55D73">
            <w:pPr>
              <w:spacing w:after="0" w:line="480" w:lineRule="auto"/>
              <w:jc w:val="right"/>
              <w:rPr>
                <w:rFonts w:ascii="Calibri" w:eastAsia="Times New Roman" w:hAnsi="Calibri" w:cs="Calibri"/>
                <w:color w:val="000000"/>
                <w:sz w:val="18"/>
              </w:rPr>
            </w:pPr>
            <w:r w:rsidRPr="00790AB6">
              <w:rPr>
                <w:rFonts w:ascii="Calibri" w:hAnsi="Calibri" w:cs="Calibri"/>
                <w:color w:val="000000"/>
                <w:sz w:val="18"/>
              </w:rPr>
              <w:t>28(8)</w:t>
            </w:r>
          </w:p>
        </w:tc>
      </w:tr>
      <w:tr w:rsidR="00790AB6" w:rsidRPr="00790AB6" w14:paraId="20D367E2" w14:textId="77777777" w:rsidTr="00790AB6">
        <w:trPr>
          <w:trHeight w:val="300"/>
        </w:trPr>
        <w:tc>
          <w:tcPr>
            <w:tcW w:w="385" w:type="pct"/>
            <w:tcBorders>
              <w:top w:val="nil"/>
              <w:left w:val="nil"/>
              <w:bottom w:val="nil"/>
              <w:right w:val="nil"/>
            </w:tcBorders>
            <w:shd w:val="clear" w:color="auto" w:fill="auto"/>
            <w:noWrap/>
            <w:vAlign w:val="center"/>
            <w:hideMark/>
          </w:tcPr>
          <w:p w14:paraId="6C575799" w14:textId="76C7655F" w:rsidR="00790AB6" w:rsidRPr="00790AB6" w:rsidRDefault="00790AB6" w:rsidP="00B55D73">
            <w:pPr>
              <w:spacing w:after="0" w:line="480" w:lineRule="auto"/>
              <w:rPr>
                <w:rFonts w:ascii="Calibri" w:eastAsia="Times New Roman" w:hAnsi="Calibri" w:cs="Calibri"/>
                <w:color w:val="000000"/>
                <w:sz w:val="18"/>
              </w:rPr>
            </w:pPr>
            <w:r w:rsidRPr="00790AB6">
              <w:rPr>
                <w:rFonts w:ascii="Calibri" w:eastAsia="Times New Roman" w:hAnsi="Calibri" w:cs="Calibri"/>
                <w:color w:val="000000"/>
                <w:sz w:val="18"/>
              </w:rPr>
              <w:t>2011</w:t>
            </w:r>
          </w:p>
        </w:tc>
        <w:tc>
          <w:tcPr>
            <w:tcW w:w="237" w:type="pct"/>
            <w:tcBorders>
              <w:top w:val="nil"/>
              <w:left w:val="nil"/>
              <w:bottom w:val="nil"/>
              <w:right w:val="nil"/>
            </w:tcBorders>
            <w:shd w:val="clear" w:color="auto" w:fill="auto"/>
            <w:noWrap/>
            <w:vAlign w:val="bottom"/>
            <w:hideMark/>
          </w:tcPr>
          <w:p w14:paraId="6DC889E8" w14:textId="34155EA0" w:rsidR="00790AB6" w:rsidRPr="00790AB6" w:rsidRDefault="00790AB6" w:rsidP="00B55D73">
            <w:pPr>
              <w:spacing w:after="0" w:line="480" w:lineRule="auto"/>
              <w:jc w:val="right"/>
              <w:rPr>
                <w:rFonts w:ascii="Calibri" w:eastAsia="Times New Roman" w:hAnsi="Calibri" w:cs="Calibri"/>
                <w:color w:val="000000"/>
                <w:sz w:val="18"/>
              </w:rPr>
            </w:pPr>
            <w:r w:rsidRPr="00790AB6">
              <w:rPr>
                <w:rFonts w:ascii="Calibri" w:hAnsi="Calibri" w:cs="Calibri"/>
                <w:color w:val="000000"/>
                <w:sz w:val="18"/>
              </w:rPr>
              <w:t>1</w:t>
            </w:r>
          </w:p>
        </w:tc>
        <w:tc>
          <w:tcPr>
            <w:tcW w:w="338" w:type="pct"/>
            <w:tcBorders>
              <w:top w:val="nil"/>
              <w:left w:val="nil"/>
              <w:bottom w:val="nil"/>
              <w:right w:val="nil"/>
            </w:tcBorders>
            <w:shd w:val="clear" w:color="auto" w:fill="auto"/>
            <w:noWrap/>
            <w:vAlign w:val="bottom"/>
            <w:hideMark/>
          </w:tcPr>
          <w:p w14:paraId="415F76E7" w14:textId="37C17C10" w:rsidR="00790AB6" w:rsidRPr="00790AB6" w:rsidRDefault="00790AB6" w:rsidP="00B55D73">
            <w:pPr>
              <w:spacing w:after="0" w:line="480" w:lineRule="auto"/>
              <w:jc w:val="right"/>
              <w:rPr>
                <w:rFonts w:ascii="Calibri" w:eastAsia="Times New Roman" w:hAnsi="Calibri" w:cs="Calibri"/>
                <w:color w:val="000000"/>
                <w:sz w:val="18"/>
              </w:rPr>
            </w:pPr>
            <w:r w:rsidRPr="00790AB6">
              <w:rPr>
                <w:rFonts w:ascii="Calibri" w:hAnsi="Calibri" w:cs="Calibri"/>
                <w:color w:val="000000"/>
                <w:sz w:val="18"/>
              </w:rPr>
              <w:t>2(1)</w:t>
            </w:r>
          </w:p>
        </w:tc>
        <w:tc>
          <w:tcPr>
            <w:tcW w:w="338" w:type="pct"/>
            <w:tcBorders>
              <w:top w:val="nil"/>
              <w:left w:val="nil"/>
              <w:bottom w:val="nil"/>
              <w:right w:val="nil"/>
            </w:tcBorders>
            <w:shd w:val="clear" w:color="auto" w:fill="auto"/>
            <w:noWrap/>
            <w:vAlign w:val="bottom"/>
            <w:hideMark/>
          </w:tcPr>
          <w:p w14:paraId="06614BDF" w14:textId="14C154CC" w:rsidR="00790AB6" w:rsidRPr="00790AB6" w:rsidRDefault="00790AB6" w:rsidP="00B55D73">
            <w:pPr>
              <w:spacing w:after="0" w:line="480" w:lineRule="auto"/>
              <w:jc w:val="right"/>
              <w:rPr>
                <w:rFonts w:ascii="Calibri" w:eastAsia="Times New Roman" w:hAnsi="Calibri" w:cs="Calibri"/>
                <w:color w:val="000000"/>
                <w:sz w:val="18"/>
              </w:rPr>
            </w:pPr>
            <w:r w:rsidRPr="00790AB6">
              <w:rPr>
                <w:rFonts w:ascii="Calibri" w:hAnsi="Calibri" w:cs="Calibri"/>
                <w:color w:val="000000"/>
                <w:sz w:val="18"/>
              </w:rPr>
              <w:t>2</w:t>
            </w:r>
          </w:p>
        </w:tc>
        <w:tc>
          <w:tcPr>
            <w:tcW w:w="338" w:type="pct"/>
            <w:tcBorders>
              <w:top w:val="nil"/>
              <w:left w:val="nil"/>
              <w:bottom w:val="nil"/>
              <w:right w:val="nil"/>
            </w:tcBorders>
            <w:shd w:val="clear" w:color="auto" w:fill="auto"/>
            <w:noWrap/>
            <w:vAlign w:val="bottom"/>
            <w:hideMark/>
          </w:tcPr>
          <w:p w14:paraId="5DA85638" w14:textId="189AB4A9" w:rsidR="00790AB6" w:rsidRPr="00790AB6" w:rsidRDefault="00790AB6" w:rsidP="00B55D73">
            <w:pPr>
              <w:spacing w:after="0" w:line="480" w:lineRule="auto"/>
              <w:jc w:val="right"/>
              <w:rPr>
                <w:rFonts w:ascii="Calibri" w:eastAsia="Times New Roman" w:hAnsi="Calibri" w:cs="Calibri"/>
                <w:color w:val="000000"/>
                <w:sz w:val="18"/>
              </w:rPr>
            </w:pPr>
            <w:r w:rsidRPr="00790AB6">
              <w:rPr>
                <w:rFonts w:ascii="Calibri" w:hAnsi="Calibri" w:cs="Calibri"/>
                <w:color w:val="000000"/>
                <w:sz w:val="18"/>
              </w:rPr>
              <w:t>4(1)</w:t>
            </w:r>
          </w:p>
        </w:tc>
        <w:tc>
          <w:tcPr>
            <w:tcW w:w="392" w:type="pct"/>
            <w:tcBorders>
              <w:top w:val="nil"/>
              <w:left w:val="nil"/>
              <w:bottom w:val="nil"/>
              <w:right w:val="nil"/>
            </w:tcBorders>
            <w:shd w:val="clear" w:color="auto" w:fill="auto"/>
            <w:noWrap/>
            <w:vAlign w:val="bottom"/>
            <w:hideMark/>
          </w:tcPr>
          <w:p w14:paraId="1E0082A1" w14:textId="7099E60D" w:rsidR="00790AB6" w:rsidRPr="00790AB6" w:rsidRDefault="00790AB6" w:rsidP="00B55D73">
            <w:pPr>
              <w:spacing w:after="0" w:line="480" w:lineRule="auto"/>
              <w:jc w:val="right"/>
              <w:rPr>
                <w:rFonts w:ascii="Calibri" w:eastAsia="Times New Roman" w:hAnsi="Calibri" w:cs="Calibri"/>
                <w:color w:val="000000"/>
                <w:sz w:val="18"/>
              </w:rPr>
            </w:pPr>
            <w:r w:rsidRPr="00790AB6">
              <w:rPr>
                <w:rFonts w:ascii="Calibri" w:hAnsi="Calibri" w:cs="Calibri"/>
                <w:color w:val="000000"/>
                <w:sz w:val="18"/>
              </w:rPr>
              <w:t>6(3)</w:t>
            </w:r>
          </w:p>
        </w:tc>
        <w:tc>
          <w:tcPr>
            <w:tcW w:w="392" w:type="pct"/>
            <w:tcBorders>
              <w:top w:val="nil"/>
              <w:left w:val="nil"/>
              <w:bottom w:val="nil"/>
              <w:right w:val="nil"/>
            </w:tcBorders>
            <w:shd w:val="clear" w:color="auto" w:fill="auto"/>
            <w:noWrap/>
            <w:vAlign w:val="bottom"/>
            <w:hideMark/>
          </w:tcPr>
          <w:p w14:paraId="14A01DA1" w14:textId="49D1C57A" w:rsidR="00790AB6" w:rsidRPr="00790AB6" w:rsidRDefault="00790AB6" w:rsidP="00B55D73">
            <w:pPr>
              <w:spacing w:after="0" w:line="480" w:lineRule="auto"/>
              <w:jc w:val="right"/>
              <w:rPr>
                <w:rFonts w:ascii="Calibri" w:eastAsia="Times New Roman" w:hAnsi="Calibri" w:cs="Calibri"/>
                <w:color w:val="000000"/>
                <w:sz w:val="18"/>
              </w:rPr>
            </w:pPr>
            <w:r w:rsidRPr="00790AB6">
              <w:rPr>
                <w:rFonts w:ascii="Calibri" w:hAnsi="Calibri" w:cs="Calibri"/>
                <w:color w:val="000000"/>
                <w:sz w:val="18"/>
              </w:rPr>
              <w:t>5(2)</w:t>
            </w:r>
          </w:p>
        </w:tc>
        <w:tc>
          <w:tcPr>
            <w:tcW w:w="392" w:type="pct"/>
            <w:tcBorders>
              <w:top w:val="nil"/>
              <w:left w:val="nil"/>
              <w:bottom w:val="nil"/>
              <w:right w:val="nil"/>
            </w:tcBorders>
            <w:shd w:val="clear" w:color="auto" w:fill="auto"/>
            <w:noWrap/>
            <w:vAlign w:val="bottom"/>
            <w:hideMark/>
          </w:tcPr>
          <w:p w14:paraId="5D9D535F" w14:textId="627C2A1C" w:rsidR="00790AB6" w:rsidRPr="00790AB6" w:rsidRDefault="00790AB6" w:rsidP="00B55D73">
            <w:pPr>
              <w:spacing w:after="0" w:line="480" w:lineRule="auto"/>
              <w:jc w:val="right"/>
              <w:rPr>
                <w:rFonts w:ascii="Calibri" w:eastAsia="Times New Roman" w:hAnsi="Calibri" w:cs="Calibri"/>
                <w:color w:val="000000"/>
                <w:sz w:val="18"/>
              </w:rPr>
            </w:pPr>
            <w:r w:rsidRPr="00790AB6">
              <w:rPr>
                <w:rFonts w:ascii="Calibri" w:hAnsi="Calibri" w:cs="Calibri"/>
                <w:color w:val="000000"/>
                <w:sz w:val="18"/>
              </w:rPr>
              <w:t>4(2)</w:t>
            </w:r>
          </w:p>
        </w:tc>
        <w:tc>
          <w:tcPr>
            <w:tcW w:w="392" w:type="pct"/>
            <w:tcBorders>
              <w:top w:val="nil"/>
              <w:left w:val="nil"/>
              <w:bottom w:val="nil"/>
              <w:right w:val="nil"/>
            </w:tcBorders>
            <w:shd w:val="clear" w:color="auto" w:fill="auto"/>
            <w:noWrap/>
            <w:vAlign w:val="bottom"/>
            <w:hideMark/>
          </w:tcPr>
          <w:p w14:paraId="779451F4" w14:textId="4EDE5FBB" w:rsidR="00790AB6" w:rsidRPr="00790AB6" w:rsidRDefault="00790AB6" w:rsidP="00B55D73">
            <w:pPr>
              <w:spacing w:after="0" w:line="480" w:lineRule="auto"/>
              <w:jc w:val="right"/>
              <w:rPr>
                <w:rFonts w:ascii="Calibri" w:eastAsia="Times New Roman" w:hAnsi="Calibri" w:cs="Calibri"/>
                <w:color w:val="000000"/>
                <w:sz w:val="18"/>
              </w:rPr>
            </w:pPr>
            <w:r w:rsidRPr="00790AB6">
              <w:rPr>
                <w:rFonts w:ascii="Calibri" w:hAnsi="Calibri" w:cs="Calibri"/>
                <w:color w:val="000000"/>
                <w:sz w:val="18"/>
              </w:rPr>
              <w:t>6(2)</w:t>
            </w:r>
          </w:p>
        </w:tc>
        <w:tc>
          <w:tcPr>
            <w:tcW w:w="392" w:type="pct"/>
            <w:tcBorders>
              <w:top w:val="nil"/>
              <w:left w:val="nil"/>
              <w:bottom w:val="nil"/>
              <w:right w:val="nil"/>
            </w:tcBorders>
            <w:shd w:val="clear" w:color="auto" w:fill="auto"/>
            <w:noWrap/>
            <w:vAlign w:val="bottom"/>
            <w:hideMark/>
          </w:tcPr>
          <w:p w14:paraId="1018F3CE" w14:textId="06EF940A" w:rsidR="00790AB6" w:rsidRPr="00790AB6" w:rsidRDefault="00790AB6" w:rsidP="00B55D73">
            <w:pPr>
              <w:spacing w:after="0" w:line="480" w:lineRule="auto"/>
              <w:jc w:val="right"/>
              <w:rPr>
                <w:rFonts w:ascii="Calibri" w:eastAsia="Times New Roman" w:hAnsi="Calibri" w:cs="Calibri"/>
                <w:color w:val="000000"/>
                <w:sz w:val="18"/>
              </w:rPr>
            </w:pPr>
            <w:r w:rsidRPr="00790AB6">
              <w:rPr>
                <w:rFonts w:ascii="Calibri" w:hAnsi="Calibri" w:cs="Calibri"/>
                <w:color w:val="000000"/>
                <w:sz w:val="18"/>
              </w:rPr>
              <w:t>3(2)</w:t>
            </w:r>
          </w:p>
        </w:tc>
        <w:tc>
          <w:tcPr>
            <w:tcW w:w="338" w:type="pct"/>
            <w:tcBorders>
              <w:top w:val="nil"/>
              <w:left w:val="nil"/>
              <w:bottom w:val="nil"/>
              <w:right w:val="nil"/>
            </w:tcBorders>
            <w:shd w:val="clear" w:color="auto" w:fill="auto"/>
            <w:noWrap/>
            <w:vAlign w:val="bottom"/>
            <w:hideMark/>
          </w:tcPr>
          <w:p w14:paraId="284DEA8C" w14:textId="4BBD013A" w:rsidR="00790AB6" w:rsidRPr="00790AB6" w:rsidRDefault="00790AB6" w:rsidP="00B55D73">
            <w:pPr>
              <w:spacing w:after="0" w:line="480" w:lineRule="auto"/>
              <w:jc w:val="right"/>
              <w:rPr>
                <w:rFonts w:ascii="Calibri" w:eastAsia="Times New Roman" w:hAnsi="Calibri" w:cs="Calibri"/>
                <w:color w:val="000000"/>
                <w:sz w:val="18"/>
              </w:rPr>
            </w:pPr>
            <w:r w:rsidRPr="00790AB6">
              <w:rPr>
                <w:rFonts w:ascii="Calibri" w:hAnsi="Calibri" w:cs="Calibri"/>
                <w:color w:val="000000"/>
                <w:sz w:val="18"/>
              </w:rPr>
              <w:t>4(1)</w:t>
            </w:r>
          </w:p>
        </w:tc>
        <w:tc>
          <w:tcPr>
            <w:tcW w:w="338" w:type="pct"/>
            <w:tcBorders>
              <w:top w:val="nil"/>
              <w:left w:val="nil"/>
              <w:bottom w:val="nil"/>
              <w:right w:val="nil"/>
            </w:tcBorders>
            <w:shd w:val="clear" w:color="auto" w:fill="auto"/>
            <w:noWrap/>
            <w:vAlign w:val="bottom"/>
            <w:hideMark/>
          </w:tcPr>
          <w:p w14:paraId="502BC5FD" w14:textId="66DDAD94" w:rsidR="00790AB6" w:rsidRPr="00790AB6" w:rsidRDefault="00790AB6" w:rsidP="00B55D73">
            <w:pPr>
              <w:spacing w:after="0" w:line="480" w:lineRule="auto"/>
              <w:jc w:val="right"/>
              <w:rPr>
                <w:rFonts w:ascii="Calibri" w:eastAsia="Times New Roman" w:hAnsi="Calibri" w:cs="Calibri"/>
                <w:color w:val="000000"/>
                <w:sz w:val="18"/>
              </w:rPr>
            </w:pPr>
            <w:r w:rsidRPr="00790AB6">
              <w:rPr>
                <w:rFonts w:ascii="Calibri" w:hAnsi="Calibri" w:cs="Calibri"/>
                <w:color w:val="000000"/>
                <w:sz w:val="18"/>
              </w:rPr>
              <w:t>3(1)</w:t>
            </w:r>
          </w:p>
        </w:tc>
        <w:tc>
          <w:tcPr>
            <w:tcW w:w="286" w:type="pct"/>
            <w:tcBorders>
              <w:top w:val="nil"/>
              <w:left w:val="nil"/>
              <w:bottom w:val="nil"/>
              <w:right w:val="nil"/>
            </w:tcBorders>
            <w:shd w:val="clear" w:color="auto" w:fill="auto"/>
            <w:noWrap/>
            <w:vAlign w:val="bottom"/>
            <w:hideMark/>
          </w:tcPr>
          <w:p w14:paraId="3A575F8A" w14:textId="77777777" w:rsidR="00790AB6" w:rsidRPr="00790AB6" w:rsidRDefault="00790AB6" w:rsidP="00B55D73">
            <w:pPr>
              <w:spacing w:after="0" w:line="480" w:lineRule="auto"/>
              <w:jc w:val="right"/>
              <w:rPr>
                <w:rFonts w:ascii="Calibri" w:eastAsia="Times New Roman" w:hAnsi="Calibri" w:cs="Calibri"/>
                <w:color w:val="000000"/>
                <w:sz w:val="18"/>
              </w:rPr>
            </w:pPr>
          </w:p>
        </w:tc>
        <w:tc>
          <w:tcPr>
            <w:tcW w:w="442" w:type="pct"/>
            <w:tcBorders>
              <w:top w:val="nil"/>
              <w:left w:val="nil"/>
              <w:bottom w:val="nil"/>
              <w:right w:val="nil"/>
            </w:tcBorders>
            <w:shd w:val="clear" w:color="auto" w:fill="auto"/>
            <w:noWrap/>
            <w:vAlign w:val="bottom"/>
            <w:hideMark/>
          </w:tcPr>
          <w:p w14:paraId="44F908CD" w14:textId="2D312381" w:rsidR="00790AB6" w:rsidRPr="00790AB6" w:rsidRDefault="00790AB6" w:rsidP="00B55D73">
            <w:pPr>
              <w:spacing w:after="0" w:line="480" w:lineRule="auto"/>
              <w:jc w:val="right"/>
              <w:rPr>
                <w:rFonts w:ascii="Calibri" w:eastAsia="Times New Roman" w:hAnsi="Calibri" w:cs="Calibri"/>
                <w:color w:val="000000"/>
                <w:sz w:val="18"/>
              </w:rPr>
            </w:pPr>
            <w:r w:rsidRPr="00790AB6">
              <w:rPr>
                <w:rFonts w:ascii="Calibri" w:hAnsi="Calibri" w:cs="Calibri"/>
                <w:color w:val="000000"/>
                <w:sz w:val="18"/>
              </w:rPr>
              <w:t>40(15)</w:t>
            </w:r>
          </w:p>
        </w:tc>
      </w:tr>
      <w:tr w:rsidR="00790AB6" w:rsidRPr="00790AB6" w14:paraId="4B756BAF" w14:textId="77777777" w:rsidTr="00790AB6">
        <w:trPr>
          <w:trHeight w:val="300"/>
        </w:trPr>
        <w:tc>
          <w:tcPr>
            <w:tcW w:w="385" w:type="pct"/>
            <w:tcBorders>
              <w:top w:val="nil"/>
              <w:left w:val="nil"/>
              <w:bottom w:val="nil"/>
              <w:right w:val="nil"/>
            </w:tcBorders>
            <w:shd w:val="clear" w:color="auto" w:fill="auto"/>
            <w:noWrap/>
            <w:vAlign w:val="center"/>
            <w:hideMark/>
          </w:tcPr>
          <w:p w14:paraId="6945008C" w14:textId="50652AA0" w:rsidR="00790AB6" w:rsidRPr="00790AB6" w:rsidRDefault="00790AB6" w:rsidP="00B55D73">
            <w:pPr>
              <w:spacing w:after="0" w:line="480" w:lineRule="auto"/>
              <w:rPr>
                <w:rFonts w:ascii="Calibri" w:eastAsia="Times New Roman" w:hAnsi="Calibri" w:cs="Calibri"/>
                <w:color w:val="000000"/>
                <w:sz w:val="18"/>
              </w:rPr>
            </w:pPr>
            <w:r w:rsidRPr="00790AB6">
              <w:rPr>
                <w:rFonts w:ascii="Calibri" w:eastAsia="Times New Roman" w:hAnsi="Calibri" w:cs="Calibri"/>
                <w:color w:val="000000"/>
                <w:sz w:val="18"/>
              </w:rPr>
              <w:t>2012</w:t>
            </w:r>
          </w:p>
        </w:tc>
        <w:tc>
          <w:tcPr>
            <w:tcW w:w="237" w:type="pct"/>
            <w:tcBorders>
              <w:top w:val="nil"/>
              <w:left w:val="nil"/>
              <w:bottom w:val="nil"/>
              <w:right w:val="nil"/>
            </w:tcBorders>
            <w:shd w:val="clear" w:color="auto" w:fill="auto"/>
            <w:noWrap/>
            <w:vAlign w:val="bottom"/>
            <w:hideMark/>
          </w:tcPr>
          <w:p w14:paraId="1732E496" w14:textId="77777777" w:rsidR="00790AB6" w:rsidRPr="00790AB6" w:rsidRDefault="00790AB6" w:rsidP="00B55D73">
            <w:pPr>
              <w:spacing w:after="0" w:line="480" w:lineRule="auto"/>
              <w:jc w:val="right"/>
              <w:rPr>
                <w:rFonts w:ascii="Calibri" w:eastAsia="Times New Roman" w:hAnsi="Calibri" w:cs="Calibri"/>
                <w:color w:val="000000"/>
                <w:sz w:val="18"/>
              </w:rPr>
            </w:pPr>
          </w:p>
        </w:tc>
        <w:tc>
          <w:tcPr>
            <w:tcW w:w="338" w:type="pct"/>
            <w:tcBorders>
              <w:top w:val="nil"/>
              <w:left w:val="nil"/>
              <w:bottom w:val="nil"/>
              <w:right w:val="nil"/>
            </w:tcBorders>
            <w:shd w:val="clear" w:color="auto" w:fill="auto"/>
            <w:noWrap/>
            <w:vAlign w:val="bottom"/>
            <w:hideMark/>
          </w:tcPr>
          <w:p w14:paraId="16780D49" w14:textId="512BCD5A" w:rsidR="00790AB6" w:rsidRPr="00790AB6" w:rsidRDefault="00790AB6" w:rsidP="00B55D73">
            <w:pPr>
              <w:spacing w:after="0" w:line="480" w:lineRule="auto"/>
              <w:jc w:val="right"/>
              <w:rPr>
                <w:rFonts w:ascii="Times New Roman" w:eastAsia="Times New Roman" w:hAnsi="Times New Roman" w:cs="Times New Roman"/>
                <w:sz w:val="18"/>
                <w:szCs w:val="20"/>
              </w:rPr>
            </w:pPr>
            <w:r w:rsidRPr="00790AB6">
              <w:rPr>
                <w:rFonts w:ascii="Calibri" w:hAnsi="Calibri" w:cs="Calibri"/>
                <w:color w:val="000000"/>
                <w:sz w:val="18"/>
              </w:rPr>
              <w:t>2</w:t>
            </w:r>
          </w:p>
        </w:tc>
        <w:tc>
          <w:tcPr>
            <w:tcW w:w="338" w:type="pct"/>
            <w:tcBorders>
              <w:top w:val="nil"/>
              <w:left w:val="nil"/>
              <w:bottom w:val="nil"/>
              <w:right w:val="nil"/>
            </w:tcBorders>
            <w:shd w:val="clear" w:color="auto" w:fill="auto"/>
            <w:noWrap/>
            <w:vAlign w:val="bottom"/>
            <w:hideMark/>
          </w:tcPr>
          <w:p w14:paraId="16A2653D" w14:textId="5FC95CBC" w:rsidR="00790AB6" w:rsidRPr="00790AB6" w:rsidRDefault="00790AB6" w:rsidP="00B55D73">
            <w:pPr>
              <w:spacing w:after="0" w:line="480" w:lineRule="auto"/>
              <w:jc w:val="right"/>
              <w:rPr>
                <w:rFonts w:ascii="Calibri" w:eastAsia="Times New Roman" w:hAnsi="Calibri" w:cs="Calibri"/>
                <w:color w:val="000000"/>
                <w:sz w:val="18"/>
              </w:rPr>
            </w:pPr>
            <w:r w:rsidRPr="00790AB6">
              <w:rPr>
                <w:rFonts w:ascii="Calibri" w:hAnsi="Calibri" w:cs="Calibri"/>
                <w:color w:val="000000"/>
                <w:sz w:val="18"/>
              </w:rPr>
              <w:t>2(1)</w:t>
            </w:r>
          </w:p>
        </w:tc>
        <w:tc>
          <w:tcPr>
            <w:tcW w:w="338" w:type="pct"/>
            <w:tcBorders>
              <w:top w:val="nil"/>
              <w:left w:val="nil"/>
              <w:bottom w:val="nil"/>
              <w:right w:val="nil"/>
            </w:tcBorders>
            <w:shd w:val="clear" w:color="auto" w:fill="auto"/>
            <w:noWrap/>
            <w:vAlign w:val="bottom"/>
            <w:hideMark/>
          </w:tcPr>
          <w:p w14:paraId="6F12A615" w14:textId="14E4D7BB" w:rsidR="00790AB6" w:rsidRPr="00790AB6" w:rsidRDefault="00790AB6" w:rsidP="00B55D73">
            <w:pPr>
              <w:spacing w:after="0" w:line="480" w:lineRule="auto"/>
              <w:jc w:val="right"/>
              <w:rPr>
                <w:rFonts w:ascii="Calibri" w:eastAsia="Times New Roman" w:hAnsi="Calibri" w:cs="Calibri"/>
                <w:color w:val="000000"/>
                <w:sz w:val="18"/>
              </w:rPr>
            </w:pPr>
            <w:r w:rsidRPr="00790AB6">
              <w:rPr>
                <w:rFonts w:ascii="Calibri" w:hAnsi="Calibri" w:cs="Calibri"/>
                <w:color w:val="000000"/>
                <w:sz w:val="18"/>
              </w:rPr>
              <w:t>2(1)</w:t>
            </w:r>
          </w:p>
        </w:tc>
        <w:tc>
          <w:tcPr>
            <w:tcW w:w="392" w:type="pct"/>
            <w:tcBorders>
              <w:top w:val="nil"/>
              <w:left w:val="nil"/>
              <w:bottom w:val="nil"/>
              <w:right w:val="nil"/>
            </w:tcBorders>
            <w:shd w:val="clear" w:color="auto" w:fill="auto"/>
            <w:noWrap/>
            <w:vAlign w:val="bottom"/>
            <w:hideMark/>
          </w:tcPr>
          <w:p w14:paraId="397A5410" w14:textId="48EAC4A0" w:rsidR="00790AB6" w:rsidRPr="00790AB6" w:rsidRDefault="00790AB6" w:rsidP="00B55D73">
            <w:pPr>
              <w:spacing w:after="0" w:line="480" w:lineRule="auto"/>
              <w:jc w:val="right"/>
              <w:rPr>
                <w:rFonts w:ascii="Calibri" w:eastAsia="Times New Roman" w:hAnsi="Calibri" w:cs="Calibri"/>
                <w:color w:val="000000"/>
                <w:sz w:val="18"/>
              </w:rPr>
            </w:pPr>
            <w:r w:rsidRPr="00790AB6">
              <w:rPr>
                <w:rFonts w:ascii="Calibri" w:hAnsi="Calibri" w:cs="Calibri"/>
                <w:color w:val="000000"/>
                <w:sz w:val="18"/>
              </w:rPr>
              <w:t>3(2)</w:t>
            </w:r>
          </w:p>
        </w:tc>
        <w:tc>
          <w:tcPr>
            <w:tcW w:w="392" w:type="pct"/>
            <w:tcBorders>
              <w:top w:val="nil"/>
              <w:left w:val="nil"/>
              <w:bottom w:val="nil"/>
              <w:right w:val="nil"/>
            </w:tcBorders>
            <w:shd w:val="clear" w:color="auto" w:fill="auto"/>
            <w:noWrap/>
            <w:vAlign w:val="bottom"/>
            <w:hideMark/>
          </w:tcPr>
          <w:p w14:paraId="24F7BAF6" w14:textId="3E1A5E55" w:rsidR="00790AB6" w:rsidRPr="00790AB6" w:rsidRDefault="00790AB6" w:rsidP="00B55D73">
            <w:pPr>
              <w:spacing w:after="0" w:line="480" w:lineRule="auto"/>
              <w:jc w:val="right"/>
              <w:rPr>
                <w:rFonts w:ascii="Calibri" w:eastAsia="Times New Roman" w:hAnsi="Calibri" w:cs="Calibri"/>
                <w:color w:val="000000"/>
                <w:sz w:val="18"/>
              </w:rPr>
            </w:pPr>
            <w:r w:rsidRPr="00790AB6">
              <w:rPr>
                <w:rFonts w:ascii="Calibri" w:hAnsi="Calibri" w:cs="Calibri"/>
                <w:color w:val="000000"/>
                <w:sz w:val="18"/>
              </w:rPr>
              <w:t>5(4)</w:t>
            </w:r>
          </w:p>
        </w:tc>
        <w:tc>
          <w:tcPr>
            <w:tcW w:w="392" w:type="pct"/>
            <w:tcBorders>
              <w:top w:val="nil"/>
              <w:left w:val="nil"/>
              <w:bottom w:val="nil"/>
              <w:right w:val="nil"/>
            </w:tcBorders>
            <w:shd w:val="clear" w:color="auto" w:fill="auto"/>
            <w:noWrap/>
            <w:vAlign w:val="bottom"/>
            <w:hideMark/>
          </w:tcPr>
          <w:p w14:paraId="4ECC3E57" w14:textId="1D641E6A" w:rsidR="00790AB6" w:rsidRPr="00790AB6" w:rsidRDefault="00790AB6" w:rsidP="00B55D73">
            <w:pPr>
              <w:spacing w:after="0" w:line="480" w:lineRule="auto"/>
              <w:jc w:val="right"/>
              <w:rPr>
                <w:rFonts w:ascii="Calibri" w:eastAsia="Times New Roman" w:hAnsi="Calibri" w:cs="Calibri"/>
                <w:color w:val="000000"/>
                <w:sz w:val="18"/>
              </w:rPr>
            </w:pPr>
            <w:r w:rsidRPr="00790AB6">
              <w:rPr>
                <w:rFonts w:ascii="Calibri" w:hAnsi="Calibri" w:cs="Calibri"/>
                <w:color w:val="000000"/>
                <w:sz w:val="18"/>
              </w:rPr>
              <w:t>8(1)</w:t>
            </w:r>
          </w:p>
        </w:tc>
        <w:tc>
          <w:tcPr>
            <w:tcW w:w="392" w:type="pct"/>
            <w:tcBorders>
              <w:top w:val="nil"/>
              <w:left w:val="nil"/>
              <w:bottom w:val="nil"/>
              <w:right w:val="nil"/>
            </w:tcBorders>
            <w:shd w:val="clear" w:color="auto" w:fill="auto"/>
            <w:noWrap/>
            <w:vAlign w:val="bottom"/>
            <w:hideMark/>
          </w:tcPr>
          <w:p w14:paraId="0C807AAE" w14:textId="12298796" w:rsidR="00790AB6" w:rsidRPr="00790AB6" w:rsidRDefault="00790AB6" w:rsidP="00B55D73">
            <w:pPr>
              <w:spacing w:after="0" w:line="480" w:lineRule="auto"/>
              <w:jc w:val="right"/>
              <w:rPr>
                <w:rFonts w:ascii="Calibri" w:eastAsia="Times New Roman" w:hAnsi="Calibri" w:cs="Calibri"/>
                <w:color w:val="000000"/>
                <w:sz w:val="18"/>
              </w:rPr>
            </w:pPr>
            <w:r w:rsidRPr="00790AB6">
              <w:rPr>
                <w:rFonts w:ascii="Calibri" w:hAnsi="Calibri" w:cs="Calibri"/>
                <w:color w:val="000000"/>
                <w:sz w:val="18"/>
              </w:rPr>
              <w:t>4(2)</w:t>
            </w:r>
          </w:p>
        </w:tc>
        <w:tc>
          <w:tcPr>
            <w:tcW w:w="392" w:type="pct"/>
            <w:tcBorders>
              <w:top w:val="nil"/>
              <w:left w:val="nil"/>
              <w:bottom w:val="nil"/>
              <w:right w:val="nil"/>
            </w:tcBorders>
            <w:shd w:val="clear" w:color="auto" w:fill="auto"/>
            <w:noWrap/>
            <w:vAlign w:val="bottom"/>
            <w:hideMark/>
          </w:tcPr>
          <w:p w14:paraId="37EF2E57" w14:textId="52AB6240" w:rsidR="00790AB6" w:rsidRPr="00790AB6" w:rsidRDefault="00790AB6" w:rsidP="00B55D73">
            <w:pPr>
              <w:spacing w:after="0" w:line="480" w:lineRule="auto"/>
              <w:jc w:val="right"/>
              <w:rPr>
                <w:rFonts w:ascii="Calibri" w:eastAsia="Times New Roman" w:hAnsi="Calibri" w:cs="Calibri"/>
                <w:color w:val="000000"/>
                <w:sz w:val="18"/>
              </w:rPr>
            </w:pPr>
            <w:r w:rsidRPr="00790AB6">
              <w:rPr>
                <w:rFonts w:ascii="Calibri" w:hAnsi="Calibri" w:cs="Calibri"/>
                <w:color w:val="000000"/>
                <w:sz w:val="18"/>
              </w:rPr>
              <w:t>5(2)</w:t>
            </w:r>
          </w:p>
        </w:tc>
        <w:tc>
          <w:tcPr>
            <w:tcW w:w="338" w:type="pct"/>
            <w:tcBorders>
              <w:top w:val="nil"/>
              <w:left w:val="nil"/>
              <w:bottom w:val="nil"/>
              <w:right w:val="nil"/>
            </w:tcBorders>
            <w:shd w:val="clear" w:color="auto" w:fill="auto"/>
            <w:noWrap/>
            <w:vAlign w:val="bottom"/>
            <w:hideMark/>
          </w:tcPr>
          <w:p w14:paraId="6DD1A43B" w14:textId="550401BC" w:rsidR="00790AB6" w:rsidRPr="00790AB6" w:rsidRDefault="00790AB6" w:rsidP="00B55D73">
            <w:pPr>
              <w:spacing w:after="0" w:line="480" w:lineRule="auto"/>
              <w:jc w:val="right"/>
              <w:rPr>
                <w:rFonts w:ascii="Calibri" w:eastAsia="Times New Roman" w:hAnsi="Calibri" w:cs="Calibri"/>
                <w:color w:val="000000"/>
                <w:sz w:val="18"/>
              </w:rPr>
            </w:pPr>
            <w:r w:rsidRPr="00790AB6">
              <w:rPr>
                <w:rFonts w:ascii="Calibri" w:hAnsi="Calibri" w:cs="Calibri"/>
                <w:color w:val="000000"/>
                <w:sz w:val="18"/>
              </w:rPr>
              <w:t>2(1)</w:t>
            </w:r>
          </w:p>
        </w:tc>
        <w:tc>
          <w:tcPr>
            <w:tcW w:w="338" w:type="pct"/>
            <w:tcBorders>
              <w:top w:val="nil"/>
              <w:left w:val="nil"/>
              <w:bottom w:val="nil"/>
              <w:right w:val="nil"/>
            </w:tcBorders>
            <w:shd w:val="clear" w:color="auto" w:fill="auto"/>
            <w:noWrap/>
            <w:vAlign w:val="bottom"/>
            <w:hideMark/>
          </w:tcPr>
          <w:p w14:paraId="1E966977" w14:textId="03408D15" w:rsidR="00790AB6" w:rsidRPr="00790AB6" w:rsidRDefault="00790AB6" w:rsidP="00B55D73">
            <w:pPr>
              <w:spacing w:after="0" w:line="480" w:lineRule="auto"/>
              <w:jc w:val="right"/>
              <w:rPr>
                <w:rFonts w:ascii="Calibri" w:eastAsia="Times New Roman" w:hAnsi="Calibri" w:cs="Calibri"/>
                <w:color w:val="000000"/>
                <w:sz w:val="18"/>
              </w:rPr>
            </w:pPr>
            <w:r w:rsidRPr="00790AB6">
              <w:rPr>
                <w:rFonts w:ascii="Calibri" w:hAnsi="Calibri" w:cs="Calibri"/>
                <w:color w:val="000000"/>
                <w:sz w:val="18"/>
              </w:rPr>
              <w:t>3(1)</w:t>
            </w:r>
          </w:p>
        </w:tc>
        <w:tc>
          <w:tcPr>
            <w:tcW w:w="286" w:type="pct"/>
            <w:tcBorders>
              <w:top w:val="nil"/>
              <w:left w:val="nil"/>
              <w:bottom w:val="nil"/>
              <w:right w:val="nil"/>
            </w:tcBorders>
            <w:shd w:val="clear" w:color="auto" w:fill="auto"/>
            <w:noWrap/>
            <w:vAlign w:val="bottom"/>
            <w:hideMark/>
          </w:tcPr>
          <w:p w14:paraId="0B58C1CA" w14:textId="312CBA5E" w:rsidR="00790AB6" w:rsidRPr="00790AB6" w:rsidRDefault="00790AB6" w:rsidP="00B55D73">
            <w:pPr>
              <w:spacing w:after="0" w:line="480" w:lineRule="auto"/>
              <w:jc w:val="right"/>
              <w:rPr>
                <w:rFonts w:ascii="Calibri" w:eastAsia="Times New Roman" w:hAnsi="Calibri" w:cs="Calibri"/>
                <w:color w:val="000000"/>
                <w:sz w:val="18"/>
              </w:rPr>
            </w:pPr>
            <w:r w:rsidRPr="00790AB6">
              <w:rPr>
                <w:rFonts w:ascii="Calibri" w:hAnsi="Calibri" w:cs="Calibri"/>
                <w:color w:val="000000"/>
                <w:sz w:val="18"/>
              </w:rPr>
              <w:t>2(1)</w:t>
            </w:r>
          </w:p>
        </w:tc>
        <w:tc>
          <w:tcPr>
            <w:tcW w:w="442" w:type="pct"/>
            <w:tcBorders>
              <w:top w:val="nil"/>
              <w:left w:val="nil"/>
              <w:bottom w:val="nil"/>
              <w:right w:val="nil"/>
            </w:tcBorders>
            <w:shd w:val="clear" w:color="auto" w:fill="auto"/>
            <w:noWrap/>
            <w:vAlign w:val="bottom"/>
            <w:hideMark/>
          </w:tcPr>
          <w:p w14:paraId="670F27C4" w14:textId="56B568D2" w:rsidR="00790AB6" w:rsidRPr="00790AB6" w:rsidRDefault="00790AB6" w:rsidP="00B55D73">
            <w:pPr>
              <w:spacing w:after="0" w:line="480" w:lineRule="auto"/>
              <w:jc w:val="right"/>
              <w:rPr>
                <w:rFonts w:ascii="Calibri" w:eastAsia="Times New Roman" w:hAnsi="Calibri" w:cs="Calibri"/>
                <w:color w:val="000000"/>
                <w:sz w:val="18"/>
              </w:rPr>
            </w:pPr>
            <w:r w:rsidRPr="00790AB6">
              <w:rPr>
                <w:rFonts w:ascii="Calibri" w:hAnsi="Calibri" w:cs="Calibri"/>
                <w:color w:val="000000"/>
                <w:sz w:val="18"/>
              </w:rPr>
              <w:t>38(16)</w:t>
            </w:r>
          </w:p>
        </w:tc>
      </w:tr>
      <w:tr w:rsidR="00790AB6" w:rsidRPr="00790AB6" w14:paraId="4AD25F52" w14:textId="77777777" w:rsidTr="00790AB6">
        <w:trPr>
          <w:trHeight w:val="300"/>
        </w:trPr>
        <w:tc>
          <w:tcPr>
            <w:tcW w:w="385" w:type="pct"/>
            <w:tcBorders>
              <w:top w:val="nil"/>
              <w:left w:val="nil"/>
              <w:bottom w:val="nil"/>
              <w:right w:val="nil"/>
            </w:tcBorders>
            <w:shd w:val="clear" w:color="auto" w:fill="auto"/>
            <w:noWrap/>
            <w:vAlign w:val="center"/>
            <w:hideMark/>
          </w:tcPr>
          <w:p w14:paraId="72B0FE79" w14:textId="15F543A7" w:rsidR="00790AB6" w:rsidRPr="00790AB6" w:rsidRDefault="00790AB6" w:rsidP="00B55D73">
            <w:pPr>
              <w:spacing w:after="0" w:line="480" w:lineRule="auto"/>
              <w:rPr>
                <w:rFonts w:ascii="Calibri" w:eastAsia="Times New Roman" w:hAnsi="Calibri" w:cs="Calibri"/>
                <w:color w:val="000000"/>
                <w:sz w:val="18"/>
              </w:rPr>
            </w:pPr>
            <w:r w:rsidRPr="00790AB6">
              <w:rPr>
                <w:rFonts w:ascii="Calibri" w:eastAsia="Times New Roman" w:hAnsi="Calibri" w:cs="Calibri"/>
                <w:color w:val="000000"/>
                <w:sz w:val="18"/>
              </w:rPr>
              <w:t>2013</w:t>
            </w:r>
          </w:p>
        </w:tc>
        <w:tc>
          <w:tcPr>
            <w:tcW w:w="237" w:type="pct"/>
            <w:tcBorders>
              <w:top w:val="nil"/>
              <w:left w:val="nil"/>
              <w:bottom w:val="nil"/>
              <w:right w:val="nil"/>
            </w:tcBorders>
            <w:shd w:val="clear" w:color="auto" w:fill="auto"/>
            <w:noWrap/>
            <w:vAlign w:val="bottom"/>
            <w:hideMark/>
          </w:tcPr>
          <w:p w14:paraId="0B1F695D" w14:textId="28E191E9" w:rsidR="00790AB6" w:rsidRPr="00790AB6" w:rsidRDefault="00790AB6" w:rsidP="00B55D73">
            <w:pPr>
              <w:spacing w:after="0" w:line="480" w:lineRule="auto"/>
              <w:jc w:val="right"/>
              <w:rPr>
                <w:rFonts w:ascii="Calibri" w:eastAsia="Times New Roman" w:hAnsi="Calibri" w:cs="Calibri"/>
                <w:color w:val="000000"/>
                <w:sz w:val="18"/>
              </w:rPr>
            </w:pPr>
            <w:r w:rsidRPr="00790AB6">
              <w:rPr>
                <w:rFonts w:ascii="Calibri" w:hAnsi="Calibri" w:cs="Calibri"/>
                <w:color w:val="000000"/>
                <w:sz w:val="18"/>
              </w:rPr>
              <w:t>2(1)</w:t>
            </w:r>
          </w:p>
        </w:tc>
        <w:tc>
          <w:tcPr>
            <w:tcW w:w="338" w:type="pct"/>
            <w:tcBorders>
              <w:top w:val="nil"/>
              <w:left w:val="nil"/>
              <w:bottom w:val="nil"/>
              <w:right w:val="nil"/>
            </w:tcBorders>
            <w:shd w:val="clear" w:color="auto" w:fill="auto"/>
            <w:noWrap/>
            <w:vAlign w:val="bottom"/>
            <w:hideMark/>
          </w:tcPr>
          <w:p w14:paraId="4F19BC92" w14:textId="61FE9C20" w:rsidR="00790AB6" w:rsidRPr="00790AB6" w:rsidRDefault="00790AB6" w:rsidP="00B55D73">
            <w:pPr>
              <w:spacing w:after="0" w:line="480" w:lineRule="auto"/>
              <w:jc w:val="right"/>
              <w:rPr>
                <w:rFonts w:ascii="Calibri" w:eastAsia="Times New Roman" w:hAnsi="Calibri" w:cs="Calibri"/>
                <w:color w:val="000000"/>
                <w:sz w:val="18"/>
              </w:rPr>
            </w:pPr>
            <w:r w:rsidRPr="00790AB6">
              <w:rPr>
                <w:rFonts w:ascii="Calibri" w:hAnsi="Calibri" w:cs="Calibri"/>
                <w:color w:val="000000"/>
                <w:sz w:val="18"/>
              </w:rPr>
              <w:t>1(1)</w:t>
            </w:r>
          </w:p>
        </w:tc>
        <w:tc>
          <w:tcPr>
            <w:tcW w:w="338" w:type="pct"/>
            <w:tcBorders>
              <w:top w:val="nil"/>
              <w:left w:val="nil"/>
              <w:bottom w:val="nil"/>
              <w:right w:val="nil"/>
            </w:tcBorders>
            <w:shd w:val="clear" w:color="auto" w:fill="auto"/>
            <w:noWrap/>
            <w:vAlign w:val="bottom"/>
            <w:hideMark/>
          </w:tcPr>
          <w:p w14:paraId="29641830" w14:textId="5CF1D5B6" w:rsidR="00790AB6" w:rsidRPr="00790AB6" w:rsidRDefault="00790AB6" w:rsidP="00B55D73">
            <w:pPr>
              <w:spacing w:after="0" w:line="480" w:lineRule="auto"/>
              <w:jc w:val="right"/>
              <w:rPr>
                <w:rFonts w:ascii="Calibri" w:eastAsia="Times New Roman" w:hAnsi="Calibri" w:cs="Calibri"/>
                <w:color w:val="000000"/>
                <w:sz w:val="18"/>
              </w:rPr>
            </w:pPr>
            <w:r w:rsidRPr="00790AB6">
              <w:rPr>
                <w:rFonts w:ascii="Calibri" w:hAnsi="Calibri" w:cs="Calibri"/>
                <w:color w:val="000000"/>
                <w:sz w:val="18"/>
              </w:rPr>
              <w:t>2(1)</w:t>
            </w:r>
          </w:p>
        </w:tc>
        <w:tc>
          <w:tcPr>
            <w:tcW w:w="338" w:type="pct"/>
            <w:tcBorders>
              <w:top w:val="nil"/>
              <w:left w:val="nil"/>
              <w:bottom w:val="nil"/>
              <w:right w:val="nil"/>
            </w:tcBorders>
            <w:shd w:val="clear" w:color="auto" w:fill="auto"/>
            <w:noWrap/>
            <w:vAlign w:val="bottom"/>
            <w:hideMark/>
          </w:tcPr>
          <w:p w14:paraId="0000B98A" w14:textId="5F546816" w:rsidR="00790AB6" w:rsidRPr="00790AB6" w:rsidRDefault="00790AB6" w:rsidP="00B55D73">
            <w:pPr>
              <w:spacing w:after="0" w:line="480" w:lineRule="auto"/>
              <w:jc w:val="right"/>
              <w:rPr>
                <w:rFonts w:ascii="Calibri" w:eastAsia="Times New Roman" w:hAnsi="Calibri" w:cs="Calibri"/>
                <w:color w:val="000000"/>
                <w:sz w:val="18"/>
              </w:rPr>
            </w:pPr>
            <w:r w:rsidRPr="00790AB6">
              <w:rPr>
                <w:rFonts w:ascii="Calibri" w:hAnsi="Calibri" w:cs="Calibri"/>
                <w:color w:val="000000"/>
                <w:sz w:val="18"/>
              </w:rPr>
              <w:t>2(1)</w:t>
            </w:r>
          </w:p>
        </w:tc>
        <w:tc>
          <w:tcPr>
            <w:tcW w:w="392" w:type="pct"/>
            <w:tcBorders>
              <w:top w:val="nil"/>
              <w:left w:val="nil"/>
              <w:bottom w:val="nil"/>
              <w:right w:val="nil"/>
            </w:tcBorders>
            <w:shd w:val="clear" w:color="auto" w:fill="auto"/>
            <w:noWrap/>
            <w:vAlign w:val="bottom"/>
            <w:hideMark/>
          </w:tcPr>
          <w:p w14:paraId="36DA9D47" w14:textId="171D1B7C" w:rsidR="00790AB6" w:rsidRPr="00790AB6" w:rsidRDefault="00790AB6" w:rsidP="00B55D73">
            <w:pPr>
              <w:spacing w:after="0" w:line="480" w:lineRule="auto"/>
              <w:jc w:val="right"/>
              <w:rPr>
                <w:rFonts w:ascii="Calibri" w:eastAsia="Times New Roman" w:hAnsi="Calibri" w:cs="Calibri"/>
                <w:color w:val="000000"/>
                <w:sz w:val="18"/>
              </w:rPr>
            </w:pPr>
            <w:r w:rsidRPr="00790AB6">
              <w:rPr>
                <w:rFonts w:ascii="Calibri" w:hAnsi="Calibri" w:cs="Calibri"/>
                <w:color w:val="000000"/>
                <w:sz w:val="18"/>
              </w:rPr>
              <w:t>3(1)</w:t>
            </w:r>
          </w:p>
        </w:tc>
        <w:tc>
          <w:tcPr>
            <w:tcW w:w="392" w:type="pct"/>
            <w:tcBorders>
              <w:top w:val="nil"/>
              <w:left w:val="nil"/>
              <w:bottom w:val="nil"/>
              <w:right w:val="nil"/>
            </w:tcBorders>
            <w:shd w:val="clear" w:color="auto" w:fill="auto"/>
            <w:noWrap/>
            <w:vAlign w:val="bottom"/>
            <w:hideMark/>
          </w:tcPr>
          <w:p w14:paraId="7BD084D5" w14:textId="64D7203E" w:rsidR="00790AB6" w:rsidRPr="00790AB6" w:rsidRDefault="00790AB6" w:rsidP="00B55D73">
            <w:pPr>
              <w:spacing w:after="0" w:line="480" w:lineRule="auto"/>
              <w:jc w:val="right"/>
              <w:rPr>
                <w:rFonts w:ascii="Calibri" w:eastAsia="Times New Roman" w:hAnsi="Calibri" w:cs="Calibri"/>
                <w:color w:val="000000"/>
                <w:sz w:val="18"/>
              </w:rPr>
            </w:pPr>
            <w:r w:rsidRPr="00790AB6">
              <w:rPr>
                <w:rFonts w:ascii="Calibri" w:hAnsi="Calibri" w:cs="Calibri"/>
                <w:color w:val="000000"/>
                <w:sz w:val="18"/>
              </w:rPr>
              <w:t>4(3)</w:t>
            </w:r>
          </w:p>
        </w:tc>
        <w:tc>
          <w:tcPr>
            <w:tcW w:w="392" w:type="pct"/>
            <w:tcBorders>
              <w:top w:val="nil"/>
              <w:left w:val="nil"/>
              <w:bottom w:val="nil"/>
              <w:right w:val="nil"/>
            </w:tcBorders>
            <w:shd w:val="clear" w:color="auto" w:fill="auto"/>
            <w:noWrap/>
            <w:vAlign w:val="bottom"/>
            <w:hideMark/>
          </w:tcPr>
          <w:p w14:paraId="0984D76B" w14:textId="1DD49521" w:rsidR="00790AB6" w:rsidRPr="00790AB6" w:rsidRDefault="00790AB6" w:rsidP="00B55D73">
            <w:pPr>
              <w:spacing w:after="0" w:line="480" w:lineRule="auto"/>
              <w:jc w:val="right"/>
              <w:rPr>
                <w:rFonts w:ascii="Calibri" w:eastAsia="Times New Roman" w:hAnsi="Calibri" w:cs="Calibri"/>
                <w:color w:val="000000"/>
                <w:sz w:val="18"/>
              </w:rPr>
            </w:pPr>
            <w:r w:rsidRPr="00790AB6">
              <w:rPr>
                <w:rFonts w:ascii="Calibri" w:hAnsi="Calibri" w:cs="Calibri"/>
                <w:color w:val="000000"/>
                <w:sz w:val="18"/>
              </w:rPr>
              <w:t>3(2)</w:t>
            </w:r>
          </w:p>
        </w:tc>
        <w:tc>
          <w:tcPr>
            <w:tcW w:w="392" w:type="pct"/>
            <w:tcBorders>
              <w:top w:val="nil"/>
              <w:left w:val="nil"/>
              <w:bottom w:val="nil"/>
              <w:right w:val="nil"/>
            </w:tcBorders>
            <w:shd w:val="clear" w:color="auto" w:fill="auto"/>
            <w:noWrap/>
            <w:vAlign w:val="bottom"/>
            <w:hideMark/>
          </w:tcPr>
          <w:p w14:paraId="4848D70C" w14:textId="18B30C1C" w:rsidR="00790AB6" w:rsidRPr="00790AB6" w:rsidRDefault="00790AB6" w:rsidP="00B55D73">
            <w:pPr>
              <w:spacing w:after="0" w:line="480" w:lineRule="auto"/>
              <w:jc w:val="right"/>
              <w:rPr>
                <w:rFonts w:ascii="Calibri" w:eastAsia="Times New Roman" w:hAnsi="Calibri" w:cs="Calibri"/>
                <w:color w:val="000000"/>
                <w:sz w:val="18"/>
              </w:rPr>
            </w:pPr>
            <w:r w:rsidRPr="00790AB6">
              <w:rPr>
                <w:rFonts w:ascii="Calibri" w:hAnsi="Calibri" w:cs="Calibri"/>
                <w:color w:val="000000"/>
                <w:sz w:val="18"/>
              </w:rPr>
              <w:t>3(2)</w:t>
            </w:r>
          </w:p>
        </w:tc>
        <w:tc>
          <w:tcPr>
            <w:tcW w:w="392" w:type="pct"/>
            <w:tcBorders>
              <w:top w:val="nil"/>
              <w:left w:val="nil"/>
              <w:bottom w:val="nil"/>
              <w:right w:val="nil"/>
            </w:tcBorders>
            <w:shd w:val="clear" w:color="auto" w:fill="auto"/>
            <w:noWrap/>
            <w:vAlign w:val="bottom"/>
            <w:hideMark/>
          </w:tcPr>
          <w:p w14:paraId="2D6EC386" w14:textId="7EAB2173" w:rsidR="00790AB6" w:rsidRPr="00790AB6" w:rsidRDefault="00790AB6" w:rsidP="00B55D73">
            <w:pPr>
              <w:spacing w:after="0" w:line="480" w:lineRule="auto"/>
              <w:jc w:val="right"/>
              <w:rPr>
                <w:rFonts w:ascii="Calibri" w:eastAsia="Times New Roman" w:hAnsi="Calibri" w:cs="Calibri"/>
                <w:color w:val="000000"/>
                <w:sz w:val="18"/>
              </w:rPr>
            </w:pPr>
            <w:r w:rsidRPr="00790AB6">
              <w:rPr>
                <w:rFonts w:ascii="Calibri" w:hAnsi="Calibri" w:cs="Calibri"/>
                <w:color w:val="000000"/>
                <w:sz w:val="18"/>
              </w:rPr>
              <w:t>3(1)</w:t>
            </w:r>
          </w:p>
        </w:tc>
        <w:tc>
          <w:tcPr>
            <w:tcW w:w="338" w:type="pct"/>
            <w:tcBorders>
              <w:top w:val="nil"/>
              <w:left w:val="nil"/>
              <w:bottom w:val="nil"/>
              <w:right w:val="nil"/>
            </w:tcBorders>
            <w:shd w:val="clear" w:color="auto" w:fill="auto"/>
            <w:noWrap/>
            <w:vAlign w:val="bottom"/>
            <w:hideMark/>
          </w:tcPr>
          <w:p w14:paraId="0D4FAF32" w14:textId="062F3FBA" w:rsidR="00790AB6" w:rsidRPr="00790AB6" w:rsidRDefault="00790AB6" w:rsidP="00B55D73">
            <w:pPr>
              <w:spacing w:after="0" w:line="480" w:lineRule="auto"/>
              <w:jc w:val="right"/>
              <w:rPr>
                <w:rFonts w:ascii="Calibri" w:eastAsia="Times New Roman" w:hAnsi="Calibri" w:cs="Calibri"/>
                <w:color w:val="000000"/>
                <w:sz w:val="18"/>
              </w:rPr>
            </w:pPr>
            <w:r w:rsidRPr="00790AB6">
              <w:rPr>
                <w:rFonts w:ascii="Calibri" w:hAnsi="Calibri" w:cs="Calibri"/>
                <w:color w:val="000000"/>
                <w:sz w:val="18"/>
              </w:rPr>
              <w:t>3</w:t>
            </w:r>
          </w:p>
        </w:tc>
        <w:tc>
          <w:tcPr>
            <w:tcW w:w="338" w:type="pct"/>
            <w:tcBorders>
              <w:top w:val="nil"/>
              <w:left w:val="nil"/>
              <w:bottom w:val="nil"/>
              <w:right w:val="nil"/>
            </w:tcBorders>
            <w:shd w:val="clear" w:color="auto" w:fill="auto"/>
            <w:noWrap/>
            <w:vAlign w:val="bottom"/>
            <w:hideMark/>
          </w:tcPr>
          <w:p w14:paraId="4500B787" w14:textId="5DAC7B4A" w:rsidR="00790AB6" w:rsidRPr="00790AB6" w:rsidRDefault="00790AB6" w:rsidP="00B55D73">
            <w:pPr>
              <w:spacing w:after="0" w:line="480" w:lineRule="auto"/>
              <w:jc w:val="right"/>
              <w:rPr>
                <w:rFonts w:ascii="Times New Roman" w:eastAsia="Times New Roman" w:hAnsi="Times New Roman" w:cs="Times New Roman"/>
                <w:sz w:val="18"/>
                <w:szCs w:val="20"/>
              </w:rPr>
            </w:pPr>
            <w:r w:rsidRPr="00790AB6">
              <w:rPr>
                <w:rFonts w:ascii="Calibri" w:hAnsi="Calibri" w:cs="Calibri"/>
                <w:color w:val="000000"/>
                <w:sz w:val="18"/>
              </w:rPr>
              <w:t>2</w:t>
            </w:r>
          </w:p>
        </w:tc>
        <w:tc>
          <w:tcPr>
            <w:tcW w:w="286" w:type="pct"/>
            <w:tcBorders>
              <w:top w:val="nil"/>
              <w:left w:val="nil"/>
              <w:bottom w:val="nil"/>
              <w:right w:val="nil"/>
            </w:tcBorders>
            <w:shd w:val="clear" w:color="auto" w:fill="auto"/>
            <w:noWrap/>
            <w:vAlign w:val="bottom"/>
            <w:hideMark/>
          </w:tcPr>
          <w:p w14:paraId="478D8FE2" w14:textId="77777777" w:rsidR="00790AB6" w:rsidRPr="00790AB6" w:rsidRDefault="00790AB6" w:rsidP="00B55D73">
            <w:pPr>
              <w:spacing w:after="0" w:line="480" w:lineRule="auto"/>
              <w:jc w:val="right"/>
              <w:rPr>
                <w:rFonts w:ascii="Times New Roman" w:eastAsia="Times New Roman" w:hAnsi="Times New Roman" w:cs="Times New Roman"/>
                <w:sz w:val="18"/>
                <w:szCs w:val="20"/>
              </w:rPr>
            </w:pPr>
          </w:p>
        </w:tc>
        <w:tc>
          <w:tcPr>
            <w:tcW w:w="442" w:type="pct"/>
            <w:tcBorders>
              <w:top w:val="nil"/>
              <w:left w:val="nil"/>
              <w:bottom w:val="nil"/>
              <w:right w:val="nil"/>
            </w:tcBorders>
            <w:shd w:val="clear" w:color="auto" w:fill="auto"/>
            <w:noWrap/>
            <w:vAlign w:val="bottom"/>
            <w:hideMark/>
          </w:tcPr>
          <w:p w14:paraId="1CD5A2C7" w14:textId="2B990CA5" w:rsidR="00790AB6" w:rsidRPr="00790AB6" w:rsidRDefault="00790AB6" w:rsidP="00B55D73">
            <w:pPr>
              <w:spacing w:after="0" w:line="480" w:lineRule="auto"/>
              <w:jc w:val="right"/>
              <w:rPr>
                <w:rFonts w:ascii="Calibri" w:eastAsia="Times New Roman" w:hAnsi="Calibri" w:cs="Calibri"/>
                <w:color w:val="000000"/>
                <w:sz w:val="18"/>
              </w:rPr>
            </w:pPr>
            <w:r w:rsidRPr="00790AB6">
              <w:rPr>
                <w:rFonts w:ascii="Calibri" w:hAnsi="Calibri" w:cs="Calibri"/>
                <w:color w:val="000000"/>
                <w:sz w:val="18"/>
              </w:rPr>
              <w:t>28(13)</w:t>
            </w:r>
          </w:p>
        </w:tc>
      </w:tr>
      <w:tr w:rsidR="00790AB6" w:rsidRPr="00790AB6" w14:paraId="2BCA2DBA" w14:textId="77777777" w:rsidTr="00790AB6">
        <w:trPr>
          <w:trHeight w:val="300"/>
        </w:trPr>
        <w:tc>
          <w:tcPr>
            <w:tcW w:w="385" w:type="pct"/>
            <w:tcBorders>
              <w:top w:val="nil"/>
              <w:left w:val="nil"/>
              <w:bottom w:val="nil"/>
              <w:right w:val="nil"/>
            </w:tcBorders>
            <w:shd w:val="clear" w:color="auto" w:fill="auto"/>
            <w:noWrap/>
            <w:vAlign w:val="center"/>
            <w:hideMark/>
          </w:tcPr>
          <w:p w14:paraId="039F9B05" w14:textId="60CA0ED3" w:rsidR="00790AB6" w:rsidRPr="00790AB6" w:rsidRDefault="00790AB6" w:rsidP="00B55D73">
            <w:pPr>
              <w:spacing w:after="0" w:line="480" w:lineRule="auto"/>
              <w:rPr>
                <w:rFonts w:ascii="Calibri" w:eastAsia="Times New Roman" w:hAnsi="Calibri" w:cs="Calibri"/>
                <w:color w:val="000000"/>
                <w:sz w:val="18"/>
              </w:rPr>
            </w:pPr>
            <w:r w:rsidRPr="00790AB6">
              <w:rPr>
                <w:rFonts w:ascii="Calibri" w:eastAsia="Times New Roman" w:hAnsi="Calibri" w:cs="Calibri"/>
                <w:color w:val="000000"/>
                <w:sz w:val="18"/>
              </w:rPr>
              <w:t>2014</w:t>
            </w:r>
          </w:p>
        </w:tc>
        <w:tc>
          <w:tcPr>
            <w:tcW w:w="237" w:type="pct"/>
            <w:tcBorders>
              <w:top w:val="nil"/>
              <w:left w:val="nil"/>
              <w:bottom w:val="nil"/>
              <w:right w:val="nil"/>
            </w:tcBorders>
            <w:shd w:val="clear" w:color="auto" w:fill="auto"/>
            <w:noWrap/>
            <w:vAlign w:val="bottom"/>
            <w:hideMark/>
          </w:tcPr>
          <w:p w14:paraId="1D0AB435" w14:textId="77777777" w:rsidR="00790AB6" w:rsidRPr="00790AB6" w:rsidRDefault="00790AB6" w:rsidP="00B55D73">
            <w:pPr>
              <w:spacing w:after="0" w:line="480" w:lineRule="auto"/>
              <w:jc w:val="right"/>
              <w:rPr>
                <w:rFonts w:ascii="Calibri" w:eastAsia="Times New Roman" w:hAnsi="Calibri" w:cs="Calibri"/>
                <w:color w:val="000000"/>
                <w:sz w:val="18"/>
              </w:rPr>
            </w:pPr>
          </w:p>
        </w:tc>
        <w:tc>
          <w:tcPr>
            <w:tcW w:w="338" w:type="pct"/>
            <w:tcBorders>
              <w:top w:val="nil"/>
              <w:left w:val="nil"/>
              <w:bottom w:val="nil"/>
              <w:right w:val="nil"/>
            </w:tcBorders>
            <w:shd w:val="clear" w:color="auto" w:fill="auto"/>
            <w:noWrap/>
            <w:vAlign w:val="bottom"/>
            <w:hideMark/>
          </w:tcPr>
          <w:p w14:paraId="3EB0213B" w14:textId="77777777" w:rsidR="00790AB6" w:rsidRPr="00790AB6" w:rsidRDefault="00790AB6" w:rsidP="00B55D73">
            <w:pPr>
              <w:spacing w:after="0" w:line="480" w:lineRule="auto"/>
              <w:jc w:val="right"/>
              <w:rPr>
                <w:rFonts w:ascii="Times New Roman" w:eastAsia="Times New Roman" w:hAnsi="Times New Roman" w:cs="Times New Roman"/>
                <w:sz w:val="18"/>
                <w:szCs w:val="20"/>
              </w:rPr>
            </w:pPr>
          </w:p>
        </w:tc>
        <w:tc>
          <w:tcPr>
            <w:tcW w:w="338" w:type="pct"/>
            <w:tcBorders>
              <w:top w:val="nil"/>
              <w:left w:val="nil"/>
              <w:bottom w:val="nil"/>
              <w:right w:val="nil"/>
            </w:tcBorders>
            <w:shd w:val="clear" w:color="auto" w:fill="auto"/>
            <w:noWrap/>
            <w:vAlign w:val="bottom"/>
            <w:hideMark/>
          </w:tcPr>
          <w:p w14:paraId="05F7B552" w14:textId="77777777" w:rsidR="00790AB6" w:rsidRPr="00790AB6" w:rsidRDefault="00790AB6" w:rsidP="00B55D73">
            <w:pPr>
              <w:spacing w:after="0" w:line="480" w:lineRule="auto"/>
              <w:jc w:val="right"/>
              <w:rPr>
                <w:rFonts w:ascii="Times New Roman" w:eastAsia="Times New Roman" w:hAnsi="Times New Roman" w:cs="Times New Roman"/>
                <w:sz w:val="18"/>
                <w:szCs w:val="20"/>
              </w:rPr>
            </w:pPr>
          </w:p>
        </w:tc>
        <w:tc>
          <w:tcPr>
            <w:tcW w:w="338" w:type="pct"/>
            <w:tcBorders>
              <w:top w:val="nil"/>
              <w:left w:val="nil"/>
              <w:bottom w:val="nil"/>
              <w:right w:val="nil"/>
            </w:tcBorders>
            <w:shd w:val="clear" w:color="auto" w:fill="auto"/>
            <w:noWrap/>
            <w:vAlign w:val="bottom"/>
            <w:hideMark/>
          </w:tcPr>
          <w:p w14:paraId="0AF3B8F3" w14:textId="2986D808" w:rsidR="00790AB6" w:rsidRPr="00790AB6" w:rsidRDefault="00790AB6" w:rsidP="00B55D73">
            <w:pPr>
              <w:spacing w:after="0" w:line="480" w:lineRule="auto"/>
              <w:jc w:val="right"/>
              <w:rPr>
                <w:rFonts w:ascii="Times New Roman" w:eastAsia="Times New Roman" w:hAnsi="Times New Roman" w:cs="Times New Roman"/>
                <w:sz w:val="18"/>
                <w:szCs w:val="20"/>
              </w:rPr>
            </w:pPr>
            <w:r w:rsidRPr="00790AB6">
              <w:rPr>
                <w:rFonts w:ascii="Calibri" w:hAnsi="Calibri" w:cs="Calibri"/>
                <w:color w:val="000000"/>
                <w:sz w:val="18"/>
              </w:rPr>
              <w:t>2</w:t>
            </w:r>
          </w:p>
        </w:tc>
        <w:tc>
          <w:tcPr>
            <w:tcW w:w="392" w:type="pct"/>
            <w:tcBorders>
              <w:top w:val="nil"/>
              <w:left w:val="nil"/>
              <w:bottom w:val="nil"/>
              <w:right w:val="nil"/>
            </w:tcBorders>
            <w:shd w:val="clear" w:color="auto" w:fill="auto"/>
            <w:noWrap/>
            <w:vAlign w:val="bottom"/>
            <w:hideMark/>
          </w:tcPr>
          <w:p w14:paraId="430AF18F" w14:textId="50D45990" w:rsidR="00790AB6" w:rsidRPr="00790AB6" w:rsidRDefault="00790AB6" w:rsidP="00B55D73">
            <w:pPr>
              <w:spacing w:after="0" w:line="480" w:lineRule="auto"/>
              <w:jc w:val="right"/>
              <w:rPr>
                <w:rFonts w:ascii="Calibri" w:eastAsia="Times New Roman" w:hAnsi="Calibri" w:cs="Calibri"/>
                <w:color w:val="000000"/>
                <w:sz w:val="18"/>
              </w:rPr>
            </w:pPr>
            <w:r w:rsidRPr="00790AB6">
              <w:rPr>
                <w:rFonts w:ascii="Calibri" w:hAnsi="Calibri" w:cs="Calibri"/>
                <w:color w:val="000000"/>
                <w:sz w:val="18"/>
              </w:rPr>
              <w:t>2(1)</w:t>
            </w:r>
          </w:p>
        </w:tc>
        <w:tc>
          <w:tcPr>
            <w:tcW w:w="392" w:type="pct"/>
            <w:tcBorders>
              <w:top w:val="nil"/>
              <w:left w:val="nil"/>
              <w:bottom w:val="nil"/>
              <w:right w:val="nil"/>
            </w:tcBorders>
            <w:shd w:val="clear" w:color="auto" w:fill="auto"/>
            <w:noWrap/>
            <w:vAlign w:val="bottom"/>
            <w:hideMark/>
          </w:tcPr>
          <w:p w14:paraId="15E1C608" w14:textId="39CCD902" w:rsidR="00790AB6" w:rsidRPr="00790AB6" w:rsidRDefault="00790AB6" w:rsidP="00B55D73">
            <w:pPr>
              <w:spacing w:after="0" w:line="480" w:lineRule="auto"/>
              <w:jc w:val="right"/>
              <w:rPr>
                <w:rFonts w:ascii="Calibri" w:eastAsia="Times New Roman" w:hAnsi="Calibri" w:cs="Calibri"/>
                <w:color w:val="000000"/>
                <w:sz w:val="18"/>
              </w:rPr>
            </w:pPr>
            <w:r w:rsidRPr="00790AB6">
              <w:rPr>
                <w:rFonts w:ascii="Calibri" w:hAnsi="Calibri" w:cs="Calibri"/>
                <w:color w:val="000000"/>
                <w:sz w:val="18"/>
              </w:rPr>
              <w:t>3(2)</w:t>
            </w:r>
          </w:p>
        </w:tc>
        <w:tc>
          <w:tcPr>
            <w:tcW w:w="392" w:type="pct"/>
            <w:tcBorders>
              <w:top w:val="nil"/>
              <w:left w:val="nil"/>
              <w:bottom w:val="nil"/>
              <w:right w:val="nil"/>
            </w:tcBorders>
            <w:shd w:val="clear" w:color="auto" w:fill="auto"/>
            <w:noWrap/>
            <w:vAlign w:val="bottom"/>
            <w:hideMark/>
          </w:tcPr>
          <w:p w14:paraId="1176D489" w14:textId="670EC18E" w:rsidR="00790AB6" w:rsidRPr="00790AB6" w:rsidRDefault="00790AB6" w:rsidP="00B55D73">
            <w:pPr>
              <w:spacing w:after="0" w:line="480" w:lineRule="auto"/>
              <w:jc w:val="right"/>
              <w:rPr>
                <w:rFonts w:ascii="Calibri" w:eastAsia="Times New Roman" w:hAnsi="Calibri" w:cs="Calibri"/>
                <w:color w:val="000000"/>
                <w:sz w:val="18"/>
              </w:rPr>
            </w:pPr>
            <w:r w:rsidRPr="00790AB6">
              <w:rPr>
                <w:rFonts w:ascii="Calibri" w:hAnsi="Calibri" w:cs="Calibri"/>
                <w:color w:val="000000"/>
                <w:sz w:val="18"/>
              </w:rPr>
              <w:t>4(2)</w:t>
            </w:r>
          </w:p>
        </w:tc>
        <w:tc>
          <w:tcPr>
            <w:tcW w:w="392" w:type="pct"/>
            <w:tcBorders>
              <w:top w:val="nil"/>
              <w:left w:val="nil"/>
              <w:bottom w:val="nil"/>
              <w:right w:val="nil"/>
            </w:tcBorders>
            <w:shd w:val="clear" w:color="auto" w:fill="auto"/>
            <w:noWrap/>
            <w:vAlign w:val="bottom"/>
            <w:hideMark/>
          </w:tcPr>
          <w:p w14:paraId="16C44505" w14:textId="56507AB4" w:rsidR="00790AB6" w:rsidRPr="00790AB6" w:rsidRDefault="00790AB6" w:rsidP="00B55D73">
            <w:pPr>
              <w:spacing w:after="0" w:line="480" w:lineRule="auto"/>
              <w:jc w:val="right"/>
              <w:rPr>
                <w:rFonts w:ascii="Calibri" w:eastAsia="Times New Roman" w:hAnsi="Calibri" w:cs="Calibri"/>
                <w:color w:val="000000"/>
                <w:sz w:val="18"/>
              </w:rPr>
            </w:pPr>
            <w:r w:rsidRPr="00790AB6">
              <w:rPr>
                <w:rFonts w:ascii="Calibri" w:hAnsi="Calibri" w:cs="Calibri"/>
                <w:color w:val="000000"/>
                <w:sz w:val="18"/>
              </w:rPr>
              <w:t>4(1)</w:t>
            </w:r>
          </w:p>
        </w:tc>
        <w:tc>
          <w:tcPr>
            <w:tcW w:w="392" w:type="pct"/>
            <w:tcBorders>
              <w:top w:val="nil"/>
              <w:left w:val="nil"/>
              <w:bottom w:val="nil"/>
              <w:right w:val="nil"/>
            </w:tcBorders>
            <w:shd w:val="clear" w:color="auto" w:fill="auto"/>
            <w:noWrap/>
            <w:vAlign w:val="bottom"/>
            <w:hideMark/>
          </w:tcPr>
          <w:p w14:paraId="02987B9B" w14:textId="15FEC72C" w:rsidR="00790AB6" w:rsidRPr="00790AB6" w:rsidRDefault="00790AB6" w:rsidP="00B55D73">
            <w:pPr>
              <w:spacing w:after="0" w:line="480" w:lineRule="auto"/>
              <w:jc w:val="right"/>
              <w:rPr>
                <w:rFonts w:ascii="Calibri" w:eastAsia="Times New Roman" w:hAnsi="Calibri" w:cs="Calibri"/>
                <w:color w:val="000000"/>
                <w:sz w:val="18"/>
              </w:rPr>
            </w:pPr>
            <w:r w:rsidRPr="00790AB6">
              <w:rPr>
                <w:rFonts w:ascii="Calibri" w:hAnsi="Calibri" w:cs="Calibri"/>
                <w:color w:val="000000"/>
                <w:sz w:val="18"/>
              </w:rPr>
              <w:t>4(3)</w:t>
            </w:r>
          </w:p>
        </w:tc>
        <w:tc>
          <w:tcPr>
            <w:tcW w:w="338" w:type="pct"/>
            <w:tcBorders>
              <w:top w:val="nil"/>
              <w:left w:val="nil"/>
              <w:bottom w:val="nil"/>
              <w:right w:val="nil"/>
            </w:tcBorders>
            <w:shd w:val="clear" w:color="auto" w:fill="auto"/>
            <w:noWrap/>
            <w:vAlign w:val="bottom"/>
            <w:hideMark/>
          </w:tcPr>
          <w:p w14:paraId="2ECA91EC" w14:textId="6A2B903D" w:rsidR="00790AB6" w:rsidRPr="00790AB6" w:rsidRDefault="00790AB6" w:rsidP="00B55D73">
            <w:pPr>
              <w:spacing w:after="0" w:line="480" w:lineRule="auto"/>
              <w:jc w:val="right"/>
              <w:rPr>
                <w:rFonts w:ascii="Calibri" w:eastAsia="Times New Roman" w:hAnsi="Calibri" w:cs="Calibri"/>
                <w:color w:val="000000"/>
                <w:sz w:val="18"/>
              </w:rPr>
            </w:pPr>
            <w:r w:rsidRPr="00790AB6">
              <w:rPr>
                <w:rFonts w:ascii="Calibri" w:hAnsi="Calibri" w:cs="Calibri"/>
                <w:color w:val="000000"/>
                <w:sz w:val="18"/>
              </w:rPr>
              <w:t>2</w:t>
            </w:r>
          </w:p>
        </w:tc>
        <w:tc>
          <w:tcPr>
            <w:tcW w:w="338" w:type="pct"/>
            <w:tcBorders>
              <w:top w:val="nil"/>
              <w:left w:val="nil"/>
              <w:bottom w:val="nil"/>
              <w:right w:val="nil"/>
            </w:tcBorders>
            <w:shd w:val="clear" w:color="auto" w:fill="auto"/>
            <w:noWrap/>
            <w:vAlign w:val="bottom"/>
            <w:hideMark/>
          </w:tcPr>
          <w:p w14:paraId="2C4CCF73" w14:textId="77777777" w:rsidR="00790AB6" w:rsidRPr="00790AB6" w:rsidRDefault="00790AB6" w:rsidP="00B55D73">
            <w:pPr>
              <w:spacing w:after="0" w:line="480" w:lineRule="auto"/>
              <w:jc w:val="right"/>
              <w:rPr>
                <w:rFonts w:ascii="Times New Roman" w:eastAsia="Times New Roman" w:hAnsi="Times New Roman" w:cs="Times New Roman"/>
                <w:sz w:val="18"/>
                <w:szCs w:val="20"/>
              </w:rPr>
            </w:pPr>
          </w:p>
        </w:tc>
        <w:tc>
          <w:tcPr>
            <w:tcW w:w="286" w:type="pct"/>
            <w:tcBorders>
              <w:top w:val="nil"/>
              <w:left w:val="nil"/>
              <w:bottom w:val="nil"/>
              <w:right w:val="nil"/>
            </w:tcBorders>
            <w:shd w:val="clear" w:color="auto" w:fill="auto"/>
            <w:noWrap/>
            <w:vAlign w:val="bottom"/>
            <w:hideMark/>
          </w:tcPr>
          <w:p w14:paraId="19BF288D" w14:textId="77777777" w:rsidR="00790AB6" w:rsidRPr="00790AB6" w:rsidRDefault="00790AB6" w:rsidP="00B55D73">
            <w:pPr>
              <w:spacing w:after="0" w:line="480" w:lineRule="auto"/>
              <w:jc w:val="right"/>
              <w:rPr>
                <w:rFonts w:ascii="Times New Roman" w:eastAsia="Times New Roman" w:hAnsi="Times New Roman" w:cs="Times New Roman"/>
                <w:sz w:val="18"/>
                <w:szCs w:val="20"/>
              </w:rPr>
            </w:pPr>
          </w:p>
        </w:tc>
        <w:tc>
          <w:tcPr>
            <w:tcW w:w="442" w:type="pct"/>
            <w:tcBorders>
              <w:top w:val="nil"/>
              <w:left w:val="nil"/>
              <w:bottom w:val="nil"/>
              <w:right w:val="nil"/>
            </w:tcBorders>
            <w:shd w:val="clear" w:color="auto" w:fill="auto"/>
            <w:noWrap/>
            <w:vAlign w:val="bottom"/>
            <w:hideMark/>
          </w:tcPr>
          <w:p w14:paraId="55835E6C" w14:textId="2F587899" w:rsidR="00790AB6" w:rsidRPr="00790AB6" w:rsidRDefault="00790AB6" w:rsidP="00B55D73">
            <w:pPr>
              <w:spacing w:after="0" w:line="480" w:lineRule="auto"/>
              <w:jc w:val="right"/>
              <w:rPr>
                <w:rFonts w:ascii="Calibri" w:eastAsia="Times New Roman" w:hAnsi="Calibri" w:cs="Calibri"/>
                <w:color w:val="000000"/>
                <w:sz w:val="18"/>
              </w:rPr>
            </w:pPr>
            <w:r w:rsidRPr="00790AB6">
              <w:rPr>
                <w:rFonts w:ascii="Calibri" w:hAnsi="Calibri" w:cs="Calibri"/>
                <w:color w:val="000000"/>
                <w:sz w:val="18"/>
              </w:rPr>
              <w:t>21(9)</w:t>
            </w:r>
          </w:p>
        </w:tc>
      </w:tr>
      <w:tr w:rsidR="00790AB6" w:rsidRPr="00790AB6" w14:paraId="7AED51D4" w14:textId="77777777" w:rsidTr="00790AB6">
        <w:trPr>
          <w:trHeight w:val="300"/>
        </w:trPr>
        <w:tc>
          <w:tcPr>
            <w:tcW w:w="385" w:type="pct"/>
            <w:tcBorders>
              <w:top w:val="nil"/>
              <w:left w:val="nil"/>
              <w:bottom w:val="nil"/>
              <w:right w:val="nil"/>
            </w:tcBorders>
            <w:shd w:val="clear" w:color="auto" w:fill="auto"/>
            <w:noWrap/>
            <w:vAlign w:val="center"/>
            <w:hideMark/>
          </w:tcPr>
          <w:p w14:paraId="0648FFE8" w14:textId="32EF73FA" w:rsidR="00790AB6" w:rsidRPr="00790AB6" w:rsidRDefault="00790AB6" w:rsidP="00B55D73">
            <w:pPr>
              <w:spacing w:after="0" w:line="480" w:lineRule="auto"/>
              <w:rPr>
                <w:rFonts w:ascii="Calibri" w:eastAsia="Times New Roman" w:hAnsi="Calibri" w:cs="Calibri"/>
                <w:color w:val="000000"/>
                <w:sz w:val="18"/>
              </w:rPr>
            </w:pPr>
            <w:r w:rsidRPr="00790AB6">
              <w:rPr>
                <w:rFonts w:ascii="Calibri" w:eastAsia="Times New Roman" w:hAnsi="Calibri" w:cs="Calibri"/>
                <w:color w:val="000000"/>
                <w:sz w:val="18"/>
              </w:rPr>
              <w:t>2015</w:t>
            </w:r>
          </w:p>
        </w:tc>
        <w:tc>
          <w:tcPr>
            <w:tcW w:w="237" w:type="pct"/>
            <w:tcBorders>
              <w:top w:val="nil"/>
              <w:left w:val="nil"/>
              <w:bottom w:val="nil"/>
              <w:right w:val="nil"/>
            </w:tcBorders>
            <w:shd w:val="clear" w:color="auto" w:fill="auto"/>
            <w:noWrap/>
            <w:vAlign w:val="bottom"/>
            <w:hideMark/>
          </w:tcPr>
          <w:p w14:paraId="398E17C3" w14:textId="4B0DCB68" w:rsidR="00790AB6" w:rsidRPr="00790AB6" w:rsidRDefault="00790AB6" w:rsidP="00B55D73">
            <w:pPr>
              <w:spacing w:after="0" w:line="480" w:lineRule="auto"/>
              <w:jc w:val="right"/>
              <w:rPr>
                <w:rFonts w:ascii="Calibri" w:eastAsia="Times New Roman" w:hAnsi="Calibri" w:cs="Calibri"/>
                <w:color w:val="000000"/>
                <w:sz w:val="18"/>
              </w:rPr>
            </w:pPr>
            <w:r w:rsidRPr="00790AB6">
              <w:rPr>
                <w:rFonts w:ascii="Calibri" w:hAnsi="Calibri" w:cs="Calibri"/>
                <w:color w:val="000000"/>
                <w:sz w:val="18"/>
              </w:rPr>
              <w:t>3(2)</w:t>
            </w:r>
          </w:p>
        </w:tc>
        <w:tc>
          <w:tcPr>
            <w:tcW w:w="338" w:type="pct"/>
            <w:tcBorders>
              <w:top w:val="nil"/>
              <w:left w:val="nil"/>
              <w:bottom w:val="nil"/>
              <w:right w:val="nil"/>
            </w:tcBorders>
            <w:shd w:val="clear" w:color="auto" w:fill="auto"/>
            <w:noWrap/>
            <w:vAlign w:val="bottom"/>
            <w:hideMark/>
          </w:tcPr>
          <w:p w14:paraId="1B325B53" w14:textId="3FE84CF3" w:rsidR="00790AB6" w:rsidRPr="00790AB6" w:rsidRDefault="00790AB6" w:rsidP="00B55D73">
            <w:pPr>
              <w:spacing w:after="0" w:line="480" w:lineRule="auto"/>
              <w:jc w:val="right"/>
              <w:rPr>
                <w:rFonts w:ascii="Calibri" w:eastAsia="Times New Roman" w:hAnsi="Calibri" w:cs="Calibri"/>
                <w:color w:val="000000"/>
                <w:sz w:val="18"/>
              </w:rPr>
            </w:pPr>
            <w:r w:rsidRPr="00790AB6">
              <w:rPr>
                <w:rFonts w:ascii="Calibri" w:hAnsi="Calibri" w:cs="Calibri"/>
                <w:color w:val="000000"/>
                <w:sz w:val="18"/>
              </w:rPr>
              <w:t>2(1)</w:t>
            </w:r>
          </w:p>
        </w:tc>
        <w:tc>
          <w:tcPr>
            <w:tcW w:w="338" w:type="pct"/>
            <w:tcBorders>
              <w:top w:val="nil"/>
              <w:left w:val="nil"/>
              <w:bottom w:val="nil"/>
              <w:right w:val="nil"/>
            </w:tcBorders>
            <w:shd w:val="clear" w:color="auto" w:fill="auto"/>
            <w:noWrap/>
            <w:vAlign w:val="bottom"/>
            <w:hideMark/>
          </w:tcPr>
          <w:p w14:paraId="75E63D91" w14:textId="4DDCDE9E" w:rsidR="00790AB6" w:rsidRPr="00790AB6" w:rsidRDefault="00790AB6" w:rsidP="00B55D73">
            <w:pPr>
              <w:spacing w:after="0" w:line="480" w:lineRule="auto"/>
              <w:jc w:val="right"/>
              <w:rPr>
                <w:rFonts w:ascii="Calibri" w:eastAsia="Times New Roman" w:hAnsi="Calibri" w:cs="Calibri"/>
                <w:color w:val="000000"/>
                <w:sz w:val="18"/>
              </w:rPr>
            </w:pPr>
            <w:r w:rsidRPr="00790AB6">
              <w:rPr>
                <w:rFonts w:ascii="Calibri" w:hAnsi="Calibri" w:cs="Calibri"/>
                <w:color w:val="000000"/>
                <w:sz w:val="18"/>
              </w:rPr>
              <w:t>1</w:t>
            </w:r>
          </w:p>
        </w:tc>
        <w:tc>
          <w:tcPr>
            <w:tcW w:w="338" w:type="pct"/>
            <w:tcBorders>
              <w:top w:val="nil"/>
              <w:left w:val="nil"/>
              <w:bottom w:val="nil"/>
              <w:right w:val="nil"/>
            </w:tcBorders>
            <w:shd w:val="clear" w:color="auto" w:fill="auto"/>
            <w:noWrap/>
            <w:vAlign w:val="bottom"/>
            <w:hideMark/>
          </w:tcPr>
          <w:p w14:paraId="1CD4C948" w14:textId="2D553329" w:rsidR="00790AB6" w:rsidRPr="00790AB6" w:rsidRDefault="00790AB6" w:rsidP="00B55D73">
            <w:pPr>
              <w:spacing w:after="0" w:line="480" w:lineRule="auto"/>
              <w:jc w:val="right"/>
              <w:rPr>
                <w:rFonts w:ascii="Times New Roman" w:eastAsia="Times New Roman" w:hAnsi="Times New Roman" w:cs="Times New Roman"/>
                <w:sz w:val="18"/>
                <w:szCs w:val="20"/>
              </w:rPr>
            </w:pPr>
            <w:r w:rsidRPr="00790AB6">
              <w:rPr>
                <w:rFonts w:ascii="Calibri" w:hAnsi="Calibri" w:cs="Calibri"/>
                <w:color w:val="000000"/>
                <w:sz w:val="18"/>
              </w:rPr>
              <w:t>3</w:t>
            </w:r>
          </w:p>
        </w:tc>
        <w:tc>
          <w:tcPr>
            <w:tcW w:w="392" w:type="pct"/>
            <w:tcBorders>
              <w:top w:val="nil"/>
              <w:left w:val="nil"/>
              <w:bottom w:val="nil"/>
              <w:right w:val="nil"/>
            </w:tcBorders>
            <w:shd w:val="clear" w:color="auto" w:fill="auto"/>
            <w:noWrap/>
            <w:vAlign w:val="bottom"/>
            <w:hideMark/>
          </w:tcPr>
          <w:p w14:paraId="2A3A8E53" w14:textId="3898649E" w:rsidR="00790AB6" w:rsidRPr="00790AB6" w:rsidRDefault="00790AB6" w:rsidP="00B55D73">
            <w:pPr>
              <w:spacing w:after="0" w:line="480" w:lineRule="auto"/>
              <w:jc w:val="right"/>
              <w:rPr>
                <w:rFonts w:ascii="Times New Roman" w:eastAsia="Times New Roman" w:hAnsi="Times New Roman" w:cs="Times New Roman"/>
                <w:sz w:val="18"/>
                <w:szCs w:val="20"/>
              </w:rPr>
            </w:pPr>
            <w:r w:rsidRPr="00790AB6">
              <w:rPr>
                <w:rFonts w:ascii="Calibri" w:hAnsi="Calibri" w:cs="Calibri"/>
                <w:color w:val="000000"/>
                <w:sz w:val="18"/>
              </w:rPr>
              <w:t>2</w:t>
            </w:r>
          </w:p>
        </w:tc>
        <w:tc>
          <w:tcPr>
            <w:tcW w:w="392" w:type="pct"/>
            <w:tcBorders>
              <w:top w:val="nil"/>
              <w:left w:val="nil"/>
              <w:bottom w:val="nil"/>
              <w:right w:val="nil"/>
            </w:tcBorders>
            <w:shd w:val="clear" w:color="auto" w:fill="auto"/>
            <w:noWrap/>
            <w:vAlign w:val="bottom"/>
            <w:hideMark/>
          </w:tcPr>
          <w:p w14:paraId="2372BE5A" w14:textId="4958C821" w:rsidR="00790AB6" w:rsidRPr="00790AB6" w:rsidRDefault="00790AB6" w:rsidP="00B55D73">
            <w:pPr>
              <w:spacing w:after="0" w:line="480" w:lineRule="auto"/>
              <w:jc w:val="right"/>
              <w:rPr>
                <w:rFonts w:ascii="Times New Roman" w:eastAsia="Times New Roman" w:hAnsi="Times New Roman" w:cs="Times New Roman"/>
                <w:sz w:val="18"/>
                <w:szCs w:val="20"/>
              </w:rPr>
            </w:pPr>
            <w:r w:rsidRPr="00790AB6">
              <w:rPr>
                <w:rFonts w:ascii="Calibri" w:hAnsi="Calibri" w:cs="Calibri"/>
                <w:color w:val="000000"/>
                <w:sz w:val="18"/>
              </w:rPr>
              <w:t>2</w:t>
            </w:r>
          </w:p>
        </w:tc>
        <w:tc>
          <w:tcPr>
            <w:tcW w:w="392" w:type="pct"/>
            <w:tcBorders>
              <w:top w:val="nil"/>
              <w:left w:val="nil"/>
              <w:bottom w:val="nil"/>
              <w:right w:val="nil"/>
            </w:tcBorders>
            <w:shd w:val="clear" w:color="auto" w:fill="auto"/>
            <w:noWrap/>
            <w:vAlign w:val="bottom"/>
            <w:hideMark/>
          </w:tcPr>
          <w:p w14:paraId="03FD3F04" w14:textId="71D43EA6" w:rsidR="00790AB6" w:rsidRPr="00790AB6" w:rsidRDefault="00790AB6" w:rsidP="00B55D73">
            <w:pPr>
              <w:spacing w:after="0" w:line="480" w:lineRule="auto"/>
              <w:jc w:val="right"/>
              <w:rPr>
                <w:rFonts w:ascii="Calibri" w:eastAsia="Times New Roman" w:hAnsi="Calibri" w:cs="Calibri"/>
                <w:color w:val="000000"/>
                <w:sz w:val="18"/>
              </w:rPr>
            </w:pPr>
            <w:r w:rsidRPr="00790AB6">
              <w:rPr>
                <w:rFonts w:ascii="Calibri" w:hAnsi="Calibri" w:cs="Calibri"/>
                <w:color w:val="000000"/>
                <w:sz w:val="18"/>
              </w:rPr>
              <w:t>4(1)</w:t>
            </w:r>
          </w:p>
        </w:tc>
        <w:tc>
          <w:tcPr>
            <w:tcW w:w="392" w:type="pct"/>
            <w:tcBorders>
              <w:top w:val="nil"/>
              <w:left w:val="nil"/>
              <w:bottom w:val="nil"/>
              <w:right w:val="nil"/>
            </w:tcBorders>
            <w:shd w:val="clear" w:color="auto" w:fill="auto"/>
            <w:noWrap/>
            <w:vAlign w:val="bottom"/>
            <w:hideMark/>
          </w:tcPr>
          <w:p w14:paraId="25673866" w14:textId="66040F38" w:rsidR="00790AB6" w:rsidRPr="00790AB6" w:rsidRDefault="00790AB6" w:rsidP="00B55D73">
            <w:pPr>
              <w:spacing w:after="0" w:line="480" w:lineRule="auto"/>
              <w:jc w:val="right"/>
              <w:rPr>
                <w:rFonts w:ascii="Calibri" w:eastAsia="Times New Roman" w:hAnsi="Calibri" w:cs="Calibri"/>
                <w:color w:val="000000"/>
                <w:sz w:val="18"/>
              </w:rPr>
            </w:pPr>
            <w:r w:rsidRPr="00790AB6">
              <w:rPr>
                <w:rFonts w:ascii="Calibri" w:hAnsi="Calibri" w:cs="Calibri"/>
                <w:color w:val="000000"/>
                <w:sz w:val="18"/>
              </w:rPr>
              <w:t>5(2)</w:t>
            </w:r>
          </w:p>
        </w:tc>
        <w:tc>
          <w:tcPr>
            <w:tcW w:w="392" w:type="pct"/>
            <w:tcBorders>
              <w:top w:val="nil"/>
              <w:left w:val="nil"/>
              <w:bottom w:val="nil"/>
              <w:right w:val="nil"/>
            </w:tcBorders>
            <w:shd w:val="clear" w:color="auto" w:fill="auto"/>
            <w:noWrap/>
            <w:vAlign w:val="bottom"/>
            <w:hideMark/>
          </w:tcPr>
          <w:p w14:paraId="03EB6086" w14:textId="658983FB" w:rsidR="00790AB6" w:rsidRPr="00790AB6" w:rsidRDefault="00790AB6" w:rsidP="00B55D73">
            <w:pPr>
              <w:spacing w:after="0" w:line="480" w:lineRule="auto"/>
              <w:jc w:val="right"/>
              <w:rPr>
                <w:rFonts w:ascii="Calibri" w:eastAsia="Times New Roman" w:hAnsi="Calibri" w:cs="Calibri"/>
                <w:color w:val="000000"/>
                <w:sz w:val="18"/>
              </w:rPr>
            </w:pPr>
            <w:r w:rsidRPr="00790AB6">
              <w:rPr>
                <w:rFonts w:ascii="Calibri" w:hAnsi="Calibri" w:cs="Calibri"/>
                <w:color w:val="000000"/>
                <w:sz w:val="18"/>
              </w:rPr>
              <w:t>4(1)</w:t>
            </w:r>
          </w:p>
        </w:tc>
        <w:tc>
          <w:tcPr>
            <w:tcW w:w="338" w:type="pct"/>
            <w:tcBorders>
              <w:top w:val="nil"/>
              <w:left w:val="nil"/>
              <w:bottom w:val="nil"/>
              <w:right w:val="nil"/>
            </w:tcBorders>
            <w:shd w:val="clear" w:color="auto" w:fill="auto"/>
            <w:noWrap/>
            <w:vAlign w:val="bottom"/>
            <w:hideMark/>
          </w:tcPr>
          <w:p w14:paraId="77E2A262" w14:textId="679925D9" w:rsidR="00790AB6" w:rsidRPr="00790AB6" w:rsidRDefault="00790AB6" w:rsidP="00B55D73">
            <w:pPr>
              <w:spacing w:after="0" w:line="480" w:lineRule="auto"/>
              <w:jc w:val="right"/>
              <w:rPr>
                <w:rFonts w:ascii="Calibri" w:eastAsia="Times New Roman" w:hAnsi="Calibri" w:cs="Calibri"/>
                <w:color w:val="000000"/>
                <w:sz w:val="18"/>
              </w:rPr>
            </w:pPr>
            <w:r w:rsidRPr="00790AB6">
              <w:rPr>
                <w:rFonts w:ascii="Calibri" w:hAnsi="Calibri" w:cs="Calibri"/>
                <w:color w:val="000000"/>
                <w:sz w:val="18"/>
              </w:rPr>
              <w:t>1</w:t>
            </w:r>
          </w:p>
        </w:tc>
        <w:tc>
          <w:tcPr>
            <w:tcW w:w="338" w:type="pct"/>
            <w:tcBorders>
              <w:top w:val="nil"/>
              <w:left w:val="nil"/>
              <w:bottom w:val="nil"/>
              <w:right w:val="nil"/>
            </w:tcBorders>
            <w:shd w:val="clear" w:color="auto" w:fill="auto"/>
            <w:noWrap/>
            <w:vAlign w:val="bottom"/>
            <w:hideMark/>
          </w:tcPr>
          <w:p w14:paraId="4C7C8229" w14:textId="794DE4B9" w:rsidR="00790AB6" w:rsidRPr="00790AB6" w:rsidRDefault="00790AB6" w:rsidP="00B55D73">
            <w:pPr>
              <w:spacing w:after="0" w:line="480" w:lineRule="auto"/>
              <w:jc w:val="right"/>
              <w:rPr>
                <w:rFonts w:ascii="Times New Roman" w:eastAsia="Times New Roman" w:hAnsi="Times New Roman" w:cs="Times New Roman"/>
                <w:sz w:val="18"/>
                <w:szCs w:val="20"/>
              </w:rPr>
            </w:pPr>
            <w:r w:rsidRPr="00790AB6">
              <w:rPr>
                <w:rFonts w:ascii="Calibri" w:hAnsi="Calibri" w:cs="Calibri"/>
                <w:color w:val="000000"/>
                <w:sz w:val="18"/>
              </w:rPr>
              <w:t>1</w:t>
            </w:r>
          </w:p>
        </w:tc>
        <w:tc>
          <w:tcPr>
            <w:tcW w:w="286" w:type="pct"/>
            <w:tcBorders>
              <w:top w:val="nil"/>
              <w:left w:val="nil"/>
              <w:bottom w:val="nil"/>
              <w:right w:val="nil"/>
            </w:tcBorders>
            <w:shd w:val="clear" w:color="auto" w:fill="auto"/>
            <w:noWrap/>
            <w:vAlign w:val="bottom"/>
            <w:hideMark/>
          </w:tcPr>
          <w:p w14:paraId="5F9A42C6" w14:textId="77777777" w:rsidR="00790AB6" w:rsidRPr="00790AB6" w:rsidRDefault="00790AB6" w:rsidP="00B55D73">
            <w:pPr>
              <w:spacing w:after="0" w:line="480" w:lineRule="auto"/>
              <w:jc w:val="right"/>
              <w:rPr>
                <w:rFonts w:ascii="Times New Roman" w:eastAsia="Times New Roman" w:hAnsi="Times New Roman" w:cs="Times New Roman"/>
                <w:sz w:val="18"/>
                <w:szCs w:val="20"/>
              </w:rPr>
            </w:pPr>
          </w:p>
        </w:tc>
        <w:tc>
          <w:tcPr>
            <w:tcW w:w="442" w:type="pct"/>
            <w:tcBorders>
              <w:top w:val="nil"/>
              <w:left w:val="nil"/>
              <w:bottom w:val="nil"/>
              <w:right w:val="nil"/>
            </w:tcBorders>
            <w:shd w:val="clear" w:color="auto" w:fill="auto"/>
            <w:noWrap/>
            <w:vAlign w:val="bottom"/>
            <w:hideMark/>
          </w:tcPr>
          <w:p w14:paraId="3C0084A4" w14:textId="5EDCD245" w:rsidR="00790AB6" w:rsidRPr="00790AB6" w:rsidRDefault="00790AB6" w:rsidP="00B55D73">
            <w:pPr>
              <w:spacing w:after="0" w:line="480" w:lineRule="auto"/>
              <w:jc w:val="right"/>
              <w:rPr>
                <w:rFonts w:ascii="Calibri" w:eastAsia="Times New Roman" w:hAnsi="Calibri" w:cs="Calibri"/>
                <w:color w:val="000000"/>
                <w:sz w:val="18"/>
              </w:rPr>
            </w:pPr>
            <w:r w:rsidRPr="00790AB6">
              <w:rPr>
                <w:rFonts w:ascii="Calibri" w:hAnsi="Calibri" w:cs="Calibri"/>
                <w:color w:val="000000"/>
                <w:sz w:val="18"/>
              </w:rPr>
              <w:t>28(7)</w:t>
            </w:r>
          </w:p>
        </w:tc>
      </w:tr>
      <w:tr w:rsidR="00790AB6" w:rsidRPr="00790AB6" w14:paraId="58205486" w14:textId="77777777" w:rsidTr="00790AB6">
        <w:trPr>
          <w:trHeight w:val="300"/>
        </w:trPr>
        <w:tc>
          <w:tcPr>
            <w:tcW w:w="385" w:type="pct"/>
            <w:tcBorders>
              <w:top w:val="nil"/>
              <w:left w:val="nil"/>
              <w:bottom w:val="nil"/>
              <w:right w:val="nil"/>
            </w:tcBorders>
            <w:shd w:val="clear" w:color="auto" w:fill="auto"/>
            <w:noWrap/>
            <w:vAlign w:val="center"/>
            <w:hideMark/>
          </w:tcPr>
          <w:p w14:paraId="7D693270" w14:textId="081B75B9" w:rsidR="00790AB6" w:rsidRPr="00790AB6" w:rsidRDefault="00790AB6" w:rsidP="00B55D73">
            <w:pPr>
              <w:spacing w:after="0" w:line="480" w:lineRule="auto"/>
              <w:rPr>
                <w:rFonts w:ascii="Calibri" w:eastAsia="Times New Roman" w:hAnsi="Calibri" w:cs="Calibri"/>
                <w:color w:val="000000"/>
                <w:sz w:val="18"/>
              </w:rPr>
            </w:pPr>
            <w:r w:rsidRPr="00790AB6">
              <w:rPr>
                <w:rFonts w:ascii="Calibri" w:eastAsia="Times New Roman" w:hAnsi="Calibri" w:cs="Calibri"/>
                <w:color w:val="000000"/>
                <w:sz w:val="18"/>
              </w:rPr>
              <w:t>2016</w:t>
            </w:r>
          </w:p>
        </w:tc>
        <w:tc>
          <w:tcPr>
            <w:tcW w:w="237" w:type="pct"/>
            <w:tcBorders>
              <w:top w:val="nil"/>
              <w:left w:val="nil"/>
              <w:bottom w:val="nil"/>
              <w:right w:val="nil"/>
            </w:tcBorders>
            <w:shd w:val="clear" w:color="auto" w:fill="auto"/>
            <w:noWrap/>
            <w:vAlign w:val="bottom"/>
            <w:hideMark/>
          </w:tcPr>
          <w:p w14:paraId="47C0FFC7" w14:textId="17BBDEB3" w:rsidR="00790AB6" w:rsidRPr="00790AB6" w:rsidRDefault="00790AB6" w:rsidP="00B55D73">
            <w:pPr>
              <w:spacing w:after="0" w:line="480" w:lineRule="auto"/>
              <w:jc w:val="right"/>
              <w:rPr>
                <w:rFonts w:ascii="Calibri" w:eastAsia="Times New Roman" w:hAnsi="Calibri" w:cs="Calibri"/>
                <w:color w:val="000000"/>
                <w:sz w:val="18"/>
              </w:rPr>
            </w:pPr>
            <w:r w:rsidRPr="00790AB6">
              <w:rPr>
                <w:rFonts w:ascii="Calibri" w:hAnsi="Calibri" w:cs="Calibri"/>
                <w:color w:val="000000"/>
                <w:sz w:val="18"/>
              </w:rPr>
              <w:t>1(1)</w:t>
            </w:r>
          </w:p>
        </w:tc>
        <w:tc>
          <w:tcPr>
            <w:tcW w:w="338" w:type="pct"/>
            <w:tcBorders>
              <w:top w:val="nil"/>
              <w:left w:val="nil"/>
              <w:bottom w:val="nil"/>
              <w:right w:val="nil"/>
            </w:tcBorders>
            <w:shd w:val="clear" w:color="auto" w:fill="auto"/>
            <w:noWrap/>
            <w:vAlign w:val="bottom"/>
            <w:hideMark/>
          </w:tcPr>
          <w:p w14:paraId="52215054" w14:textId="77777777" w:rsidR="00790AB6" w:rsidRPr="00790AB6" w:rsidRDefault="00790AB6" w:rsidP="00B55D73">
            <w:pPr>
              <w:spacing w:after="0" w:line="480" w:lineRule="auto"/>
              <w:jc w:val="right"/>
              <w:rPr>
                <w:rFonts w:ascii="Calibri" w:eastAsia="Times New Roman" w:hAnsi="Calibri" w:cs="Calibri"/>
                <w:color w:val="000000"/>
                <w:sz w:val="18"/>
              </w:rPr>
            </w:pPr>
          </w:p>
        </w:tc>
        <w:tc>
          <w:tcPr>
            <w:tcW w:w="338" w:type="pct"/>
            <w:tcBorders>
              <w:top w:val="nil"/>
              <w:left w:val="nil"/>
              <w:bottom w:val="nil"/>
              <w:right w:val="nil"/>
            </w:tcBorders>
            <w:shd w:val="clear" w:color="auto" w:fill="auto"/>
            <w:noWrap/>
            <w:vAlign w:val="bottom"/>
            <w:hideMark/>
          </w:tcPr>
          <w:p w14:paraId="63139AF4" w14:textId="1D5B4827" w:rsidR="00790AB6" w:rsidRPr="00790AB6" w:rsidRDefault="00790AB6" w:rsidP="00B55D73">
            <w:pPr>
              <w:spacing w:after="0" w:line="480" w:lineRule="auto"/>
              <w:jc w:val="right"/>
              <w:rPr>
                <w:rFonts w:ascii="Times New Roman" w:eastAsia="Times New Roman" w:hAnsi="Times New Roman" w:cs="Times New Roman"/>
                <w:sz w:val="18"/>
                <w:szCs w:val="20"/>
              </w:rPr>
            </w:pPr>
            <w:r w:rsidRPr="00790AB6">
              <w:rPr>
                <w:rFonts w:ascii="Calibri" w:hAnsi="Calibri" w:cs="Calibri"/>
                <w:color w:val="000000"/>
                <w:sz w:val="18"/>
              </w:rPr>
              <w:t>4</w:t>
            </w:r>
          </w:p>
        </w:tc>
        <w:tc>
          <w:tcPr>
            <w:tcW w:w="338" w:type="pct"/>
            <w:tcBorders>
              <w:top w:val="nil"/>
              <w:left w:val="nil"/>
              <w:bottom w:val="nil"/>
              <w:right w:val="nil"/>
            </w:tcBorders>
            <w:shd w:val="clear" w:color="auto" w:fill="auto"/>
            <w:noWrap/>
            <w:vAlign w:val="bottom"/>
            <w:hideMark/>
          </w:tcPr>
          <w:p w14:paraId="022C66D3" w14:textId="51EBD2D0" w:rsidR="00790AB6" w:rsidRPr="00790AB6" w:rsidRDefault="00790AB6" w:rsidP="00B55D73">
            <w:pPr>
              <w:spacing w:after="0" w:line="480" w:lineRule="auto"/>
              <w:jc w:val="right"/>
              <w:rPr>
                <w:rFonts w:ascii="Times New Roman" w:eastAsia="Times New Roman" w:hAnsi="Times New Roman" w:cs="Times New Roman"/>
                <w:sz w:val="18"/>
                <w:szCs w:val="20"/>
              </w:rPr>
            </w:pPr>
            <w:r w:rsidRPr="00790AB6">
              <w:rPr>
                <w:rFonts w:ascii="Calibri" w:hAnsi="Calibri" w:cs="Calibri"/>
                <w:color w:val="000000"/>
                <w:sz w:val="18"/>
              </w:rPr>
              <w:t>1</w:t>
            </w:r>
          </w:p>
        </w:tc>
        <w:tc>
          <w:tcPr>
            <w:tcW w:w="392" w:type="pct"/>
            <w:tcBorders>
              <w:top w:val="nil"/>
              <w:left w:val="nil"/>
              <w:bottom w:val="nil"/>
              <w:right w:val="nil"/>
            </w:tcBorders>
            <w:shd w:val="clear" w:color="auto" w:fill="auto"/>
            <w:noWrap/>
            <w:vAlign w:val="bottom"/>
            <w:hideMark/>
          </w:tcPr>
          <w:p w14:paraId="7C715A81" w14:textId="1F0C7CF1" w:rsidR="00790AB6" w:rsidRPr="00790AB6" w:rsidRDefault="00790AB6" w:rsidP="00B55D73">
            <w:pPr>
              <w:spacing w:after="0" w:line="480" w:lineRule="auto"/>
              <w:jc w:val="right"/>
              <w:rPr>
                <w:rFonts w:ascii="Calibri" w:eastAsia="Times New Roman" w:hAnsi="Calibri" w:cs="Calibri"/>
                <w:color w:val="000000"/>
                <w:sz w:val="18"/>
              </w:rPr>
            </w:pPr>
            <w:r w:rsidRPr="00790AB6">
              <w:rPr>
                <w:rFonts w:ascii="Calibri" w:hAnsi="Calibri" w:cs="Calibri"/>
                <w:color w:val="000000"/>
                <w:sz w:val="18"/>
              </w:rPr>
              <w:t>5(3)</w:t>
            </w:r>
          </w:p>
        </w:tc>
        <w:tc>
          <w:tcPr>
            <w:tcW w:w="392" w:type="pct"/>
            <w:tcBorders>
              <w:top w:val="nil"/>
              <w:left w:val="nil"/>
              <w:bottom w:val="nil"/>
              <w:right w:val="nil"/>
            </w:tcBorders>
            <w:shd w:val="clear" w:color="auto" w:fill="auto"/>
            <w:noWrap/>
            <w:vAlign w:val="bottom"/>
            <w:hideMark/>
          </w:tcPr>
          <w:p w14:paraId="23AA0D5D" w14:textId="5B8754E8" w:rsidR="00790AB6" w:rsidRPr="00790AB6" w:rsidRDefault="00790AB6" w:rsidP="00B55D73">
            <w:pPr>
              <w:spacing w:after="0" w:line="480" w:lineRule="auto"/>
              <w:jc w:val="right"/>
              <w:rPr>
                <w:rFonts w:ascii="Calibri" w:eastAsia="Times New Roman" w:hAnsi="Calibri" w:cs="Calibri"/>
                <w:color w:val="000000"/>
                <w:sz w:val="18"/>
              </w:rPr>
            </w:pPr>
            <w:r w:rsidRPr="00790AB6">
              <w:rPr>
                <w:rFonts w:ascii="Calibri" w:hAnsi="Calibri" w:cs="Calibri"/>
                <w:color w:val="000000"/>
                <w:sz w:val="18"/>
              </w:rPr>
              <w:t>1(1)</w:t>
            </w:r>
          </w:p>
        </w:tc>
        <w:tc>
          <w:tcPr>
            <w:tcW w:w="392" w:type="pct"/>
            <w:tcBorders>
              <w:top w:val="nil"/>
              <w:left w:val="nil"/>
              <w:bottom w:val="nil"/>
              <w:right w:val="nil"/>
            </w:tcBorders>
            <w:shd w:val="clear" w:color="auto" w:fill="auto"/>
            <w:noWrap/>
            <w:vAlign w:val="bottom"/>
            <w:hideMark/>
          </w:tcPr>
          <w:p w14:paraId="4DCF74FD" w14:textId="003EE39E" w:rsidR="00790AB6" w:rsidRPr="00790AB6" w:rsidRDefault="00790AB6" w:rsidP="00B55D73">
            <w:pPr>
              <w:spacing w:after="0" w:line="480" w:lineRule="auto"/>
              <w:jc w:val="right"/>
              <w:rPr>
                <w:rFonts w:ascii="Calibri" w:eastAsia="Times New Roman" w:hAnsi="Calibri" w:cs="Calibri"/>
                <w:color w:val="000000"/>
                <w:sz w:val="18"/>
              </w:rPr>
            </w:pPr>
            <w:r w:rsidRPr="00790AB6">
              <w:rPr>
                <w:rFonts w:ascii="Calibri" w:hAnsi="Calibri" w:cs="Calibri"/>
                <w:color w:val="000000"/>
                <w:sz w:val="18"/>
              </w:rPr>
              <w:t>4(2)</w:t>
            </w:r>
          </w:p>
        </w:tc>
        <w:tc>
          <w:tcPr>
            <w:tcW w:w="392" w:type="pct"/>
            <w:tcBorders>
              <w:top w:val="nil"/>
              <w:left w:val="nil"/>
              <w:bottom w:val="nil"/>
              <w:right w:val="nil"/>
            </w:tcBorders>
            <w:shd w:val="clear" w:color="auto" w:fill="auto"/>
            <w:noWrap/>
            <w:vAlign w:val="bottom"/>
            <w:hideMark/>
          </w:tcPr>
          <w:p w14:paraId="2AC7DD56" w14:textId="592F42F6" w:rsidR="00790AB6" w:rsidRPr="00790AB6" w:rsidRDefault="00790AB6" w:rsidP="00B55D73">
            <w:pPr>
              <w:spacing w:after="0" w:line="480" w:lineRule="auto"/>
              <w:jc w:val="right"/>
              <w:rPr>
                <w:rFonts w:ascii="Calibri" w:eastAsia="Times New Roman" w:hAnsi="Calibri" w:cs="Calibri"/>
                <w:color w:val="000000"/>
                <w:sz w:val="18"/>
              </w:rPr>
            </w:pPr>
            <w:r w:rsidRPr="00790AB6">
              <w:rPr>
                <w:rFonts w:ascii="Calibri" w:hAnsi="Calibri" w:cs="Calibri"/>
                <w:color w:val="000000"/>
                <w:sz w:val="18"/>
              </w:rPr>
              <w:t>4(2)</w:t>
            </w:r>
          </w:p>
        </w:tc>
        <w:tc>
          <w:tcPr>
            <w:tcW w:w="392" w:type="pct"/>
            <w:tcBorders>
              <w:top w:val="nil"/>
              <w:left w:val="nil"/>
              <w:bottom w:val="nil"/>
              <w:right w:val="nil"/>
            </w:tcBorders>
            <w:shd w:val="clear" w:color="auto" w:fill="auto"/>
            <w:noWrap/>
            <w:vAlign w:val="bottom"/>
            <w:hideMark/>
          </w:tcPr>
          <w:p w14:paraId="5082F466" w14:textId="07B2166E" w:rsidR="00790AB6" w:rsidRPr="00790AB6" w:rsidRDefault="00790AB6" w:rsidP="00B55D73">
            <w:pPr>
              <w:spacing w:after="0" w:line="480" w:lineRule="auto"/>
              <w:jc w:val="right"/>
              <w:rPr>
                <w:rFonts w:ascii="Calibri" w:eastAsia="Times New Roman" w:hAnsi="Calibri" w:cs="Calibri"/>
                <w:color w:val="000000"/>
                <w:sz w:val="18"/>
              </w:rPr>
            </w:pPr>
            <w:r w:rsidRPr="00790AB6">
              <w:rPr>
                <w:rFonts w:ascii="Calibri" w:hAnsi="Calibri" w:cs="Calibri"/>
                <w:color w:val="000000"/>
                <w:sz w:val="18"/>
              </w:rPr>
              <w:t>3(3)</w:t>
            </w:r>
          </w:p>
        </w:tc>
        <w:tc>
          <w:tcPr>
            <w:tcW w:w="338" w:type="pct"/>
            <w:tcBorders>
              <w:top w:val="nil"/>
              <w:left w:val="nil"/>
              <w:bottom w:val="nil"/>
              <w:right w:val="nil"/>
            </w:tcBorders>
            <w:shd w:val="clear" w:color="auto" w:fill="auto"/>
            <w:noWrap/>
            <w:vAlign w:val="bottom"/>
            <w:hideMark/>
          </w:tcPr>
          <w:p w14:paraId="4AE6C3D2" w14:textId="3B4C9622" w:rsidR="00790AB6" w:rsidRPr="00790AB6" w:rsidRDefault="00790AB6" w:rsidP="00B55D73">
            <w:pPr>
              <w:spacing w:after="0" w:line="480" w:lineRule="auto"/>
              <w:jc w:val="right"/>
              <w:rPr>
                <w:rFonts w:ascii="Calibri" w:eastAsia="Times New Roman" w:hAnsi="Calibri" w:cs="Calibri"/>
                <w:color w:val="000000"/>
                <w:sz w:val="18"/>
              </w:rPr>
            </w:pPr>
            <w:r w:rsidRPr="00790AB6">
              <w:rPr>
                <w:rFonts w:ascii="Calibri" w:hAnsi="Calibri" w:cs="Calibri"/>
                <w:color w:val="000000"/>
                <w:sz w:val="18"/>
              </w:rPr>
              <w:t>3(1)</w:t>
            </w:r>
          </w:p>
        </w:tc>
        <w:tc>
          <w:tcPr>
            <w:tcW w:w="338" w:type="pct"/>
            <w:tcBorders>
              <w:top w:val="nil"/>
              <w:left w:val="nil"/>
              <w:bottom w:val="nil"/>
              <w:right w:val="nil"/>
            </w:tcBorders>
            <w:shd w:val="clear" w:color="auto" w:fill="auto"/>
            <w:noWrap/>
            <w:vAlign w:val="bottom"/>
            <w:hideMark/>
          </w:tcPr>
          <w:p w14:paraId="11F3362B" w14:textId="77777777" w:rsidR="00790AB6" w:rsidRPr="00790AB6" w:rsidRDefault="00790AB6" w:rsidP="00B55D73">
            <w:pPr>
              <w:spacing w:after="0" w:line="480" w:lineRule="auto"/>
              <w:jc w:val="right"/>
              <w:rPr>
                <w:rFonts w:ascii="Calibri" w:eastAsia="Times New Roman" w:hAnsi="Calibri" w:cs="Calibri"/>
                <w:color w:val="000000"/>
                <w:sz w:val="18"/>
              </w:rPr>
            </w:pPr>
          </w:p>
        </w:tc>
        <w:tc>
          <w:tcPr>
            <w:tcW w:w="286" w:type="pct"/>
            <w:tcBorders>
              <w:top w:val="nil"/>
              <w:left w:val="nil"/>
              <w:bottom w:val="nil"/>
              <w:right w:val="nil"/>
            </w:tcBorders>
            <w:shd w:val="clear" w:color="auto" w:fill="auto"/>
            <w:noWrap/>
            <w:vAlign w:val="bottom"/>
            <w:hideMark/>
          </w:tcPr>
          <w:p w14:paraId="3A71D228" w14:textId="1CBB6C9E" w:rsidR="00790AB6" w:rsidRPr="00790AB6" w:rsidRDefault="00790AB6" w:rsidP="00B55D73">
            <w:pPr>
              <w:spacing w:after="0" w:line="480" w:lineRule="auto"/>
              <w:jc w:val="right"/>
              <w:rPr>
                <w:rFonts w:ascii="Calibri" w:eastAsia="Times New Roman" w:hAnsi="Calibri" w:cs="Calibri"/>
                <w:color w:val="000000"/>
                <w:sz w:val="18"/>
              </w:rPr>
            </w:pPr>
            <w:r w:rsidRPr="00790AB6">
              <w:rPr>
                <w:rFonts w:ascii="Calibri" w:hAnsi="Calibri" w:cs="Calibri"/>
                <w:color w:val="000000"/>
                <w:sz w:val="18"/>
              </w:rPr>
              <w:t>1(1)</w:t>
            </w:r>
          </w:p>
        </w:tc>
        <w:tc>
          <w:tcPr>
            <w:tcW w:w="442" w:type="pct"/>
            <w:tcBorders>
              <w:top w:val="nil"/>
              <w:left w:val="nil"/>
              <w:bottom w:val="nil"/>
              <w:right w:val="nil"/>
            </w:tcBorders>
            <w:shd w:val="clear" w:color="auto" w:fill="auto"/>
            <w:noWrap/>
            <w:vAlign w:val="bottom"/>
            <w:hideMark/>
          </w:tcPr>
          <w:p w14:paraId="3B982DC3" w14:textId="5EE2568C" w:rsidR="00790AB6" w:rsidRPr="00790AB6" w:rsidRDefault="00790AB6" w:rsidP="00B55D73">
            <w:pPr>
              <w:spacing w:after="0" w:line="480" w:lineRule="auto"/>
              <w:jc w:val="right"/>
              <w:rPr>
                <w:rFonts w:ascii="Calibri" w:eastAsia="Times New Roman" w:hAnsi="Calibri" w:cs="Calibri"/>
                <w:color w:val="000000"/>
                <w:sz w:val="18"/>
              </w:rPr>
            </w:pPr>
            <w:r w:rsidRPr="00790AB6">
              <w:rPr>
                <w:rFonts w:ascii="Calibri" w:hAnsi="Calibri" w:cs="Calibri"/>
                <w:color w:val="000000"/>
                <w:sz w:val="18"/>
              </w:rPr>
              <w:t>27(14)</w:t>
            </w:r>
          </w:p>
        </w:tc>
      </w:tr>
      <w:tr w:rsidR="00790AB6" w:rsidRPr="00790AB6" w14:paraId="236AA0F4" w14:textId="77777777" w:rsidTr="00790AB6">
        <w:trPr>
          <w:trHeight w:val="300"/>
        </w:trPr>
        <w:tc>
          <w:tcPr>
            <w:tcW w:w="385" w:type="pct"/>
            <w:tcBorders>
              <w:top w:val="nil"/>
              <w:left w:val="nil"/>
              <w:bottom w:val="nil"/>
              <w:right w:val="nil"/>
            </w:tcBorders>
            <w:shd w:val="clear" w:color="auto" w:fill="auto"/>
            <w:noWrap/>
            <w:vAlign w:val="center"/>
            <w:hideMark/>
          </w:tcPr>
          <w:p w14:paraId="6B578BD8" w14:textId="6912CA1F" w:rsidR="00790AB6" w:rsidRPr="00790AB6" w:rsidRDefault="00790AB6" w:rsidP="00B55D73">
            <w:pPr>
              <w:spacing w:after="0" w:line="480" w:lineRule="auto"/>
              <w:rPr>
                <w:rFonts w:ascii="Calibri" w:eastAsia="Times New Roman" w:hAnsi="Calibri" w:cs="Calibri"/>
                <w:color w:val="000000"/>
                <w:sz w:val="18"/>
              </w:rPr>
            </w:pPr>
            <w:r w:rsidRPr="00790AB6">
              <w:rPr>
                <w:rFonts w:ascii="Calibri" w:eastAsia="Times New Roman" w:hAnsi="Calibri" w:cs="Calibri"/>
                <w:color w:val="000000"/>
                <w:sz w:val="18"/>
              </w:rPr>
              <w:t>2017</w:t>
            </w:r>
          </w:p>
        </w:tc>
        <w:tc>
          <w:tcPr>
            <w:tcW w:w="237" w:type="pct"/>
            <w:tcBorders>
              <w:top w:val="nil"/>
              <w:left w:val="nil"/>
              <w:bottom w:val="nil"/>
              <w:right w:val="nil"/>
            </w:tcBorders>
            <w:shd w:val="clear" w:color="auto" w:fill="auto"/>
            <w:noWrap/>
            <w:vAlign w:val="bottom"/>
            <w:hideMark/>
          </w:tcPr>
          <w:p w14:paraId="189CBE47" w14:textId="405F2037" w:rsidR="00790AB6" w:rsidRPr="00790AB6" w:rsidRDefault="00790AB6" w:rsidP="00B55D73">
            <w:pPr>
              <w:spacing w:after="0" w:line="480" w:lineRule="auto"/>
              <w:jc w:val="right"/>
              <w:rPr>
                <w:rFonts w:ascii="Calibri" w:eastAsia="Times New Roman" w:hAnsi="Calibri" w:cs="Calibri"/>
                <w:color w:val="000000"/>
                <w:sz w:val="18"/>
              </w:rPr>
            </w:pPr>
            <w:r w:rsidRPr="00790AB6">
              <w:rPr>
                <w:rFonts w:ascii="Calibri" w:hAnsi="Calibri" w:cs="Calibri"/>
                <w:color w:val="000000"/>
                <w:sz w:val="18"/>
              </w:rPr>
              <w:t>1(1)</w:t>
            </w:r>
          </w:p>
        </w:tc>
        <w:tc>
          <w:tcPr>
            <w:tcW w:w="338" w:type="pct"/>
            <w:tcBorders>
              <w:top w:val="nil"/>
              <w:left w:val="nil"/>
              <w:bottom w:val="nil"/>
              <w:right w:val="nil"/>
            </w:tcBorders>
            <w:shd w:val="clear" w:color="auto" w:fill="auto"/>
            <w:noWrap/>
            <w:vAlign w:val="bottom"/>
            <w:hideMark/>
          </w:tcPr>
          <w:p w14:paraId="503C7758" w14:textId="385087CF" w:rsidR="00790AB6" w:rsidRPr="00790AB6" w:rsidRDefault="00790AB6" w:rsidP="00B55D73">
            <w:pPr>
              <w:spacing w:after="0" w:line="480" w:lineRule="auto"/>
              <w:jc w:val="right"/>
              <w:rPr>
                <w:rFonts w:ascii="Calibri" w:eastAsia="Times New Roman" w:hAnsi="Calibri" w:cs="Calibri"/>
                <w:color w:val="000000"/>
                <w:sz w:val="18"/>
              </w:rPr>
            </w:pPr>
            <w:r w:rsidRPr="00790AB6">
              <w:rPr>
                <w:rFonts w:ascii="Calibri" w:hAnsi="Calibri" w:cs="Calibri"/>
                <w:color w:val="000000"/>
                <w:sz w:val="18"/>
              </w:rPr>
              <w:t>2(1)</w:t>
            </w:r>
          </w:p>
        </w:tc>
        <w:tc>
          <w:tcPr>
            <w:tcW w:w="338" w:type="pct"/>
            <w:tcBorders>
              <w:top w:val="nil"/>
              <w:left w:val="nil"/>
              <w:bottom w:val="nil"/>
              <w:right w:val="nil"/>
            </w:tcBorders>
            <w:shd w:val="clear" w:color="auto" w:fill="auto"/>
            <w:noWrap/>
            <w:vAlign w:val="bottom"/>
            <w:hideMark/>
          </w:tcPr>
          <w:p w14:paraId="3ABB44BC" w14:textId="0476D12A" w:rsidR="00790AB6" w:rsidRPr="00790AB6" w:rsidRDefault="00790AB6" w:rsidP="00B55D73">
            <w:pPr>
              <w:spacing w:after="0" w:line="480" w:lineRule="auto"/>
              <w:jc w:val="right"/>
              <w:rPr>
                <w:rFonts w:ascii="Calibri" w:eastAsia="Times New Roman" w:hAnsi="Calibri" w:cs="Calibri"/>
                <w:color w:val="000000"/>
                <w:sz w:val="18"/>
              </w:rPr>
            </w:pPr>
            <w:r w:rsidRPr="00790AB6">
              <w:rPr>
                <w:rFonts w:ascii="Calibri" w:hAnsi="Calibri" w:cs="Calibri"/>
                <w:color w:val="000000"/>
                <w:sz w:val="18"/>
              </w:rPr>
              <w:t>1</w:t>
            </w:r>
          </w:p>
        </w:tc>
        <w:tc>
          <w:tcPr>
            <w:tcW w:w="338" w:type="pct"/>
            <w:tcBorders>
              <w:top w:val="nil"/>
              <w:left w:val="nil"/>
              <w:bottom w:val="nil"/>
              <w:right w:val="nil"/>
            </w:tcBorders>
            <w:shd w:val="clear" w:color="auto" w:fill="auto"/>
            <w:noWrap/>
            <w:vAlign w:val="bottom"/>
            <w:hideMark/>
          </w:tcPr>
          <w:p w14:paraId="3D48AB00" w14:textId="77777777" w:rsidR="00790AB6" w:rsidRPr="00790AB6" w:rsidRDefault="00790AB6" w:rsidP="00B55D73">
            <w:pPr>
              <w:spacing w:after="0" w:line="480" w:lineRule="auto"/>
              <w:jc w:val="right"/>
              <w:rPr>
                <w:rFonts w:ascii="Times New Roman" w:eastAsia="Times New Roman" w:hAnsi="Times New Roman" w:cs="Times New Roman"/>
                <w:sz w:val="18"/>
                <w:szCs w:val="20"/>
              </w:rPr>
            </w:pPr>
          </w:p>
        </w:tc>
        <w:tc>
          <w:tcPr>
            <w:tcW w:w="392" w:type="pct"/>
            <w:tcBorders>
              <w:top w:val="nil"/>
              <w:left w:val="nil"/>
              <w:bottom w:val="nil"/>
              <w:right w:val="nil"/>
            </w:tcBorders>
            <w:shd w:val="clear" w:color="auto" w:fill="auto"/>
            <w:noWrap/>
            <w:vAlign w:val="bottom"/>
            <w:hideMark/>
          </w:tcPr>
          <w:p w14:paraId="27D4FC83" w14:textId="77777777" w:rsidR="00790AB6" w:rsidRPr="00790AB6" w:rsidRDefault="00790AB6" w:rsidP="00B55D73">
            <w:pPr>
              <w:spacing w:after="0" w:line="480" w:lineRule="auto"/>
              <w:jc w:val="right"/>
              <w:rPr>
                <w:rFonts w:ascii="Times New Roman" w:eastAsia="Times New Roman" w:hAnsi="Times New Roman" w:cs="Times New Roman"/>
                <w:sz w:val="18"/>
                <w:szCs w:val="20"/>
              </w:rPr>
            </w:pPr>
          </w:p>
        </w:tc>
        <w:tc>
          <w:tcPr>
            <w:tcW w:w="392" w:type="pct"/>
            <w:tcBorders>
              <w:top w:val="nil"/>
              <w:left w:val="nil"/>
              <w:bottom w:val="nil"/>
              <w:right w:val="nil"/>
            </w:tcBorders>
            <w:shd w:val="clear" w:color="auto" w:fill="auto"/>
            <w:noWrap/>
            <w:vAlign w:val="bottom"/>
            <w:hideMark/>
          </w:tcPr>
          <w:p w14:paraId="30E7FB71" w14:textId="6E205D06" w:rsidR="00790AB6" w:rsidRPr="00790AB6" w:rsidRDefault="00790AB6" w:rsidP="00B55D73">
            <w:pPr>
              <w:spacing w:after="0" w:line="480" w:lineRule="auto"/>
              <w:jc w:val="right"/>
              <w:rPr>
                <w:rFonts w:ascii="Calibri" w:eastAsia="Times New Roman" w:hAnsi="Calibri" w:cs="Calibri"/>
                <w:color w:val="000000"/>
                <w:sz w:val="18"/>
              </w:rPr>
            </w:pPr>
            <w:r w:rsidRPr="00790AB6">
              <w:rPr>
                <w:rFonts w:ascii="Calibri" w:hAnsi="Calibri" w:cs="Calibri"/>
                <w:color w:val="000000"/>
                <w:sz w:val="18"/>
              </w:rPr>
              <w:t>3(3)</w:t>
            </w:r>
          </w:p>
        </w:tc>
        <w:tc>
          <w:tcPr>
            <w:tcW w:w="392" w:type="pct"/>
            <w:tcBorders>
              <w:top w:val="nil"/>
              <w:left w:val="nil"/>
              <w:bottom w:val="nil"/>
              <w:right w:val="nil"/>
            </w:tcBorders>
            <w:shd w:val="clear" w:color="auto" w:fill="auto"/>
            <w:noWrap/>
            <w:vAlign w:val="bottom"/>
            <w:hideMark/>
          </w:tcPr>
          <w:p w14:paraId="4EA5ED53" w14:textId="6A9D9A7A" w:rsidR="00790AB6" w:rsidRPr="00790AB6" w:rsidRDefault="00790AB6" w:rsidP="00B55D73">
            <w:pPr>
              <w:spacing w:after="0" w:line="480" w:lineRule="auto"/>
              <w:jc w:val="right"/>
              <w:rPr>
                <w:rFonts w:ascii="Calibri" w:eastAsia="Times New Roman" w:hAnsi="Calibri" w:cs="Calibri"/>
                <w:color w:val="000000"/>
                <w:sz w:val="18"/>
              </w:rPr>
            </w:pPr>
            <w:r w:rsidRPr="00790AB6">
              <w:rPr>
                <w:rFonts w:ascii="Calibri" w:hAnsi="Calibri" w:cs="Calibri"/>
                <w:color w:val="000000"/>
                <w:sz w:val="18"/>
              </w:rPr>
              <w:t>1</w:t>
            </w:r>
          </w:p>
        </w:tc>
        <w:tc>
          <w:tcPr>
            <w:tcW w:w="392" w:type="pct"/>
            <w:tcBorders>
              <w:top w:val="nil"/>
              <w:left w:val="nil"/>
              <w:bottom w:val="nil"/>
              <w:right w:val="nil"/>
            </w:tcBorders>
            <w:shd w:val="clear" w:color="auto" w:fill="auto"/>
            <w:noWrap/>
            <w:vAlign w:val="bottom"/>
            <w:hideMark/>
          </w:tcPr>
          <w:p w14:paraId="4E8E69BC" w14:textId="0B7F3354" w:rsidR="00790AB6" w:rsidRPr="00790AB6" w:rsidRDefault="00790AB6" w:rsidP="00B55D73">
            <w:pPr>
              <w:spacing w:after="0" w:line="480" w:lineRule="auto"/>
              <w:jc w:val="right"/>
              <w:rPr>
                <w:rFonts w:ascii="Calibri" w:eastAsia="Times New Roman" w:hAnsi="Calibri" w:cs="Calibri"/>
                <w:color w:val="000000"/>
                <w:sz w:val="18"/>
              </w:rPr>
            </w:pPr>
            <w:r w:rsidRPr="00790AB6">
              <w:rPr>
                <w:rFonts w:ascii="Calibri" w:hAnsi="Calibri" w:cs="Calibri"/>
                <w:color w:val="000000"/>
                <w:sz w:val="18"/>
              </w:rPr>
              <w:t>4(3)</w:t>
            </w:r>
          </w:p>
        </w:tc>
        <w:tc>
          <w:tcPr>
            <w:tcW w:w="392" w:type="pct"/>
            <w:tcBorders>
              <w:top w:val="nil"/>
              <w:left w:val="nil"/>
              <w:bottom w:val="nil"/>
              <w:right w:val="nil"/>
            </w:tcBorders>
            <w:shd w:val="clear" w:color="auto" w:fill="auto"/>
            <w:noWrap/>
            <w:vAlign w:val="bottom"/>
            <w:hideMark/>
          </w:tcPr>
          <w:p w14:paraId="487B304E" w14:textId="309633C2" w:rsidR="00790AB6" w:rsidRPr="00790AB6" w:rsidRDefault="00790AB6" w:rsidP="00B55D73">
            <w:pPr>
              <w:spacing w:after="0" w:line="480" w:lineRule="auto"/>
              <w:jc w:val="right"/>
              <w:rPr>
                <w:rFonts w:ascii="Calibri" w:eastAsia="Times New Roman" w:hAnsi="Calibri" w:cs="Calibri"/>
                <w:color w:val="000000"/>
                <w:sz w:val="18"/>
              </w:rPr>
            </w:pPr>
            <w:r w:rsidRPr="00790AB6">
              <w:rPr>
                <w:rFonts w:ascii="Calibri" w:hAnsi="Calibri" w:cs="Calibri"/>
                <w:color w:val="000000"/>
                <w:sz w:val="18"/>
              </w:rPr>
              <w:t>3(1)</w:t>
            </w:r>
          </w:p>
        </w:tc>
        <w:tc>
          <w:tcPr>
            <w:tcW w:w="338" w:type="pct"/>
            <w:tcBorders>
              <w:top w:val="nil"/>
              <w:left w:val="nil"/>
              <w:bottom w:val="nil"/>
              <w:right w:val="nil"/>
            </w:tcBorders>
            <w:shd w:val="clear" w:color="auto" w:fill="auto"/>
            <w:noWrap/>
            <w:vAlign w:val="bottom"/>
            <w:hideMark/>
          </w:tcPr>
          <w:p w14:paraId="38F90677" w14:textId="46055DB9" w:rsidR="00790AB6" w:rsidRPr="00790AB6" w:rsidRDefault="00790AB6" w:rsidP="00B55D73">
            <w:pPr>
              <w:spacing w:after="0" w:line="480" w:lineRule="auto"/>
              <w:jc w:val="right"/>
              <w:rPr>
                <w:rFonts w:ascii="Calibri" w:eastAsia="Times New Roman" w:hAnsi="Calibri" w:cs="Calibri"/>
                <w:color w:val="000000"/>
                <w:sz w:val="18"/>
              </w:rPr>
            </w:pPr>
            <w:r w:rsidRPr="00790AB6">
              <w:rPr>
                <w:rFonts w:ascii="Calibri" w:hAnsi="Calibri" w:cs="Calibri"/>
                <w:color w:val="000000"/>
                <w:sz w:val="18"/>
              </w:rPr>
              <w:t>1(1)</w:t>
            </w:r>
          </w:p>
        </w:tc>
        <w:tc>
          <w:tcPr>
            <w:tcW w:w="338" w:type="pct"/>
            <w:tcBorders>
              <w:top w:val="nil"/>
              <w:left w:val="nil"/>
              <w:bottom w:val="nil"/>
              <w:right w:val="nil"/>
            </w:tcBorders>
            <w:shd w:val="clear" w:color="auto" w:fill="auto"/>
            <w:noWrap/>
            <w:vAlign w:val="bottom"/>
            <w:hideMark/>
          </w:tcPr>
          <w:p w14:paraId="4479CCCF" w14:textId="77777777" w:rsidR="00790AB6" w:rsidRPr="00790AB6" w:rsidRDefault="00790AB6" w:rsidP="00B55D73">
            <w:pPr>
              <w:spacing w:after="0" w:line="480" w:lineRule="auto"/>
              <w:jc w:val="right"/>
              <w:rPr>
                <w:rFonts w:ascii="Calibri" w:eastAsia="Times New Roman" w:hAnsi="Calibri" w:cs="Calibri"/>
                <w:color w:val="000000"/>
                <w:sz w:val="18"/>
              </w:rPr>
            </w:pPr>
          </w:p>
        </w:tc>
        <w:tc>
          <w:tcPr>
            <w:tcW w:w="286" w:type="pct"/>
            <w:tcBorders>
              <w:top w:val="nil"/>
              <w:left w:val="nil"/>
              <w:bottom w:val="nil"/>
              <w:right w:val="nil"/>
            </w:tcBorders>
            <w:shd w:val="clear" w:color="auto" w:fill="auto"/>
            <w:noWrap/>
            <w:vAlign w:val="bottom"/>
            <w:hideMark/>
          </w:tcPr>
          <w:p w14:paraId="0FB30947" w14:textId="77777777" w:rsidR="00790AB6" w:rsidRPr="00790AB6" w:rsidRDefault="00790AB6" w:rsidP="00B55D73">
            <w:pPr>
              <w:spacing w:after="0" w:line="480" w:lineRule="auto"/>
              <w:jc w:val="right"/>
              <w:rPr>
                <w:rFonts w:ascii="Times New Roman" w:eastAsia="Times New Roman" w:hAnsi="Times New Roman" w:cs="Times New Roman"/>
                <w:sz w:val="18"/>
                <w:szCs w:val="20"/>
              </w:rPr>
            </w:pPr>
          </w:p>
        </w:tc>
        <w:tc>
          <w:tcPr>
            <w:tcW w:w="442" w:type="pct"/>
            <w:tcBorders>
              <w:top w:val="nil"/>
              <w:left w:val="nil"/>
              <w:bottom w:val="nil"/>
              <w:right w:val="nil"/>
            </w:tcBorders>
            <w:shd w:val="clear" w:color="auto" w:fill="auto"/>
            <w:noWrap/>
            <w:vAlign w:val="bottom"/>
            <w:hideMark/>
          </w:tcPr>
          <w:p w14:paraId="6277A7BB" w14:textId="51044F76" w:rsidR="00790AB6" w:rsidRPr="00790AB6" w:rsidRDefault="00790AB6" w:rsidP="00B55D73">
            <w:pPr>
              <w:spacing w:after="0" w:line="480" w:lineRule="auto"/>
              <w:jc w:val="right"/>
              <w:rPr>
                <w:rFonts w:ascii="Calibri" w:eastAsia="Times New Roman" w:hAnsi="Calibri" w:cs="Calibri"/>
                <w:color w:val="000000"/>
                <w:sz w:val="18"/>
              </w:rPr>
            </w:pPr>
            <w:r w:rsidRPr="00790AB6">
              <w:rPr>
                <w:rFonts w:ascii="Calibri" w:hAnsi="Calibri" w:cs="Calibri"/>
                <w:color w:val="000000"/>
                <w:sz w:val="18"/>
              </w:rPr>
              <w:t>16(10)</w:t>
            </w:r>
          </w:p>
        </w:tc>
      </w:tr>
      <w:tr w:rsidR="00790AB6" w:rsidRPr="00790AB6" w14:paraId="26250CD9" w14:textId="77777777" w:rsidTr="00790AB6">
        <w:trPr>
          <w:trHeight w:val="300"/>
        </w:trPr>
        <w:tc>
          <w:tcPr>
            <w:tcW w:w="385" w:type="pct"/>
            <w:tcBorders>
              <w:top w:val="nil"/>
              <w:left w:val="nil"/>
              <w:bottom w:val="nil"/>
              <w:right w:val="nil"/>
            </w:tcBorders>
            <w:shd w:val="clear" w:color="auto" w:fill="auto"/>
            <w:noWrap/>
            <w:vAlign w:val="center"/>
            <w:hideMark/>
          </w:tcPr>
          <w:p w14:paraId="4CAD7952" w14:textId="1FD1E0FB" w:rsidR="00790AB6" w:rsidRPr="00790AB6" w:rsidRDefault="00790AB6" w:rsidP="00B55D73">
            <w:pPr>
              <w:spacing w:after="0" w:line="480" w:lineRule="auto"/>
              <w:rPr>
                <w:rFonts w:ascii="Calibri" w:eastAsia="Times New Roman" w:hAnsi="Calibri" w:cs="Calibri"/>
                <w:color w:val="000000"/>
                <w:sz w:val="18"/>
              </w:rPr>
            </w:pPr>
            <w:r w:rsidRPr="00790AB6">
              <w:rPr>
                <w:rFonts w:ascii="Calibri" w:eastAsia="Times New Roman" w:hAnsi="Calibri" w:cs="Calibri"/>
                <w:color w:val="000000"/>
                <w:sz w:val="18"/>
              </w:rPr>
              <w:t>2018</w:t>
            </w:r>
          </w:p>
        </w:tc>
        <w:tc>
          <w:tcPr>
            <w:tcW w:w="237" w:type="pct"/>
            <w:tcBorders>
              <w:top w:val="nil"/>
              <w:left w:val="nil"/>
              <w:bottom w:val="nil"/>
              <w:right w:val="nil"/>
            </w:tcBorders>
            <w:shd w:val="clear" w:color="auto" w:fill="auto"/>
            <w:noWrap/>
            <w:vAlign w:val="bottom"/>
            <w:hideMark/>
          </w:tcPr>
          <w:p w14:paraId="36141FF9" w14:textId="77777777" w:rsidR="00790AB6" w:rsidRPr="00790AB6" w:rsidRDefault="00790AB6" w:rsidP="00B55D73">
            <w:pPr>
              <w:spacing w:after="0" w:line="480" w:lineRule="auto"/>
              <w:jc w:val="right"/>
              <w:rPr>
                <w:rFonts w:ascii="Calibri" w:eastAsia="Times New Roman" w:hAnsi="Calibri" w:cs="Calibri"/>
                <w:color w:val="000000"/>
                <w:sz w:val="18"/>
              </w:rPr>
            </w:pPr>
          </w:p>
        </w:tc>
        <w:tc>
          <w:tcPr>
            <w:tcW w:w="338" w:type="pct"/>
            <w:tcBorders>
              <w:top w:val="nil"/>
              <w:left w:val="nil"/>
              <w:bottom w:val="nil"/>
              <w:right w:val="nil"/>
            </w:tcBorders>
            <w:shd w:val="clear" w:color="auto" w:fill="auto"/>
            <w:noWrap/>
            <w:vAlign w:val="bottom"/>
            <w:hideMark/>
          </w:tcPr>
          <w:p w14:paraId="3D1B5D7D" w14:textId="2D694EE4" w:rsidR="00790AB6" w:rsidRPr="00790AB6" w:rsidRDefault="00790AB6" w:rsidP="00B55D73">
            <w:pPr>
              <w:spacing w:after="0" w:line="480" w:lineRule="auto"/>
              <w:jc w:val="right"/>
              <w:rPr>
                <w:rFonts w:ascii="Times New Roman" w:eastAsia="Times New Roman" w:hAnsi="Times New Roman" w:cs="Times New Roman"/>
                <w:sz w:val="18"/>
                <w:szCs w:val="20"/>
              </w:rPr>
            </w:pPr>
            <w:r w:rsidRPr="00790AB6">
              <w:rPr>
                <w:rFonts w:ascii="Calibri" w:hAnsi="Calibri" w:cs="Calibri"/>
                <w:color w:val="000000"/>
                <w:sz w:val="18"/>
              </w:rPr>
              <w:t>1</w:t>
            </w:r>
          </w:p>
        </w:tc>
        <w:tc>
          <w:tcPr>
            <w:tcW w:w="338" w:type="pct"/>
            <w:tcBorders>
              <w:top w:val="nil"/>
              <w:left w:val="nil"/>
              <w:bottom w:val="nil"/>
              <w:right w:val="nil"/>
            </w:tcBorders>
            <w:shd w:val="clear" w:color="auto" w:fill="auto"/>
            <w:noWrap/>
            <w:vAlign w:val="bottom"/>
            <w:hideMark/>
          </w:tcPr>
          <w:p w14:paraId="5DDE4991" w14:textId="09FDF300" w:rsidR="00790AB6" w:rsidRPr="00790AB6" w:rsidRDefault="00790AB6" w:rsidP="00B55D73">
            <w:pPr>
              <w:spacing w:after="0" w:line="480" w:lineRule="auto"/>
              <w:jc w:val="right"/>
              <w:rPr>
                <w:rFonts w:ascii="Calibri" w:eastAsia="Times New Roman" w:hAnsi="Calibri" w:cs="Calibri"/>
                <w:color w:val="000000"/>
                <w:sz w:val="18"/>
              </w:rPr>
            </w:pPr>
            <w:r w:rsidRPr="00790AB6">
              <w:rPr>
                <w:rFonts w:ascii="Calibri" w:hAnsi="Calibri" w:cs="Calibri"/>
                <w:color w:val="000000"/>
                <w:sz w:val="18"/>
              </w:rPr>
              <w:t>3(1)</w:t>
            </w:r>
          </w:p>
        </w:tc>
        <w:tc>
          <w:tcPr>
            <w:tcW w:w="338" w:type="pct"/>
            <w:tcBorders>
              <w:top w:val="nil"/>
              <w:left w:val="nil"/>
              <w:bottom w:val="nil"/>
              <w:right w:val="nil"/>
            </w:tcBorders>
            <w:shd w:val="clear" w:color="auto" w:fill="auto"/>
            <w:noWrap/>
            <w:vAlign w:val="bottom"/>
            <w:hideMark/>
          </w:tcPr>
          <w:p w14:paraId="33B9329E" w14:textId="743B3EED" w:rsidR="00790AB6" w:rsidRPr="00790AB6" w:rsidRDefault="00790AB6" w:rsidP="00B55D73">
            <w:pPr>
              <w:spacing w:after="0" w:line="480" w:lineRule="auto"/>
              <w:jc w:val="right"/>
              <w:rPr>
                <w:rFonts w:ascii="Calibri" w:eastAsia="Times New Roman" w:hAnsi="Calibri" w:cs="Calibri"/>
                <w:color w:val="000000"/>
                <w:sz w:val="18"/>
              </w:rPr>
            </w:pPr>
            <w:r w:rsidRPr="00790AB6">
              <w:rPr>
                <w:rFonts w:ascii="Calibri" w:hAnsi="Calibri" w:cs="Calibri"/>
                <w:color w:val="000000"/>
                <w:sz w:val="18"/>
              </w:rPr>
              <w:t>2(1)</w:t>
            </w:r>
          </w:p>
        </w:tc>
        <w:tc>
          <w:tcPr>
            <w:tcW w:w="392" w:type="pct"/>
            <w:tcBorders>
              <w:top w:val="nil"/>
              <w:left w:val="nil"/>
              <w:bottom w:val="nil"/>
              <w:right w:val="nil"/>
            </w:tcBorders>
            <w:shd w:val="clear" w:color="auto" w:fill="auto"/>
            <w:noWrap/>
            <w:vAlign w:val="bottom"/>
            <w:hideMark/>
          </w:tcPr>
          <w:p w14:paraId="62D7A34D" w14:textId="7168F468" w:rsidR="00790AB6" w:rsidRPr="00790AB6" w:rsidRDefault="00790AB6" w:rsidP="00B55D73">
            <w:pPr>
              <w:spacing w:after="0" w:line="480" w:lineRule="auto"/>
              <w:jc w:val="right"/>
              <w:rPr>
                <w:rFonts w:ascii="Calibri" w:eastAsia="Times New Roman" w:hAnsi="Calibri" w:cs="Calibri"/>
                <w:color w:val="000000"/>
                <w:sz w:val="18"/>
              </w:rPr>
            </w:pPr>
            <w:r w:rsidRPr="00790AB6">
              <w:rPr>
                <w:rFonts w:ascii="Calibri" w:hAnsi="Calibri" w:cs="Calibri"/>
                <w:color w:val="000000"/>
                <w:sz w:val="18"/>
              </w:rPr>
              <w:t>1(1)</w:t>
            </w:r>
          </w:p>
        </w:tc>
        <w:tc>
          <w:tcPr>
            <w:tcW w:w="392" w:type="pct"/>
            <w:tcBorders>
              <w:top w:val="nil"/>
              <w:left w:val="nil"/>
              <w:bottom w:val="nil"/>
              <w:right w:val="nil"/>
            </w:tcBorders>
            <w:shd w:val="clear" w:color="auto" w:fill="auto"/>
            <w:noWrap/>
            <w:vAlign w:val="bottom"/>
            <w:hideMark/>
          </w:tcPr>
          <w:p w14:paraId="05A09AE4" w14:textId="42FF8FBE" w:rsidR="00790AB6" w:rsidRPr="00790AB6" w:rsidRDefault="00790AB6" w:rsidP="00B55D73">
            <w:pPr>
              <w:spacing w:after="0" w:line="480" w:lineRule="auto"/>
              <w:jc w:val="right"/>
              <w:rPr>
                <w:rFonts w:ascii="Calibri" w:eastAsia="Times New Roman" w:hAnsi="Calibri" w:cs="Calibri"/>
                <w:color w:val="000000"/>
                <w:sz w:val="18"/>
              </w:rPr>
            </w:pPr>
            <w:r w:rsidRPr="00790AB6">
              <w:rPr>
                <w:rFonts w:ascii="Calibri" w:hAnsi="Calibri" w:cs="Calibri"/>
                <w:color w:val="000000"/>
                <w:sz w:val="18"/>
              </w:rPr>
              <w:t>3(2)</w:t>
            </w:r>
          </w:p>
        </w:tc>
        <w:tc>
          <w:tcPr>
            <w:tcW w:w="392" w:type="pct"/>
            <w:tcBorders>
              <w:top w:val="nil"/>
              <w:left w:val="nil"/>
              <w:bottom w:val="nil"/>
              <w:right w:val="nil"/>
            </w:tcBorders>
            <w:shd w:val="clear" w:color="auto" w:fill="auto"/>
            <w:noWrap/>
            <w:vAlign w:val="bottom"/>
            <w:hideMark/>
          </w:tcPr>
          <w:p w14:paraId="7D62CF1A" w14:textId="613A5512" w:rsidR="00790AB6" w:rsidRPr="00790AB6" w:rsidRDefault="00790AB6" w:rsidP="00B55D73">
            <w:pPr>
              <w:spacing w:after="0" w:line="480" w:lineRule="auto"/>
              <w:jc w:val="right"/>
              <w:rPr>
                <w:rFonts w:ascii="Calibri" w:eastAsia="Times New Roman" w:hAnsi="Calibri" w:cs="Calibri"/>
                <w:color w:val="000000"/>
                <w:sz w:val="18"/>
              </w:rPr>
            </w:pPr>
            <w:r w:rsidRPr="00790AB6">
              <w:rPr>
                <w:rFonts w:ascii="Calibri" w:hAnsi="Calibri" w:cs="Calibri"/>
                <w:color w:val="000000"/>
                <w:sz w:val="18"/>
              </w:rPr>
              <w:t>3</w:t>
            </w:r>
          </w:p>
        </w:tc>
        <w:tc>
          <w:tcPr>
            <w:tcW w:w="392" w:type="pct"/>
            <w:tcBorders>
              <w:top w:val="nil"/>
              <w:left w:val="nil"/>
              <w:bottom w:val="nil"/>
              <w:right w:val="nil"/>
            </w:tcBorders>
            <w:shd w:val="clear" w:color="auto" w:fill="auto"/>
            <w:noWrap/>
            <w:vAlign w:val="bottom"/>
            <w:hideMark/>
          </w:tcPr>
          <w:p w14:paraId="52B01414" w14:textId="15DE86B5" w:rsidR="00790AB6" w:rsidRPr="00790AB6" w:rsidRDefault="00790AB6" w:rsidP="00B55D73">
            <w:pPr>
              <w:spacing w:after="0" w:line="480" w:lineRule="auto"/>
              <w:jc w:val="right"/>
              <w:rPr>
                <w:rFonts w:ascii="Times New Roman" w:eastAsia="Times New Roman" w:hAnsi="Times New Roman" w:cs="Times New Roman"/>
                <w:sz w:val="18"/>
                <w:szCs w:val="20"/>
              </w:rPr>
            </w:pPr>
            <w:r w:rsidRPr="00790AB6">
              <w:rPr>
                <w:rFonts w:ascii="Calibri" w:hAnsi="Calibri" w:cs="Calibri"/>
                <w:color w:val="000000"/>
                <w:sz w:val="18"/>
              </w:rPr>
              <w:t>3</w:t>
            </w:r>
          </w:p>
        </w:tc>
        <w:tc>
          <w:tcPr>
            <w:tcW w:w="392" w:type="pct"/>
            <w:tcBorders>
              <w:top w:val="nil"/>
              <w:left w:val="nil"/>
              <w:bottom w:val="nil"/>
              <w:right w:val="nil"/>
            </w:tcBorders>
            <w:shd w:val="clear" w:color="auto" w:fill="auto"/>
            <w:noWrap/>
            <w:vAlign w:val="bottom"/>
            <w:hideMark/>
          </w:tcPr>
          <w:p w14:paraId="47FF1204" w14:textId="14E28833" w:rsidR="00790AB6" w:rsidRPr="00790AB6" w:rsidRDefault="00790AB6" w:rsidP="00B55D73">
            <w:pPr>
              <w:spacing w:after="0" w:line="480" w:lineRule="auto"/>
              <w:jc w:val="right"/>
              <w:rPr>
                <w:rFonts w:ascii="Times New Roman" w:eastAsia="Times New Roman" w:hAnsi="Times New Roman" w:cs="Times New Roman"/>
                <w:sz w:val="18"/>
                <w:szCs w:val="20"/>
              </w:rPr>
            </w:pPr>
            <w:r w:rsidRPr="00790AB6">
              <w:rPr>
                <w:rFonts w:ascii="Calibri" w:hAnsi="Calibri" w:cs="Calibri"/>
                <w:color w:val="000000"/>
                <w:sz w:val="18"/>
              </w:rPr>
              <w:t>3</w:t>
            </w:r>
          </w:p>
        </w:tc>
        <w:tc>
          <w:tcPr>
            <w:tcW w:w="338" w:type="pct"/>
            <w:tcBorders>
              <w:top w:val="nil"/>
              <w:left w:val="nil"/>
              <w:bottom w:val="nil"/>
              <w:right w:val="nil"/>
            </w:tcBorders>
            <w:shd w:val="clear" w:color="auto" w:fill="auto"/>
            <w:noWrap/>
            <w:vAlign w:val="bottom"/>
            <w:hideMark/>
          </w:tcPr>
          <w:p w14:paraId="1F62F99F" w14:textId="518FDA14" w:rsidR="00790AB6" w:rsidRPr="00790AB6" w:rsidRDefault="00790AB6" w:rsidP="00B55D73">
            <w:pPr>
              <w:spacing w:after="0" w:line="480" w:lineRule="auto"/>
              <w:jc w:val="right"/>
              <w:rPr>
                <w:rFonts w:ascii="Times New Roman" w:eastAsia="Times New Roman" w:hAnsi="Times New Roman" w:cs="Times New Roman"/>
                <w:sz w:val="18"/>
                <w:szCs w:val="20"/>
              </w:rPr>
            </w:pPr>
            <w:r w:rsidRPr="00790AB6">
              <w:rPr>
                <w:rFonts w:ascii="Calibri" w:hAnsi="Calibri" w:cs="Calibri"/>
                <w:color w:val="000000"/>
                <w:sz w:val="18"/>
              </w:rPr>
              <w:t>1</w:t>
            </w:r>
          </w:p>
        </w:tc>
        <w:tc>
          <w:tcPr>
            <w:tcW w:w="338" w:type="pct"/>
            <w:tcBorders>
              <w:top w:val="nil"/>
              <w:left w:val="nil"/>
              <w:bottom w:val="nil"/>
              <w:right w:val="nil"/>
            </w:tcBorders>
            <w:shd w:val="clear" w:color="auto" w:fill="auto"/>
            <w:noWrap/>
            <w:vAlign w:val="bottom"/>
            <w:hideMark/>
          </w:tcPr>
          <w:p w14:paraId="330F1E42" w14:textId="77777777" w:rsidR="00790AB6" w:rsidRPr="00790AB6" w:rsidRDefault="00790AB6" w:rsidP="00B55D73">
            <w:pPr>
              <w:spacing w:after="0" w:line="480" w:lineRule="auto"/>
              <w:jc w:val="right"/>
              <w:rPr>
                <w:rFonts w:ascii="Times New Roman" w:eastAsia="Times New Roman" w:hAnsi="Times New Roman" w:cs="Times New Roman"/>
                <w:sz w:val="18"/>
                <w:szCs w:val="20"/>
              </w:rPr>
            </w:pPr>
          </w:p>
        </w:tc>
        <w:tc>
          <w:tcPr>
            <w:tcW w:w="286" w:type="pct"/>
            <w:tcBorders>
              <w:top w:val="nil"/>
              <w:left w:val="nil"/>
              <w:bottom w:val="nil"/>
              <w:right w:val="nil"/>
            </w:tcBorders>
            <w:shd w:val="clear" w:color="auto" w:fill="auto"/>
            <w:noWrap/>
            <w:vAlign w:val="bottom"/>
            <w:hideMark/>
          </w:tcPr>
          <w:p w14:paraId="6608871E" w14:textId="77777777" w:rsidR="00790AB6" w:rsidRPr="00790AB6" w:rsidRDefault="00790AB6" w:rsidP="00B55D73">
            <w:pPr>
              <w:spacing w:after="0" w:line="480" w:lineRule="auto"/>
              <w:jc w:val="right"/>
              <w:rPr>
                <w:rFonts w:ascii="Times New Roman" w:eastAsia="Times New Roman" w:hAnsi="Times New Roman" w:cs="Times New Roman"/>
                <w:sz w:val="18"/>
                <w:szCs w:val="20"/>
              </w:rPr>
            </w:pPr>
          </w:p>
        </w:tc>
        <w:tc>
          <w:tcPr>
            <w:tcW w:w="442" w:type="pct"/>
            <w:tcBorders>
              <w:top w:val="nil"/>
              <w:left w:val="nil"/>
              <w:bottom w:val="nil"/>
              <w:right w:val="nil"/>
            </w:tcBorders>
            <w:shd w:val="clear" w:color="auto" w:fill="auto"/>
            <w:noWrap/>
            <w:vAlign w:val="bottom"/>
            <w:hideMark/>
          </w:tcPr>
          <w:p w14:paraId="70346C20" w14:textId="2DE9FC9C" w:rsidR="00790AB6" w:rsidRPr="00790AB6" w:rsidRDefault="00790AB6" w:rsidP="00B55D73">
            <w:pPr>
              <w:spacing w:after="0" w:line="480" w:lineRule="auto"/>
              <w:jc w:val="right"/>
              <w:rPr>
                <w:rFonts w:ascii="Calibri" w:eastAsia="Times New Roman" w:hAnsi="Calibri" w:cs="Calibri"/>
                <w:color w:val="000000"/>
                <w:sz w:val="18"/>
              </w:rPr>
            </w:pPr>
            <w:r w:rsidRPr="00790AB6">
              <w:rPr>
                <w:rFonts w:ascii="Calibri" w:hAnsi="Calibri" w:cs="Calibri"/>
                <w:color w:val="000000"/>
                <w:sz w:val="18"/>
              </w:rPr>
              <w:t>20(5)</w:t>
            </w:r>
          </w:p>
        </w:tc>
      </w:tr>
      <w:tr w:rsidR="00790AB6" w:rsidRPr="00790AB6" w14:paraId="59D0C057" w14:textId="77777777" w:rsidTr="00790AB6">
        <w:trPr>
          <w:trHeight w:val="300"/>
        </w:trPr>
        <w:tc>
          <w:tcPr>
            <w:tcW w:w="385" w:type="pct"/>
            <w:tcBorders>
              <w:top w:val="single" w:sz="4" w:space="0" w:color="9BC2E6"/>
              <w:left w:val="nil"/>
              <w:bottom w:val="nil"/>
              <w:right w:val="nil"/>
            </w:tcBorders>
            <w:shd w:val="clear" w:color="DDEBF7" w:fill="DDEBF7"/>
            <w:noWrap/>
            <w:vAlign w:val="center"/>
            <w:hideMark/>
          </w:tcPr>
          <w:p w14:paraId="766AB92B" w14:textId="02FA4F1F" w:rsidR="00790AB6" w:rsidRPr="00790AB6" w:rsidRDefault="00790AB6" w:rsidP="00B55D73">
            <w:pPr>
              <w:spacing w:after="0" w:line="480" w:lineRule="auto"/>
              <w:rPr>
                <w:rFonts w:ascii="Calibri" w:eastAsia="Times New Roman" w:hAnsi="Calibri" w:cs="Calibri"/>
                <w:b/>
                <w:bCs/>
                <w:color w:val="000000"/>
                <w:sz w:val="18"/>
              </w:rPr>
            </w:pPr>
            <w:r w:rsidRPr="00790AB6">
              <w:rPr>
                <w:rFonts w:ascii="Calibri" w:eastAsia="Times New Roman" w:hAnsi="Calibri" w:cs="Calibri"/>
                <w:b/>
                <w:bCs/>
                <w:color w:val="000000"/>
                <w:sz w:val="18"/>
              </w:rPr>
              <w:t>Total</w:t>
            </w:r>
          </w:p>
        </w:tc>
        <w:tc>
          <w:tcPr>
            <w:tcW w:w="237" w:type="pct"/>
            <w:tcBorders>
              <w:top w:val="single" w:sz="4" w:space="0" w:color="9BC2E6"/>
              <w:left w:val="nil"/>
              <w:bottom w:val="nil"/>
              <w:right w:val="nil"/>
            </w:tcBorders>
            <w:shd w:val="clear" w:color="DDEBF7" w:fill="DDEBF7"/>
            <w:noWrap/>
            <w:vAlign w:val="bottom"/>
            <w:hideMark/>
          </w:tcPr>
          <w:p w14:paraId="774EACBD" w14:textId="28353AED" w:rsidR="00790AB6" w:rsidRPr="00790AB6" w:rsidRDefault="00790AB6" w:rsidP="00B55D73">
            <w:pPr>
              <w:spacing w:after="0" w:line="480" w:lineRule="auto"/>
              <w:jc w:val="right"/>
              <w:rPr>
                <w:rFonts w:ascii="Calibri" w:eastAsia="Times New Roman" w:hAnsi="Calibri" w:cs="Calibri"/>
                <w:b/>
                <w:bCs/>
                <w:color w:val="000000"/>
                <w:sz w:val="18"/>
              </w:rPr>
            </w:pPr>
            <w:r w:rsidRPr="00790AB6">
              <w:rPr>
                <w:rFonts w:ascii="Calibri" w:hAnsi="Calibri" w:cs="Calibri"/>
                <w:b/>
                <w:bCs/>
                <w:color w:val="000000"/>
                <w:sz w:val="18"/>
              </w:rPr>
              <w:t>8(5)</w:t>
            </w:r>
          </w:p>
        </w:tc>
        <w:tc>
          <w:tcPr>
            <w:tcW w:w="338" w:type="pct"/>
            <w:tcBorders>
              <w:top w:val="single" w:sz="4" w:space="0" w:color="9BC2E6"/>
              <w:left w:val="nil"/>
              <w:bottom w:val="nil"/>
              <w:right w:val="nil"/>
            </w:tcBorders>
            <w:shd w:val="clear" w:color="DDEBF7" w:fill="DDEBF7"/>
            <w:noWrap/>
            <w:vAlign w:val="bottom"/>
            <w:hideMark/>
          </w:tcPr>
          <w:p w14:paraId="2045D442" w14:textId="4B97CE18" w:rsidR="00790AB6" w:rsidRPr="00790AB6" w:rsidRDefault="00790AB6" w:rsidP="00B55D73">
            <w:pPr>
              <w:spacing w:after="0" w:line="480" w:lineRule="auto"/>
              <w:jc w:val="right"/>
              <w:rPr>
                <w:rFonts w:ascii="Calibri" w:eastAsia="Times New Roman" w:hAnsi="Calibri" w:cs="Calibri"/>
                <w:b/>
                <w:bCs/>
                <w:color w:val="000000"/>
                <w:sz w:val="18"/>
              </w:rPr>
            </w:pPr>
            <w:r w:rsidRPr="00790AB6">
              <w:rPr>
                <w:rFonts w:ascii="Calibri" w:hAnsi="Calibri" w:cs="Calibri"/>
                <w:b/>
                <w:bCs/>
                <w:color w:val="000000"/>
                <w:sz w:val="18"/>
              </w:rPr>
              <w:t>11(4)</w:t>
            </w:r>
          </w:p>
        </w:tc>
        <w:tc>
          <w:tcPr>
            <w:tcW w:w="338" w:type="pct"/>
            <w:tcBorders>
              <w:top w:val="single" w:sz="4" w:space="0" w:color="9BC2E6"/>
              <w:left w:val="nil"/>
              <w:bottom w:val="nil"/>
              <w:right w:val="nil"/>
            </w:tcBorders>
            <w:shd w:val="clear" w:color="DDEBF7" w:fill="DDEBF7"/>
            <w:noWrap/>
            <w:vAlign w:val="bottom"/>
            <w:hideMark/>
          </w:tcPr>
          <w:p w14:paraId="31ECBCB9" w14:textId="0114BEB4" w:rsidR="00790AB6" w:rsidRPr="00790AB6" w:rsidRDefault="00790AB6" w:rsidP="00B55D73">
            <w:pPr>
              <w:spacing w:after="0" w:line="480" w:lineRule="auto"/>
              <w:jc w:val="right"/>
              <w:rPr>
                <w:rFonts w:ascii="Calibri" w:eastAsia="Times New Roman" w:hAnsi="Calibri" w:cs="Calibri"/>
                <w:b/>
                <w:bCs/>
                <w:color w:val="000000"/>
                <w:sz w:val="18"/>
              </w:rPr>
            </w:pPr>
            <w:r w:rsidRPr="00790AB6">
              <w:rPr>
                <w:rFonts w:ascii="Calibri" w:hAnsi="Calibri" w:cs="Calibri"/>
                <w:b/>
                <w:bCs/>
                <w:color w:val="000000"/>
                <w:sz w:val="18"/>
              </w:rPr>
              <w:t>16(3)</w:t>
            </w:r>
          </w:p>
        </w:tc>
        <w:tc>
          <w:tcPr>
            <w:tcW w:w="338" w:type="pct"/>
            <w:tcBorders>
              <w:top w:val="single" w:sz="4" w:space="0" w:color="9BC2E6"/>
              <w:left w:val="nil"/>
              <w:bottom w:val="nil"/>
              <w:right w:val="nil"/>
            </w:tcBorders>
            <w:shd w:val="clear" w:color="DDEBF7" w:fill="DDEBF7"/>
            <w:noWrap/>
            <w:vAlign w:val="bottom"/>
            <w:hideMark/>
          </w:tcPr>
          <w:p w14:paraId="6210C964" w14:textId="453EFC63" w:rsidR="00790AB6" w:rsidRPr="00790AB6" w:rsidRDefault="00790AB6" w:rsidP="00B55D73">
            <w:pPr>
              <w:spacing w:after="0" w:line="480" w:lineRule="auto"/>
              <w:jc w:val="right"/>
              <w:rPr>
                <w:rFonts w:ascii="Calibri" w:eastAsia="Times New Roman" w:hAnsi="Calibri" w:cs="Calibri"/>
                <w:b/>
                <w:bCs/>
                <w:color w:val="000000"/>
                <w:sz w:val="18"/>
              </w:rPr>
            </w:pPr>
            <w:r w:rsidRPr="00790AB6">
              <w:rPr>
                <w:rFonts w:ascii="Calibri" w:hAnsi="Calibri" w:cs="Calibri"/>
                <w:b/>
                <w:bCs/>
                <w:color w:val="000000"/>
                <w:sz w:val="18"/>
              </w:rPr>
              <w:t>17(4)</w:t>
            </w:r>
          </w:p>
        </w:tc>
        <w:tc>
          <w:tcPr>
            <w:tcW w:w="392" w:type="pct"/>
            <w:tcBorders>
              <w:top w:val="single" w:sz="4" w:space="0" w:color="9BC2E6"/>
              <w:left w:val="nil"/>
              <w:bottom w:val="nil"/>
              <w:right w:val="nil"/>
            </w:tcBorders>
            <w:shd w:val="clear" w:color="DDEBF7" w:fill="DDEBF7"/>
            <w:noWrap/>
            <w:vAlign w:val="bottom"/>
            <w:hideMark/>
          </w:tcPr>
          <w:p w14:paraId="390AE668" w14:textId="70656A0B" w:rsidR="00790AB6" w:rsidRPr="00790AB6" w:rsidRDefault="00790AB6" w:rsidP="00B55D73">
            <w:pPr>
              <w:spacing w:after="0" w:line="480" w:lineRule="auto"/>
              <w:jc w:val="right"/>
              <w:rPr>
                <w:rFonts w:ascii="Calibri" w:eastAsia="Times New Roman" w:hAnsi="Calibri" w:cs="Calibri"/>
                <w:b/>
                <w:bCs/>
                <w:color w:val="000000"/>
                <w:sz w:val="18"/>
              </w:rPr>
            </w:pPr>
            <w:r w:rsidRPr="00790AB6">
              <w:rPr>
                <w:rFonts w:ascii="Calibri" w:hAnsi="Calibri" w:cs="Calibri"/>
                <w:b/>
                <w:bCs/>
                <w:color w:val="000000"/>
                <w:sz w:val="18"/>
              </w:rPr>
              <w:t>25(12)</w:t>
            </w:r>
          </w:p>
        </w:tc>
        <w:tc>
          <w:tcPr>
            <w:tcW w:w="392" w:type="pct"/>
            <w:tcBorders>
              <w:top w:val="single" w:sz="4" w:space="0" w:color="9BC2E6"/>
              <w:left w:val="nil"/>
              <w:bottom w:val="nil"/>
              <w:right w:val="nil"/>
            </w:tcBorders>
            <w:shd w:val="clear" w:color="DDEBF7" w:fill="DDEBF7"/>
            <w:noWrap/>
            <w:vAlign w:val="bottom"/>
            <w:hideMark/>
          </w:tcPr>
          <w:p w14:paraId="7235FEE4" w14:textId="50C4C015" w:rsidR="00790AB6" w:rsidRPr="00790AB6" w:rsidRDefault="00790AB6" w:rsidP="00B55D73">
            <w:pPr>
              <w:spacing w:after="0" w:line="480" w:lineRule="auto"/>
              <w:jc w:val="right"/>
              <w:rPr>
                <w:rFonts w:ascii="Calibri" w:eastAsia="Times New Roman" w:hAnsi="Calibri" w:cs="Calibri"/>
                <w:b/>
                <w:bCs/>
                <w:color w:val="000000"/>
                <w:sz w:val="18"/>
              </w:rPr>
            </w:pPr>
            <w:r w:rsidRPr="00790AB6">
              <w:rPr>
                <w:rFonts w:ascii="Calibri" w:hAnsi="Calibri" w:cs="Calibri"/>
                <w:b/>
                <w:bCs/>
                <w:color w:val="000000"/>
                <w:sz w:val="18"/>
              </w:rPr>
              <w:t>28(17)</w:t>
            </w:r>
          </w:p>
        </w:tc>
        <w:tc>
          <w:tcPr>
            <w:tcW w:w="392" w:type="pct"/>
            <w:tcBorders>
              <w:top w:val="single" w:sz="4" w:space="0" w:color="9BC2E6"/>
              <w:left w:val="nil"/>
              <w:bottom w:val="nil"/>
              <w:right w:val="nil"/>
            </w:tcBorders>
            <w:shd w:val="clear" w:color="DDEBF7" w:fill="DDEBF7"/>
            <w:noWrap/>
            <w:vAlign w:val="bottom"/>
            <w:hideMark/>
          </w:tcPr>
          <w:p w14:paraId="1C806C3D" w14:textId="3FE5C385" w:rsidR="00790AB6" w:rsidRPr="00790AB6" w:rsidRDefault="00790AB6" w:rsidP="00B55D73">
            <w:pPr>
              <w:spacing w:after="0" w:line="480" w:lineRule="auto"/>
              <w:jc w:val="right"/>
              <w:rPr>
                <w:rFonts w:ascii="Calibri" w:eastAsia="Times New Roman" w:hAnsi="Calibri" w:cs="Calibri"/>
                <w:b/>
                <w:bCs/>
                <w:color w:val="000000"/>
                <w:sz w:val="18"/>
              </w:rPr>
            </w:pPr>
            <w:r w:rsidRPr="00790AB6">
              <w:rPr>
                <w:rFonts w:ascii="Calibri" w:hAnsi="Calibri" w:cs="Calibri"/>
                <w:b/>
                <w:bCs/>
                <w:color w:val="000000"/>
                <w:sz w:val="18"/>
              </w:rPr>
              <w:t>34(11)</w:t>
            </w:r>
          </w:p>
        </w:tc>
        <w:tc>
          <w:tcPr>
            <w:tcW w:w="392" w:type="pct"/>
            <w:tcBorders>
              <w:top w:val="single" w:sz="4" w:space="0" w:color="9BC2E6"/>
              <w:left w:val="nil"/>
              <w:bottom w:val="nil"/>
              <w:right w:val="nil"/>
            </w:tcBorders>
            <w:shd w:val="clear" w:color="DDEBF7" w:fill="DDEBF7"/>
            <w:noWrap/>
            <w:vAlign w:val="bottom"/>
            <w:hideMark/>
          </w:tcPr>
          <w:p w14:paraId="05C519EF" w14:textId="1C001F1B" w:rsidR="00790AB6" w:rsidRPr="00790AB6" w:rsidRDefault="00790AB6" w:rsidP="00B55D73">
            <w:pPr>
              <w:spacing w:after="0" w:line="480" w:lineRule="auto"/>
              <w:jc w:val="right"/>
              <w:rPr>
                <w:rFonts w:ascii="Calibri" w:eastAsia="Times New Roman" w:hAnsi="Calibri" w:cs="Calibri"/>
                <w:b/>
                <w:bCs/>
                <w:color w:val="000000"/>
                <w:sz w:val="18"/>
              </w:rPr>
            </w:pPr>
            <w:r w:rsidRPr="00790AB6">
              <w:rPr>
                <w:rFonts w:ascii="Calibri" w:hAnsi="Calibri" w:cs="Calibri"/>
                <w:b/>
                <w:bCs/>
                <w:color w:val="000000"/>
                <w:sz w:val="18"/>
              </w:rPr>
              <w:t>38(17)</w:t>
            </w:r>
          </w:p>
        </w:tc>
        <w:tc>
          <w:tcPr>
            <w:tcW w:w="392" w:type="pct"/>
            <w:tcBorders>
              <w:top w:val="single" w:sz="4" w:space="0" w:color="9BC2E6"/>
              <w:left w:val="nil"/>
              <w:bottom w:val="nil"/>
              <w:right w:val="nil"/>
            </w:tcBorders>
            <w:shd w:val="clear" w:color="DDEBF7" w:fill="DDEBF7"/>
            <w:noWrap/>
            <w:vAlign w:val="bottom"/>
            <w:hideMark/>
          </w:tcPr>
          <w:p w14:paraId="75809B05" w14:textId="1FCA8478" w:rsidR="00790AB6" w:rsidRPr="00790AB6" w:rsidRDefault="00790AB6" w:rsidP="00B55D73">
            <w:pPr>
              <w:spacing w:after="0" w:line="480" w:lineRule="auto"/>
              <w:jc w:val="right"/>
              <w:rPr>
                <w:rFonts w:ascii="Calibri" w:eastAsia="Times New Roman" w:hAnsi="Calibri" w:cs="Calibri"/>
                <w:b/>
                <w:bCs/>
                <w:color w:val="000000"/>
                <w:sz w:val="18"/>
              </w:rPr>
            </w:pPr>
            <w:r w:rsidRPr="00790AB6">
              <w:rPr>
                <w:rFonts w:ascii="Calibri" w:hAnsi="Calibri" w:cs="Calibri"/>
                <w:b/>
                <w:bCs/>
                <w:color w:val="000000"/>
                <w:sz w:val="18"/>
              </w:rPr>
              <w:t>36(15)</w:t>
            </w:r>
          </w:p>
        </w:tc>
        <w:tc>
          <w:tcPr>
            <w:tcW w:w="338" w:type="pct"/>
            <w:tcBorders>
              <w:top w:val="single" w:sz="4" w:space="0" w:color="9BC2E6"/>
              <w:left w:val="nil"/>
              <w:bottom w:val="nil"/>
              <w:right w:val="nil"/>
            </w:tcBorders>
            <w:shd w:val="clear" w:color="DDEBF7" w:fill="DDEBF7"/>
            <w:noWrap/>
            <w:vAlign w:val="bottom"/>
            <w:hideMark/>
          </w:tcPr>
          <w:p w14:paraId="61C80DAB" w14:textId="7D9B420C" w:rsidR="00790AB6" w:rsidRPr="00790AB6" w:rsidRDefault="00790AB6" w:rsidP="00B55D73">
            <w:pPr>
              <w:spacing w:after="0" w:line="480" w:lineRule="auto"/>
              <w:jc w:val="right"/>
              <w:rPr>
                <w:rFonts w:ascii="Calibri" w:eastAsia="Times New Roman" w:hAnsi="Calibri" w:cs="Calibri"/>
                <w:b/>
                <w:bCs/>
                <w:color w:val="000000"/>
                <w:sz w:val="18"/>
              </w:rPr>
            </w:pPr>
            <w:r w:rsidRPr="00790AB6">
              <w:rPr>
                <w:rFonts w:ascii="Calibri" w:hAnsi="Calibri" w:cs="Calibri"/>
                <w:b/>
                <w:bCs/>
                <w:color w:val="000000"/>
                <w:sz w:val="18"/>
              </w:rPr>
              <w:t>19(4)</w:t>
            </w:r>
          </w:p>
        </w:tc>
        <w:tc>
          <w:tcPr>
            <w:tcW w:w="338" w:type="pct"/>
            <w:tcBorders>
              <w:top w:val="single" w:sz="4" w:space="0" w:color="9BC2E6"/>
              <w:left w:val="nil"/>
              <w:bottom w:val="nil"/>
              <w:right w:val="nil"/>
            </w:tcBorders>
            <w:shd w:val="clear" w:color="DDEBF7" w:fill="DDEBF7"/>
            <w:noWrap/>
            <w:vAlign w:val="bottom"/>
            <w:hideMark/>
          </w:tcPr>
          <w:p w14:paraId="52C146E4" w14:textId="1B96F4A7" w:rsidR="00790AB6" w:rsidRPr="00790AB6" w:rsidRDefault="00790AB6" w:rsidP="00B55D73">
            <w:pPr>
              <w:spacing w:after="0" w:line="480" w:lineRule="auto"/>
              <w:jc w:val="right"/>
              <w:rPr>
                <w:rFonts w:ascii="Calibri" w:eastAsia="Times New Roman" w:hAnsi="Calibri" w:cs="Calibri"/>
                <w:b/>
                <w:bCs/>
                <w:color w:val="000000"/>
                <w:sz w:val="18"/>
              </w:rPr>
            </w:pPr>
            <w:r w:rsidRPr="00790AB6">
              <w:rPr>
                <w:rFonts w:ascii="Calibri" w:hAnsi="Calibri" w:cs="Calibri"/>
                <w:b/>
                <w:bCs/>
                <w:color w:val="000000"/>
                <w:sz w:val="18"/>
              </w:rPr>
              <w:t>11(3)</w:t>
            </w:r>
          </w:p>
        </w:tc>
        <w:tc>
          <w:tcPr>
            <w:tcW w:w="286" w:type="pct"/>
            <w:tcBorders>
              <w:top w:val="single" w:sz="4" w:space="0" w:color="9BC2E6"/>
              <w:left w:val="nil"/>
              <w:bottom w:val="nil"/>
              <w:right w:val="nil"/>
            </w:tcBorders>
            <w:shd w:val="clear" w:color="DDEBF7" w:fill="DDEBF7"/>
            <w:noWrap/>
            <w:vAlign w:val="bottom"/>
            <w:hideMark/>
          </w:tcPr>
          <w:p w14:paraId="5BC976A3" w14:textId="3A6E1335" w:rsidR="00790AB6" w:rsidRPr="00790AB6" w:rsidRDefault="00790AB6" w:rsidP="00B55D73">
            <w:pPr>
              <w:spacing w:after="0" w:line="480" w:lineRule="auto"/>
              <w:jc w:val="right"/>
              <w:rPr>
                <w:rFonts w:ascii="Calibri" w:eastAsia="Times New Roman" w:hAnsi="Calibri" w:cs="Calibri"/>
                <w:b/>
                <w:bCs/>
                <w:color w:val="000000"/>
                <w:sz w:val="18"/>
              </w:rPr>
            </w:pPr>
            <w:r w:rsidRPr="00790AB6">
              <w:rPr>
                <w:rFonts w:ascii="Calibri" w:hAnsi="Calibri" w:cs="Calibri"/>
                <w:b/>
                <w:bCs/>
                <w:color w:val="000000"/>
                <w:sz w:val="18"/>
              </w:rPr>
              <w:t>3(2)</w:t>
            </w:r>
          </w:p>
        </w:tc>
        <w:tc>
          <w:tcPr>
            <w:tcW w:w="442" w:type="pct"/>
            <w:tcBorders>
              <w:top w:val="single" w:sz="4" w:space="0" w:color="9BC2E6"/>
              <w:left w:val="nil"/>
              <w:bottom w:val="nil"/>
              <w:right w:val="nil"/>
            </w:tcBorders>
            <w:shd w:val="clear" w:color="DDEBF7" w:fill="DDEBF7"/>
            <w:noWrap/>
            <w:vAlign w:val="bottom"/>
            <w:hideMark/>
          </w:tcPr>
          <w:p w14:paraId="5AD934F0" w14:textId="57E98343" w:rsidR="00790AB6" w:rsidRPr="00790AB6" w:rsidRDefault="00790AB6" w:rsidP="00B55D73">
            <w:pPr>
              <w:spacing w:after="0" w:line="480" w:lineRule="auto"/>
              <w:jc w:val="right"/>
              <w:rPr>
                <w:rFonts w:ascii="Calibri" w:eastAsia="Times New Roman" w:hAnsi="Calibri" w:cs="Calibri"/>
                <w:b/>
                <w:bCs/>
                <w:color w:val="000000"/>
                <w:sz w:val="18"/>
              </w:rPr>
            </w:pPr>
            <w:r w:rsidRPr="00790AB6">
              <w:rPr>
                <w:rFonts w:ascii="Calibri" w:hAnsi="Calibri" w:cs="Calibri"/>
                <w:b/>
                <w:bCs/>
                <w:color w:val="000000"/>
                <w:sz w:val="18"/>
              </w:rPr>
              <w:t>246(97)</w:t>
            </w:r>
          </w:p>
        </w:tc>
      </w:tr>
    </w:tbl>
    <w:p w14:paraId="3BA6BC32" w14:textId="77777777" w:rsidR="00BD47E5" w:rsidRDefault="00BD47E5" w:rsidP="00B55D73">
      <w:pPr>
        <w:spacing w:line="480" w:lineRule="auto"/>
      </w:pPr>
    </w:p>
    <w:p w14:paraId="648FC8A9" w14:textId="3EA189E7" w:rsidR="00A8695D" w:rsidRDefault="00A8695D" w:rsidP="00B55D73">
      <w:pPr>
        <w:pStyle w:val="Heading2"/>
        <w:spacing w:line="480" w:lineRule="auto"/>
      </w:pPr>
      <w:r>
        <w:t>Entanglement Rates</w:t>
      </w:r>
    </w:p>
    <w:p w14:paraId="35A98738" w14:textId="0A8CE716" w:rsidR="00BB452B" w:rsidRDefault="00712105" w:rsidP="00976ECF">
      <w:pPr>
        <w:spacing w:line="480" w:lineRule="auto"/>
      </w:pPr>
      <w:r>
        <w:t xml:space="preserve">Our goal was to calculate an average annual entanglement rate for California and Steller sea lions for the northern Washington coast. Entanglement rates were calculated using the counts of the total number of individuals observed during surveys of the four main haulout sites and the counts of entangled individuals, including both active and inactive entanglements, taken from photographs and survey notes. Our survey effort was greatest during the summer and early fall when sea conditions were most predictable. In order to ensure that our calculated entanglement rate was representative of the year, and not biased to time periods when we had more surveys, we calculated average yearly entanglement </w:t>
      </w:r>
      <w:r>
        <w:lastRenderedPageBreak/>
        <w:t xml:space="preserve">rates using a multistep process (Figure 1). Counts of the total number of individuals hauled out and counts of entangled individuals were pooled across haulout sites within survey days, and an entanglement rate was calculated for each survey day by dividing the total number of entangled individuals by the total count. Average </w:t>
      </w:r>
      <w:r w:rsidR="004A20E9">
        <w:t xml:space="preserve">entanglement </w:t>
      </w:r>
      <w:r>
        <w:t>rates were then calculated for each month of the nine-year study perio</w:t>
      </w:r>
      <w:r w:rsidR="004A20E9">
        <w:t>d. The average rates for each month of the study were</w:t>
      </w:r>
      <w:r>
        <w:t xml:space="preserve"> then averaged over </w:t>
      </w:r>
      <w:r w:rsidR="004A20E9">
        <w:t xml:space="preserve">the </w:t>
      </w:r>
      <w:r>
        <w:t xml:space="preserve">months or years </w:t>
      </w:r>
      <w:r w:rsidR="004A20E9">
        <w:t xml:space="preserve">of the study period </w:t>
      </w:r>
      <w:r>
        <w:t>to discern seasonal and annual patterns. An overall average entanglement rate was calculated for each species by taking the average of the monthly average entanglement rates (Figure 2).</w:t>
      </w:r>
      <w:r w:rsidR="00C20A8E">
        <w:t xml:space="preserve"> </w:t>
      </w:r>
    </w:p>
    <w:p w14:paraId="3551314F" w14:textId="3F9A0E7B" w:rsidR="00A8695D" w:rsidRDefault="00C55ED6" w:rsidP="00B55D73">
      <w:pPr>
        <w:pStyle w:val="Heading2"/>
        <w:spacing w:line="480" w:lineRule="auto"/>
      </w:pPr>
      <w:r>
        <w:t>Photo</w:t>
      </w:r>
      <w:r w:rsidR="00A8695D">
        <w:t xml:space="preserve"> Analysis</w:t>
      </w:r>
    </w:p>
    <w:p w14:paraId="6EAABEA4" w14:textId="03881962" w:rsidR="00A8695D" w:rsidRDefault="00144F35" w:rsidP="00B55D73">
      <w:pPr>
        <w:spacing w:line="480" w:lineRule="auto"/>
      </w:pPr>
      <w:r>
        <w:t>We assessed p</w:t>
      </w:r>
      <w:r w:rsidR="00173988">
        <w:t>hotographs of entangled indivi</w:t>
      </w:r>
      <w:r w:rsidR="005B42E9">
        <w:t>duals to</w:t>
      </w:r>
      <w:r w:rsidR="00110AF4">
        <w:t xml:space="preserve"> determine </w:t>
      </w:r>
      <w:r w:rsidR="00A8695D">
        <w:t xml:space="preserve">if the entanglement was active or inactive, </w:t>
      </w:r>
      <w:r w:rsidR="00110AF4">
        <w:t xml:space="preserve">identify the entangling material, </w:t>
      </w:r>
      <w:r w:rsidR="00A8695D">
        <w:t>a</w:t>
      </w:r>
      <w:r w:rsidR="00653CA2">
        <w:t xml:space="preserve">nd </w:t>
      </w:r>
      <w:r w:rsidR="00110AF4">
        <w:t>record</w:t>
      </w:r>
      <w:r w:rsidR="00653CA2">
        <w:t xml:space="preserve"> the age and sex of the </w:t>
      </w:r>
      <w:r w:rsidR="008C1802">
        <w:t xml:space="preserve">entangled </w:t>
      </w:r>
      <w:r w:rsidR="00744C2A">
        <w:t>individual</w:t>
      </w:r>
      <w:r w:rsidR="00857FB7">
        <w:t>.</w:t>
      </w:r>
      <w:r w:rsidR="001A438E">
        <w:t xml:space="preserve"> </w:t>
      </w:r>
      <w:ins w:id="7" w:author="Jonathan Scordino" w:date="2020-03-13T10:11:00Z">
        <w:r w:rsidR="006873F0">
          <w:t xml:space="preserve"> </w:t>
        </w:r>
      </w:ins>
      <w:r w:rsidR="00375FDE">
        <w:t>Entangled individuals were assigned to demographic groups by age as adult, juvenile, pup, or unknown, and</w:t>
      </w:r>
      <w:r w:rsidR="00D33919">
        <w:t xml:space="preserve"> by sex for adults</w:t>
      </w:r>
      <w:r w:rsidR="006873F0">
        <w:t xml:space="preserve"> based on size</w:t>
      </w:r>
      <w:r w:rsidR="00F071F5">
        <w:t xml:space="preserve"> and shape</w:t>
      </w:r>
      <w:r w:rsidR="006873F0">
        <w:t xml:space="preserve">, whisker length, </w:t>
      </w:r>
      <w:r w:rsidR="00F071F5">
        <w:t>and presence of secondary sexual features</w:t>
      </w:r>
      <w:r w:rsidR="00375FDE">
        <w:t xml:space="preserve">. </w:t>
      </w:r>
      <w:r w:rsidR="001A438E">
        <w:t xml:space="preserve"> </w:t>
      </w:r>
      <w:r w:rsidR="00C55ED6">
        <w:t xml:space="preserve">The proportion of entangled individuals in each sex and age class were calculated. </w:t>
      </w:r>
      <w:r w:rsidR="0089338A">
        <w:t xml:space="preserve">Entangling materials were identified to the greatest possible specificity, but </w:t>
      </w:r>
      <w:r w:rsidR="001A438E">
        <w:t>generally fell into one of nine</w:t>
      </w:r>
      <w:r w:rsidR="0089338A">
        <w:t xml:space="preserve"> categories: </w:t>
      </w:r>
      <w:r w:rsidR="001A397F">
        <w:t>p</w:t>
      </w:r>
      <w:r w:rsidR="0089338A">
        <w:t xml:space="preserve">acking band, </w:t>
      </w:r>
      <w:r w:rsidR="00C55D08">
        <w:t xml:space="preserve">salmon </w:t>
      </w:r>
      <w:r w:rsidR="0089338A">
        <w:t>flasher, rubber band, monofilament</w:t>
      </w:r>
      <w:r w:rsidR="00B9393C">
        <w:t xml:space="preserve"> line</w:t>
      </w:r>
      <w:r w:rsidR="0089338A">
        <w:t xml:space="preserve">, hook and line, netting, rope, </w:t>
      </w:r>
      <w:r w:rsidR="001A438E">
        <w:t xml:space="preserve">scar, </w:t>
      </w:r>
      <w:r w:rsidR="0089338A">
        <w:t>or unknown.</w:t>
      </w:r>
      <w:r w:rsidR="00B96516">
        <w:t xml:space="preserve"> </w:t>
      </w:r>
      <w:r w:rsidR="001112CA">
        <w:t>Salmon flashers are</w:t>
      </w:r>
      <w:r w:rsidR="00144A77">
        <w:t xml:space="preserve"> plastic </w:t>
      </w:r>
      <w:r w:rsidR="00A87CEA">
        <w:t xml:space="preserve">or metal </w:t>
      </w:r>
      <w:r w:rsidR="00144A77">
        <w:t xml:space="preserve">attractants attached to a line </w:t>
      </w:r>
      <w:r w:rsidR="00A87CEA">
        <w:t xml:space="preserve">normally 60 to 100cm </w:t>
      </w:r>
      <w:r w:rsidR="00144A77">
        <w:t xml:space="preserve">before the </w:t>
      </w:r>
      <w:r w:rsidR="00A87CEA">
        <w:t>lure or baited hook</w:t>
      </w:r>
      <w:r w:rsidR="00144A77">
        <w:t xml:space="preserve">, which is </w:t>
      </w:r>
      <w:r w:rsidR="000A66F2">
        <w:t xml:space="preserve">often </w:t>
      </w:r>
      <w:r w:rsidR="00144A77">
        <w:t>swallowed</w:t>
      </w:r>
      <w:r w:rsidR="000A66F2">
        <w:t>,</w:t>
      </w:r>
      <w:r w:rsidR="00144A77">
        <w:t xml:space="preserve"> leaving the flasher to dangle out </w:t>
      </w:r>
      <w:r w:rsidR="009E329F">
        <w:t xml:space="preserve">of </w:t>
      </w:r>
      <w:r w:rsidR="00144A77">
        <w:t xml:space="preserve">the mouth. The hook and line category includes fishing lures and longline gear, both of which are found hooked externally on the entangled individual or hooked around the mouth. Rubber bands are </w:t>
      </w:r>
      <w:r w:rsidR="00A87CEA">
        <w:t xml:space="preserve">thick black bands </w:t>
      </w:r>
      <w:r w:rsidR="00D96D1E">
        <w:t xml:space="preserve">cut from truck tire inner tubes </w:t>
      </w:r>
      <w:r w:rsidR="00B41171">
        <w:t xml:space="preserve">that </w:t>
      </w:r>
      <w:r w:rsidR="00D96D1E">
        <w:t>are</w:t>
      </w:r>
      <w:r w:rsidR="00AA5D1C">
        <w:t xml:space="preserve"> </w:t>
      </w:r>
      <w:r w:rsidR="00A87CEA">
        <w:t xml:space="preserve">often </w:t>
      </w:r>
      <w:r w:rsidR="00AA5D1C">
        <w:t>used in crab fisheries to secure</w:t>
      </w:r>
      <w:r w:rsidR="00D96D1E">
        <w:t xml:space="preserve"> trap doors</w:t>
      </w:r>
      <w:r w:rsidR="00144A77">
        <w:t>. The netting category includes both gillnet and trawl netting.</w:t>
      </w:r>
      <w:r w:rsidR="00242ECD">
        <w:t xml:space="preserve"> Any active entanglement</w:t>
      </w:r>
      <w:r w:rsidR="00B3773D">
        <w:t xml:space="preserve"> where the mater</w:t>
      </w:r>
      <w:r w:rsidR="00242ECD">
        <w:t>ial could not be identified was</w:t>
      </w:r>
      <w:r w:rsidR="00B3773D">
        <w:t xml:space="preserve"> </w:t>
      </w:r>
      <w:r w:rsidR="00B41171">
        <w:t xml:space="preserve">recorded as </w:t>
      </w:r>
      <w:r w:rsidR="00B3773D">
        <w:t xml:space="preserve">unknown. </w:t>
      </w:r>
      <w:r w:rsidR="003E59AC">
        <w:t xml:space="preserve">Animals with evidence of a </w:t>
      </w:r>
      <w:r w:rsidR="00CA204F">
        <w:t xml:space="preserve">previous, currently </w:t>
      </w:r>
      <w:r w:rsidR="00CA204F">
        <w:lastRenderedPageBreak/>
        <w:t>inactive entanglement</w:t>
      </w:r>
      <w:r w:rsidR="003E59AC">
        <w:t xml:space="preserve"> were recorded as scar. </w:t>
      </w:r>
      <w:r w:rsidR="001A438E">
        <w:t xml:space="preserve">The proportion of entanglements exhibiting each entangling material were calculated </w:t>
      </w:r>
      <w:r w:rsidR="00744C2A">
        <w:t xml:space="preserve">over months </w:t>
      </w:r>
      <w:r w:rsidR="00225B81">
        <w:t>and</w:t>
      </w:r>
      <w:r w:rsidR="00744C2A">
        <w:t xml:space="preserve"> years </w:t>
      </w:r>
      <w:r w:rsidR="001A438E">
        <w:t xml:space="preserve">to analyze </w:t>
      </w:r>
      <w:r w:rsidR="002722B9">
        <w:t>trends in material occurrence</w:t>
      </w:r>
      <w:r w:rsidR="008D631F">
        <w:t xml:space="preserve">. </w:t>
      </w:r>
    </w:p>
    <w:p w14:paraId="38F3F289" w14:textId="4F7D7E8B" w:rsidR="00A8695D" w:rsidRDefault="00C55ED6" w:rsidP="00B55D73">
      <w:pPr>
        <w:pStyle w:val="Heading2"/>
        <w:spacing w:line="480" w:lineRule="auto"/>
      </w:pPr>
      <w:r>
        <w:t>Packing Band A</w:t>
      </w:r>
      <w:r w:rsidR="00A8695D">
        <w:t>nalysis</w:t>
      </w:r>
    </w:p>
    <w:p w14:paraId="7952A208" w14:textId="33F5BDEF" w:rsidR="00305A80" w:rsidRDefault="004230A0" w:rsidP="00B55D73">
      <w:pPr>
        <w:spacing w:line="480" w:lineRule="auto"/>
      </w:pPr>
      <w:r>
        <w:t xml:space="preserve">Annual packing band entanglement occurrence was further analyzed </w:t>
      </w:r>
      <w:r w:rsidR="00CD2578">
        <w:t xml:space="preserve">for correlation </w:t>
      </w:r>
      <w:r w:rsidR="00EB7580">
        <w:t>with data from marine debris surveys conduc</w:t>
      </w:r>
      <w:r w:rsidR="007F52B5">
        <w:t>t</w:t>
      </w:r>
      <w:r w:rsidR="00EB7580">
        <w:t>ed by the Olympic Coast National Marine Sanctuary</w:t>
      </w:r>
      <w:r w:rsidR="00F71D4C">
        <w:t xml:space="preserve"> (OCNMS)</w:t>
      </w:r>
      <w:r w:rsidR="007F52B5">
        <w:t xml:space="preserve"> </w:t>
      </w:r>
      <w:r w:rsidR="00FE071D">
        <w:t xml:space="preserve">to discern patterns in material availability in the environment. </w:t>
      </w:r>
      <w:r w:rsidR="00D758CB">
        <w:t xml:space="preserve">The year 2018 was excluded from analysis of annual trends due to </w:t>
      </w:r>
      <w:r w:rsidR="003E59AC">
        <w:t>low</w:t>
      </w:r>
      <w:r w:rsidR="00D758CB">
        <w:t xml:space="preserve"> survey effort after the month of June. OCNMS conducted 1,548</w:t>
      </w:r>
      <w:r w:rsidR="000756EF">
        <w:t xml:space="preserve"> monthly</w:t>
      </w:r>
      <w:r w:rsidR="00B05793">
        <w:t xml:space="preserve"> beach debris surveys in the Olympic Coast re</w:t>
      </w:r>
      <w:r w:rsidR="00D758CB">
        <w:t>gion from 2012-2017</w:t>
      </w:r>
      <w:r w:rsidR="00B05793">
        <w:t>, covering 17 beaches</w:t>
      </w:r>
      <w:r w:rsidR="007250EF">
        <w:t xml:space="preserve"> in Washington State,</w:t>
      </w:r>
      <w:r w:rsidR="00B05793">
        <w:t xml:space="preserve"> from Roosevelt Beach </w:t>
      </w:r>
      <w:r w:rsidR="00F209C4">
        <w:t>(47.1770</w:t>
      </w:r>
      <w:r w:rsidR="000812BD">
        <w:rPr>
          <w:rFonts w:ascii="Arial" w:hAnsi="Arial" w:cs="Arial"/>
          <w:b/>
          <w:bCs/>
          <w:color w:val="222222"/>
          <w:sz w:val="21"/>
          <w:szCs w:val="21"/>
          <w:shd w:val="clear" w:color="auto" w:fill="FFFFFF"/>
        </w:rPr>
        <w:t>°</w:t>
      </w:r>
      <w:r w:rsidR="00F209C4">
        <w:t xml:space="preserve"> N, 124.1972</w:t>
      </w:r>
      <w:r w:rsidR="000812BD">
        <w:rPr>
          <w:rFonts w:ascii="Arial" w:hAnsi="Arial" w:cs="Arial"/>
          <w:b/>
          <w:bCs/>
          <w:color w:val="222222"/>
          <w:sz w:val="21"/>
          <w:szCs w:val="21"/>
          <w:shd w:val="clear" w:color="auto" w:fill="FFFFFF"/>
        </w:rPr>
        <w:t>°</w:t>
      </w:r>
      <w:r w:rsidR="00F209C4">
        <w:t xml:space="preserve"> W)</w:t>
      </w:r>
      <w:r w:rsidR="00D758CB">
        <w:t xml:space="preserve"> </w:t>
      </w:r>
      <w:r w:rsidR="00B05793">
        <w:t>to Wa</w:t>
      </w:r>
      <w:r w:rsidR="000150B5">
        <w:t>’</w:t>
      </w:r>
      <w:r w:rsidR="00B05793">
        <w:t xml:space="preserve">atch Beach </w:t>
      </w:r>
      <w:r w:rsidR="00D758CB">
        <w:t>(48.3441</w:t>
      </w:r>
      <w:r w:rsidR="000812BD">
        <w:rPr>
          <w:rFonts w:ascii="Arial" w:hAnsi="Arial" w:cs="Arial"/>
          <w:b/>
          <w:bCs/>
          <w:color w:val="222222"/>
          <w:sz w:val="21"/>
          <w:szCs w:val="21"/>
          <w:shd w:val="clear" w:color="auto" w:fill="FFFFFF"/>
        </w:rPr>
        <w:t>°</w:t>
      </w:r>
      <w:r w:rsidR="00D758CB">
        <w:t xml:space="preserve"> N, 124.6792</w:t>
      </w:r>
      <w:r w:rsidR="000812BD">
        <w:rPr>
          <w:rFonts w:ascii="Arial" w:hAnsi="Arial" w:cs="Arial"/>
          <w:b/>
          <w:bCs/>
          <w:color w:val="222222"/>
          <w:sz w:val="21"/>
          <w:szCs w:val="21"/>
          <w:shd w:val="clear" w:color="auto" w:fill="FFFFFF"/>
        </w:rPr>
        <w:t>°</w:t>
      </w:r>
      <w:r w:rsidR="00D758CB">
        <w:t xml:space="preserve"> W)</w:t>
      </w:r>
      <w:r w:rsidR="00B05793">
        <w:t xml:space="preserve">. </w:t>
      </w:r>
      <w:r w:rsidR="000756EF">
        <w:t xml:space="preserve">Surveys were conducted by volunteers adhering to standardized debris monitoring procedures developed by NOAA’s Marine Debris Program </w:t>
      </w:r>
      <w:r w:rsidR="000756EF">
        <w:fldChar w:fldCharType="begin" w:fldLock="1"/>
      </w:r>
      <w:r w:rsidR="00DE06DD">
        <w:instrText>ADDIN CSL_CITATION {"citationItems":[{"id":"ITEM-1","itemData":{"author":[{"dropping-particle":"","family":"Opfer","given":"Sarah","non-dropping-particle":"","parse-names":false,"suffix":""},{"dropping-particle":"","family":"Arthur","given":"Courtney","non-dropping-particle":"","parse-names":false,"suffix":""},{"dropping-particle":"","family":"Lippiatt","given":"Sherry","non-dropping-particle":"","parse-names":false,"suffix":""}],"container-title":"NOAA Marine Debris Program","id":"ITEM-1","issue":"January","issued":{"date-parts":[["2012"]]},"number-of-pages":"19","title":"NOAA Marine Debris Shoreline Survey Field Guide","type":"report"},"uris":["http://www.mendeley.com/documents/?uuid=7608afcf-c4e5-3945-8f4c-3cf649082009"]}],"mendeley":{"formattedCitation":"[22]","plainTextFormattedCitation":"[22]","previouslyFormattedCitation":"[22]"},"properties":{"noteIndex":0},"schema":"https://github.com/citation-style-language/schema/raw/master/csl-citation.json"}</w:instrText>
      </w:r>
      <w:r w:rsidR="000756EF">
        <w:fldChar w:fldCharType="separate"/>
      </w:r>
      <w:r w:rsidR="00DE06DD" w:rsidRPr="00DE06DD">
        <w:rPr>
          <w:noProof/>
        </w:rPr>
        <w:t>[22]</w:t>
      </w:r>
      <w:r w:rsidR="000756EF">
        <w:fldChar w:fldCharType="end"/>
      </w:r>
      <w:r w:rsidR="000756EF">
        <w:t xml:space="preserve">. </w:t>
      </w:r>
      <w:r w:rsidR="00CA204F">
        <w:t>The number of packing bands encountered each year in beach debris surveys was divided by the total number of surveys conducted in that year to correct for variation in survey effort.</w:t>
      </w:r>
    </w:p>
    <w:p w14:paraId="370C18B3" w14:textId="77777777" w:rsidR="00361790" w:rsidRDefault="00361790" w:rsidP="00B55D73">
      <w:pPr>
        <w:pStyle w:val="Heading2"/>
        <w:spacing w:line="480" w:lineRule="auto"/>
      </w:pPr>
      <w:r>
        <w:t>Stranding Analysis</w:t>
      </w:r>
    </w:p>
    <w:p w14:paraId="661C4FF6" w14:textId="12BF9E58" w:rsidR="00361790" w:rsidRPr="00361790" w:rsidRDefault="00361790" w:rsidP="00B55D73">
      <w:pPr>
        <w:spacing w:line="480" w:lineRule="auto"/>
      </w:pPr>
      <w:r>
        <w:t>Opportunistic sightings of stranded animals have been recorded by the West Coast Marine Mammal Stranding Network, overseen by the West Coast Regional Office of NOAA’s Protected Resources Division</w:t>
      </w:r>
      <w:r w:rsidR="00861E12">
        <w:t>, since the early 1980’s</w:t>
      </w:r>
      <w:r>
        <w:t>. Data on Steller and California</w:t>
      </w:r>
      <w:r w:rsidR="00FC4BB8">
        <w:t xml:space="preserve"> sea lions that stranded dead on the</w:t>
      </w:r>
      <w:r>
        <w:t xml:space="preserve"> Washington and Oregon</w:t>
      </w:r>
      <w:r w:rsidR="00FC4BB8">
        <w:t xml:space="preserve"> coast</w:t>
      </w:r>
      <w:r>
        <w:t xml:space="preserve"> from 2010-2018 w</w:t>
      </w:r>
      <w:r w:rsidR="003E59AC">
        <w:t>ere</w:t>
      </w:r>
      <w:r>
        <w:t xml:space="preserve"> analyzed to determine the occurrence of evidence of entanglement on stranded individuals. Entanglements were assigned to three categories depending on the nature of the entanglement evidence: animals that stranded with the entangling material still present were marked as </w:t>
      </w:r>
      <w:r w:rsidR="005C5143">
        <w:t>“</w:t>
      </w:r>
      <w:r>
        <w:t>Active</w:t>
      </w:r>
      <w:r w:rsidR="005C5143">
        <w:t>”</w:t>
      </w:r>
      <w:r>
        <w:t>, animals with evidence of lesions or other entangleme</w:t>
      </w:r>
      <w:r w:rsidR="005C5143">
        <w:t xml:space="preserve">nt-related injuries </w:t>
      </w:r>
      <w:r w:rsidR="001F703A">
        <w:t xml:space="preserve">but no entangling material present </w:t>
      </w:r>
      <w:r w:rsidR="005C5143">
        <w:t>were marked</w:t>
      </w:r>
      <w:r>
        <w:t xml:space="preserve"> </w:t>
      </w:r>
      <w:r w:rsidR="005C5143">
        <w:t>“</w:t>
      </w:r>
      <w:r>
        <w:t>Scar</w:t>
      </w:r>
      <w:r w:rsidR="005C5143">
        <w:t>”</w:t>
      </w:r>
      <w:r>
        <w:t xml:space="preserve">, and animals showing possible but inconclusive evidence of entanglement were marked </w:t>
      </w:r>
      <w:r w:rsidR="005C5143">
        <w:t>“</w:t>
      </w:r>
      <w:r>
        <w:t>Possible</w:t>
      </w:r>
      <w:r w:rsidR="005C5143">
        <w:t>”</w:t>
      </w:r>
      <w:r w:rsidR="007E2A6D">
        <w:t>. For active entanglements</w:t>
      </w:r>
      <w:r w:rsidR="003D4877">
        <w:t xml:space="preserve">, the </w:t>
      </w:r>
      <w:r w:rsidR="003D4877">
        <w:lastRenderedPageBreak/>
        <w:t xml:space="preserve">entangling material was </w:t>
      </w:r>
      <w:r w:rsidR="001F703A">
        <w:t>determined</w:t>
      </w:r>
      <w:r w:rsidR="003D4877">
        <w:t xml:space="preserve"> </w:t>
      </w:r>
      <w:r w:rsidR="007E2A6D">
        <w:t xml:space="preserve">using notes and comments accompanying the stranding record </w:t>
      </w:r>
      <w:r w:rsidR="003D4877">
        <w:t>according to the same material categories used to categorize the entangled individuals observed live on haulouts</w:t>
      </w:r>
      <w:r w:rsidR="007C3E3F">
        <w:t>.</w:t>
      </w:r>
      <w:r w:rsidR="00603ADF">
        <w:t xml:space="preserve"> </w:t>
      </w:r>
      <w:r w:rsidR="00FC4BB8">
        <w:t>Entanglements marked “Possible” were excluded from summar</w:t>
      </w:r>
      <w:r w:rsidR="007E4DD6">
        <w:t>y statistics due to inconsistencies in</w:t>
      </w:r>
      <w:r w:rsidR="00FC4BB8">
        <w:t xml:space="preserve"> report</w:t>
      </w:r>
      <w:r w:rsidR="007E4DD6">
        <w:t>ing</w:t>
      </w:r>
      <w:r w:rsidR="00FC4BB8">
        <w:t xml:space="preserve"> suspicious lesions as potential entanglement evidence.</w:t>
      </w:r>
    </w:p>
    <w:p w14:paraId="721F1593" w14:textId="677F4051" w:rsidR="00F71D4C" w:rsidRDefault="00F71D4C" w:rsidP="00B55D73">
      <w:pPr>
        <w:pStyle w:val="Heading1"/>
        <w:spacing w:line="480" w:lineRule="auto"/>
      </w:pPr>
      <w:r>
        <w:t>Results</w:t>
      </w:r>
    </w:p>
    <w:p w14:paraId="17D34596" w14:textId="1B80F730" w:rsidR="00091F86" w:rsidRDefault="00091F86" w:rsidP="00B55D73">
      <w:pPr>
        <w:pStyle w:val="Heading2"/>
        <w:spacing w:line="480" w:lineRule="auto"/>
      </w:pPr>
      <w:r>
        <w:t>Population Trends</w:t>
      </w:r>
    </w:p>
    <w:p w14:paraId="3D97A72F" w14:textId="79AA56FE" w:rsidR="00091F86" w:rsidRDefault="00F26F4D" w:rsidP="00B55D73">
      <w:pPr>
        <w:spacing w:line="480" w:lineRule="auto"/>
      </w:pPr>
      <w:r>
        <w:t xml:space="preserve">There were 189 survey days from 2010-2017 where counts were recorded at all four major haulouts. </w:t>
      </w:r>
      <w:r w:rsidR="00E31241">
        <w:t xml:space="preserve">The average annual </w:t>
      </w:r>
      <w:r w:rsidR="00123290">
        <w:t xml:space="preserve">population growth </w:t>
      </w:r>
      <w:r w:rsidR="00E31241">
        <w:t>of Steller se</w:t>
      </w:r>
      <w:r w:rsidR="00F27A4D">
        <w:t>a lions in northern Washington wa</w:t>
      </w:r>
      <w:r w:rsidR="00E31241">
        <w:t xml:space="preserve">s 7.9% </w:t>
      </w:r>
      <w:r w:rsidR="00E31241" w:rsidRPr="00E31241">
        <w:t>±</w:t>
      </w:r>
      <w:r w:rsidR="00E31241">
        <w:t xml:space="preserve"> 3.2</w:t>
      </w:r>
      <w:r w:rsidR="00726061">
        <w:t xml:space="preserve"> (95% CI)</w:t>
      </w:r>
      <w:r w:rsidR="00037F13">
        <w:t>, and</w:t>
      </w:r>
      <w:r w:rsidR="00E31241">
        <w:t xml:space="preserve"> California sea lions exhibited a similar average annual rate of change, 7.8% </w:t>
      </w:r>
      <w:r w:rsidR="00E31241" w:rsidRPr="00E31241">
        <w:t>±</w:t>
      </w:r>
      <w:r w:rsidR="00E31241">
        <w:t xml:space="preserve"> 4.2</w:t>
      </w:r>
      <w:r w:rsidR="00F2492D">
        <w:t xml:space="preserve"> (95% CI</w:t>
      </w:r>
      <w:r w:rsidR="00037F13">
        <w:t xml:space="preserve">; </w:t>
      </w:r>
      <w:r w:rsidR="00E31241">
        <w:t xml:space="preserve">Figure </w:t>
      </w:r>
      <w:r w:rsidR="0070732D">
        <w:t>2)</w:t>
      </w:r>
      <w:r w:rsidR="00E31241">
        <w:t xml:space="preserve">. </w:t>
      </w:r>
    </w:p>
    <w:p w14:paraId="0D0E8A3E" w14:textId="10B0A251" w:rsidR="0070732D" w:rsidRDefault="00BE6711" w:rsidP="00B55D73">
      <w:pPr>
        <w:keepNext/>
        <w:spacing w:line="480" w:lineRule="auto"/>
      </w:pPr>
      <w:r>
        <w:rPr>
          <w:noProof/>
        </w:rPr>
        <w:lastRenderedPageBreak/>
        <w:drawing>
          <wp:inline distT="0" distB="0" distL="0" distR="0" wp14:anchorId="634FBA6A" wp14:editId="6CEFF31E">
            <wp:extent cx="5943600" cy="36436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pulation Trends 2010-2017.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643630"/>
                    </a:xfrm>
                    <a:prstGeom prst="rect">
                      <a:avLst/>
                    </a:prstGeom>
                  </pic:spPr>
                </pic:pic>
              </a:graphicData>
            </a:graphic>
          </wp:inline>
        </w:drawing>
      </w:r>
    </w:p>
    <w:p w14:paraId="31FD1A2A" w14:textId="4210B938" w:rsidR="0070732D" w:rsidRPr="00091F86" w:rsidRDefault="0070732D" w:rsidP="00B55D73">
      <w:pPr>
        <w:pStyle w:val="Caption"/>
        <w:spacing w:line="480" w:lineRule="auto"/>
      </w:pPr>
      <w:r>
        <w:t xml:space="preserve">Fig </w:t>
      </w:r>
      <w:r w:rsidR="00937369">
        <w:fldChar w:fldCharType="begin"/>
      </w:r>
      <w:r w:rsidR="00937369">
        <w:instrText xml:space="preserve"> SEQ Figure \* ARABIC </w:instrText>
      </w:r>
      <w:r w:rsidR="00937369">
        <w:fldChar w:fldCharType="separate"/>
      </w:r>
      <w:r w:rsidR="008D0DD4">
        <w:rPr>
          <w:noProof/>
        </w:rPr>
        <w:t>3</w:t>
      </w:r>
      <w:r w:rsidR="00937369">
        <w:rPr>
          <w:noProof/>
        </w:rPr>
        <w:fldChar w:fldCharType="end"/>
      </w:r>
      <w:r>
        <w:t xml:space="preserve">: Trends in </w:t>
      </w:r>
      <w:r w:rsidR="00123290">
        <w:t xml:space="preserve">average annual </w:t>
      </w:r>
      <w:r>
        <w:t>counts of Steller and California sea lions</w:t>
      </w:r>
      <w:r w:rsidR="00123290">
        <w:t xml:space="preserve"> present at four major haulouts</w:t>
      </w:r>
      <w:r>
        <w:t xml:space="preserve"> on the north coast of Washington from 2010-2017</w:t>
      </w:r>
    </w:p>
    <w:p w14:paraId="1BB5761A" w14:textId="53036A82" w:rsidR="00B3127D" w:rsidRPr="00B3127D" w:rsidRDefault="00B3127D" w:rsidP="00B55D73">
      <w:pPr>
        <w:pStyle w:val="Heading2"/>
        <w:spacing w:line="480" w:lineRule="auto"/>
      </w:pPr>
      <w:r>
        <w:t>Entanglement Rates</w:t>
      </w:r>
    </w:p>
    <w:p w14:paraId="2D8B8E3B" w14:textId="673B903B" w:rsidR="00F71D4C" w:rsidRDefault="00F71D4C" w:rsidP="00B55D73">
      <w:pPr>
        <w:spacing w:line="480" w:lineRule="auto"/>
      </w:pPr>
      <w:r>
        <w:t>There were 648</w:t>
      </w:r>
      <w:r w:rsidR="00E940A5">
        <w:t xml:space="preserve"> active and inactive</w:t>
      </w:r>
      <w:r>
        <w:t xml:space="preserve"> entanglements observed in the survey area from 2010-2018, 605 of which were documented at the four major haulout sites. </w:t>
      </w:r>
      <w:r w:rsidR="00004F06">
        <w:t>Averaged o</w:t>
      </w:r>
      <w:r w:rsidR="005A0D00">
        <w:t>ver the entire study, t</w:t>
      </w:r>
      <w:r w:rsidR="00004F06">
        <w:t>he</w:t>
      </w:r>
      <w:r w:rsidR="00045B6C">
        <w:t xml:space="preserve"> </w:t>
      </w:r>
      <w:r>
        <w:t xml:space="preserve">entanglement rate for California sea lions </w:t>
      </w:r>
      <w:r w:rsidR="00FF7A80">
        <w:t>(2.</w:t>
      </w:r>
      <w:r w:rsidR="00DB5F96">
        <w:t>13</w:t>
      </w:r>
      <w:r w:rsidR="00F224A0">
        <w:t xml:space="preserve">%) </w:t>
      </w:r>
      <w:r>
        <w:t xml:space="preserve">was </w:t>
      </w:r>
      <w:r w:rsidR="00306C4D">
        <w:t>greater</w:t>
      </w:r>
      <w:r>
        <w:t xml:space="preserve"> than for Steller sea lions</w:t>
      </w:r>
      <w:r w:rsidR="00FF7A80">
        <w:t xml:space="preserve"> (0.</w:t>
      </w:r>
      <w:r w:rsidR="00DB5F96">
        <w:t>41</w:t>
      </w:r>
      <w:r w:rsidR="00F224A0">
        <w:t>%</w:t>
      </w:r>
      <w:r w:rsidR="00DB5F96">
        <w:t>), but the difference was not statistically significant</w:t>
      </w:r>
      <w:r w:rsidR="00FF7A80">
        <w:t xml:space="preserve"> </w:t>
      </w:r>
      <w:r w:rsidR="00DB5F96">
        <w:t>(</w:t>
      </w:r>
      <w:r w:rsidR="00EE6CC1">
        <w:t>t-test, df = 11,</w:t>
      </w:r>
      <w:r w:rsidR="00FF7A80">
        <w:t xml:space="preserve"> p = 0.</w:t>
      </w:r>
      <w:r w:rsidR="00DB5F96">
        <w:t>19</w:t>
      </w:r>
      <w:r w:rsidR="00F224A0">
        <w:t>)</w:t>
      </w:r>
      <w:r w:rsidR="00FF7A80">
        <w:t>.</w:t>
      </w:r>
      <w:r w:rsidR="007341F6">
        <w:t xml:space="preserve"> </w:t>
      </w:r>
      <w:r w:rsidR="00AF07DB">
        <w:t>There were</w:t>
      </w:r>
      <w:r w:rsidR="00DE62D1">
        <w:t xml:space="preserve"> no </w:t>
      </w:r>
      <w:r w:rsidR="00BC48E8">
        <w:t xml:space="preserve">annual </w:t>
      </w:r>
      <w:r w:rsidR="00DE62D1">
        <w:t xml:space="preserve">or seasonal </w:t>
      </w:r>
      <w:r w:rsidR="00BC48E8">
        <w:t>trend</w:t>
      </w:r>
      <w:r w:rsidR="00AF07DB">
        <w:t>s</w:t>
      </w:r>
      <w:r w:rsidR="00BC48E8">
        <w:t xml:space="preserve"> </w:t>
      </w:r>
      <w:r w:rsidR="00272C87">
        <w:t xml:space="preserve">of statistical significance </w:t>
      </w:r>
      <w:r w:rsidR="00BC48E8">
        <w:t xml:space="preserve">in entanglement rates for </w:t>
      </w:r>
      <w:r w:rsidR="00272C87">
        <w:t xml:space="preserve">Steller sea lions, but California sea lions exhibited </w:t>
      </w:r>
      <w:r w:rsidR="001842B2">
        <w:t xml:space="preserve">a peak in entanglement rate in the </w:t>
      </w:r>
      <w:r w:rsidR="00C01C12">
        <w:t>summer</w:t>
      </w:r>
      <w:r w:rsidR="00197110">
        <w:t xml:space="preserve"> (Figure 3)</w:t>
      </w:r>
      <w:r w:rsidR="003C59E8">
        <w:t xml:space="preserve">. </w:t>
      </w:r>
      <w:r w:rsidR="00E6458E">
        <w:t>The average entanglement rate for</w:t>
      </w:r>
      <w:r w:rsidR="0045413C">
        <w:t xml:space="preserve"> California sea lions in</w:t>
      </w:r>
      <w:r w:rsidR="00E6458E">
        <w:t xml:space="preserve"> July</w:t>
      </w:r>
      <w:r w:rsidR="00C01C12">
        <w:t xml:space="preserve"> (12.1%)</w:t>
      </w:r>
      <w:r w:rsidR="00823409">
        <w:t xml:space="preserve"> was</w:t>
      </w:r>
      <w:r w:rsidR="00E6458E">
        <w:t xml:space="preserve"> significantly greater than all other months</w:t>
      </w:r>
      <w:r w:rsidR="00401B32">
        <w:t xml:space="preserve"> (Single-Factor ANOVA, df = 11, p = 0.00047)</w:t>
      </w:r>
      <w:r w:rsidR="00E6458E">
        <w:t>, except for June</w:t>
      </w:r>
      <w:r w:rsidR="00C01C12">
        <w:t xml:space="preserve"> (10.2%</w:t>
      </w:r>
      <w:r w:rsidR="00AC4614">
        <w:t>; t-</w:t>
      </w:r>
      <w:r w:rsidR="004875D6">
        <w:t>test</w:t>
      </w:r>
      <w:r w:rsidR="00A34756">
        <w:t>, df = 14,</w:t>
      </w:r>
      <w:r w:rsidR="00AC4614">
        <w:t xml:space="preserve"> p = 0.63</w:t>
      </w:r>
      <w:r w:rsidR="00C01C12">
        <w:t>)</w:t>
      </w:r>
      <w:r w:rsidR="00E6458E">
        <w:t xml:space="preserve"> and November</w:t>
      </w:r>
      <w:r w:rsidR="00C01C12">
        <w:t xml:space="preserve"> (</w:t>
      </w:r>
      <w:commentRangeStart w:id="8"/>
      <w:commentRangeStart w:id="9"/>
      <w:r w:rsidR="00C01C12">
        <w:t>1.5%</w:t>
      </w:r>
      <w:commentRangeEnd w:id="8"/>
      <w:r w:rsidR="00123290">
        <w:rPr>
          <w:rStyle w:val="CommentReference"/>
        </w:rPr>
        <w:commentReference w:id="8"/>
      </w:r>
      <w:commentRangeEnd w:id="9"/>
      <w:r w:rsidR="000F00F0">
        <w:rPr>
          <w:rStyle w:val="CommentReference"/>
        </w:rPr>
        <w:commentReference w:id="9"/>
      </w:r>
      <w:r w:rsidR="004875D6">
        <w:t xml:space="preserve">; t-test, </w:t>
      </w:r>
      <w:r w:rsidR="00A34756">
        <w:t xml:space="preserve">df = 9, </w:t>
      </w:r>
      <w:r w:rsidR="00AC4614">
        <w:t>p = 0.063</w:t>
      </w:r>
      <w:r w:rsidR="00C01C12">
        <w:t>)</w:t>
      </w:r>
      <w:r w:rsidR="00E6458E">
        <w:t xml:space="preserve">, which also exhibited </w:t>
      </w:r>
      <w:r w:rsidR="00B8158B">
        <w:t xml:space="preserve">relatively </w:t>
      </w:r>
      <w:r w:rsidR="00E6458E">
        <w:t>high entanglement rates</w:t>
      </w:r>
      <w:r w:rsidR="00823409">
        <w:t>.</w:t>
      </w:r>
    </w:p>
    <w:p w14:paraId="3E3FBD75" w14:textId="6A9083EA" w:rsidR="004C322F" w:rsidRDefault="004C322F" w:rsidP="00B55D73">
      <w:pPr>
        <w:spacing w:line="480" w:lineRule="auto"/>
      </w:pPr>
      <w:r>
        <w:rPr>
          <w:noProof/>
          <w:sz w:val="16"/>
          <w:szCs w:val="16"/>
        </w:rPr>
        <w:lastRenderedPageBreak/>
        <w:drawing>
          <wp:inline distT="0" distB="0" distL="0" distR="0" wp14:anchorId="4521A8A9" wp14:editId="5225E86F">
            <wp:extent cx="5943600" cy="3153808"/>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ates Months Composit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153808"/>
                    </a:xfrm>
                    <a:prstGeom prst="rect">
                      <a:avLst/>
                    </a:prstGeom>
                  </pic:spPr>
                </pic:pic>
              </a:graphicData>
            </a:graphic>
          </wp:inline>
        </w:drawing>
      </w:r>
    </w:p>
    <w:p w14:paraId="12E4A867" w14:textId="60F1921B" w:rsidR="004C322F" w:rsidRDefault="004C322F" w:rsidP="00B55D73">
      <w:pPr>
        <w:pStyle w:val="Caption"/>
        <w:spacing w:line="480" w:lineRule="auto"/>
      </w:pPr>
      <w:r>
        <w:t xml:space="preserve">Fig </w:t>
      </w:r>
      <w:r w:rsidR="00937369">
        <w:fldChar w:fldCharType="begin"/>
      </w:r>
      <w:r w:rsidR="00937369">
        <w:instrText xml:space="preserve"> SEQ Figure \* ARABIC </w:instrText>
      </w:r>
      <w:r w:rsidR="00937369">
        <w:fldChar w:fldCharType="separate"/>
      </w:r>
      <w:r w:rsidR="008D0DD4">
        <w:rPr>
          <w:noProof/>
        </w:rPr>
        <w:t>4</w:t>
      </w:r>
      <w:r w:rsidR="00937369">
        <w:rPr>
          <w:noProof/>
        </w:rPr>
        <w:fldChar w:fldCharType="end"/>
      </w:r>
      <w:r>
        <w:t xml:space="preserve">: Average entanglement rates </w:t>
      </w:r>
      <w:r w:rsidR="0045413C">
        <w:t xml:space="preserve">(expressed as entanglements per individual) </w:t>
      </w:r>
      <w:r>
        <w:t>and entangling material proportions for Steller and California sea lions in northern W</w:t>
      </w:r>
      <w:r w:rsidR="00FC775B">
        <w:t>ashington</w:t>
      </w:r>
      <w:r>
        <w:t xml:space="preserve"> from 2010-2018 by month</w:t>
      </w:r>
      <w:r w:rsidR="003802F9">
        <w:t xml:space="preserve">. Entanglement rate calculations only included entangled individuals observed at one of four major haulout sites. Entangling materials were analyzed for any entangled individuals with photos of sufficient quality. </w:t>
      </w:r>
    </w:p>
    <w:p w14:paraId="2BAF33F4" w14:textId="6D23D664" w:rsidR="00B3127D" w:rsidRDefault="003E2EA8" w:rsidP="00B55D73">
      <w:pPr>
        <w:pStyle w:val="Heading2"/>
        <w:spacing w:line="480" w:lineRule="auto"/>
      </w:pPr>
      <w:r>
        <w:t>Material</w:t>
      </w:r>
      <w:r w:rsidR="00B3127D">
        <w:t xml:space="preserve"> Analysis</w:t>
      </w:r>
    </w:p>
    <w:p w14:paraId="43BD11B4" w14:textId="6B3693AD" w:rsidR="00B04FFA" w:rsidRDefault="00254D3B" w:rsidP="00B55D73">
      <w:pPr>
        <w:spacing w:line="480" w:lineRule="auto"/>
        <w:rPr>
          <w:noProof/>
        </w:rPr>
      </w:pPr>
      <w:r>
        <w:t>The</w:t>
      </w:r>
      <w:r w:rsidR="00045B6C">
        <w:t xml:space="preserve">re were 502 </w:t>
      </w:r>
      <w:r w:rsidR="002E7911">
        <w:t xml:space="preserve">sightings of </w:t>
      </w:r>
      <w:r w:rsidR="00045B6C">
        <w:t>entanglements with</w:t>
      </w:r>
      <w:r>
        <w:t xml:space="preserve"> photo</w:t>
      </w:r>
      <w:r w:rsidR="00045B6C">
        <w:t>s of a</w:t>
      </w:r>
      <w:r>
        <w:t xml:space="preserve"> quality sufficient for analysis. </w:t>
      </w:r>
      <w:r w:rsidR="00701074">
        <w:t>Active entanglements comprised 78.5% of all entanglements</w:t>
      </w:r>
      <w:r w:rsidR="00805AF3">
        <w:t xml:space="preserve">, but the entangling material was only identifiable for 48.7% </w:t>
      </w:r>
      <w:r w:rsidR="008F1F2B">
        <w:t>(n = 202)</w:t>
      </w:r>
      <w:r w:rsidR="00805AF3">
        <w:t xml:space="preserve"> of them</w:t>
      </w:r>
      <w:r w:rsidR="00701074">
        <w:t xml:space="preserve">. </w:t>
      </w:r>
      <w:r w:rsidR="00F71D4C">
        <w:t>The majority of identifiable entanglements were c</w:t>
      </w:r>
      <w:r w:rsidR="007C0142">
        <w:t>aused by packing bands (</w:t>
      </w:r>
      <w:commentRangeStart w:id="10"/>
      <w:r w:rsidR="007C0142">
        <w:t>68.3</w:t>
      </w:r>
      <w:r w:rsidR="00F71D4C">
        <w:t xml:space="preserve">%), </w:t>
      </w:r>
      <w:commentRangeEnd w:id="10"/>
      <w:r w:rsidR="00FF2F34">
        <w:rPr>
          <w:rStyle w:val="CommentReference"/>
        </w:rPr>
        <w:commentReference w:id="10"/>
      </w:r>
      <w:r w:rsidR="00F71D4C">
        <w:t>f</w:t>
      </w:r>
      <w:r w:rsidR="007C0142">
        <w:t>ollowed by salmon flashers (11.8</w:t>
      </w:r>
      <w:r w:rsidR="00F71D4C">
        <w:t xml:space="preserve">%), which were only observed in the months of May – September coinciding with the local recreational and commercial </w:t>
      </w:r>
      <w:r w:rsidR="0009303F">
        <w:t xml:space="preserve">ocean </w:t>
      </w:r>
      <w:r w:rsidR="00F71D4C">
        <w:t xml:space="preserve">salmon troll </w:t>
      </w:r>
      <w:r w:rsidR="00A6707A">
        <w:t>fishery</w:t>
      </w:r>
      <w:r w:rsidR="00F6294A">
        <w:t xml:space="preserve"> </w:t>
      </w:r>
      <w:commentRangeStart w:id="11"/>
      <w:r w:rsidR="00F6294A">
        <w:t>(Figure 3</w:t>
      </w:r>
      <w:commentRangeEnd w:id="11"/>
      <w:r w:rsidR="00F6294A">
        <w:rPr>
          <w:rStyle w:val="CommentReference"/>
        </w:rPr>
        <w:commentReference w:id="11"/>
      </w:r>
      <w:r w:rsidR="00F71D4C">
        <w:t>). Other materials comprising less than 10% of identifiable entanglem</w:t>
      </w:r>
      <w:r w:rsidR="007C0142">
        <w:t>ents were monofilament line (7.9</w:t>
      </w:r>
      <w:r w:rsidR="00F71D4C">
        <w:t>%), rubber band</w:t>
      </w:r>
      <w:r w:rsidR="00A6707A">
        <w:t>s</w:t>
      </w:r>
      <w:r w:rsidR="007C0142">
        <w:t xml:space="preserve"> (5.9%), rope (2.9%), netting (1.5%), and hook and line (1.5</w:t>
      </w:r>
      <w:r w:rsidR="001C7A14">
        <w:t>%).</w:t>
      </w:r>
      <w:r w:rsidR="000F00F0">
        <w:t xml:space="preserve"> In all cases where the entangling material could not be identified, the entanglement scar or wound was located on the neck, </w:t>
      </w:r>
      <w:r w:rsidR="000F00F0">
        <w:lastRenderedPageBreak/>
        <w:t>indicating that those entanglements were caused by an encircling material, such as a packing band, rubber band, monofilament line, or netting.</w:t>
      </w:r>
      <w:r w:rsidR="001C7A14">
        <w:t xml:space="preserve"> </w:t>
      </w:r>
    </w:p>
    <w:p w14:paraId="16A39C7D" w14:textId="70D16856" w:rsidR="007324A4" w:rsidRDefault="00873868" w:rsidP="00B55D73">
      <w:pPr>
        <w:spacing w:line="480" w:lineRule="auto"/>
      </w:pPr>
      <w:r>
        <w:rPr>
          <w:i/>
          <w:iCs/>
          <w:noProof/>
          <w:sz w:val="16"/>
          <w:szCs w:val="16"/>
        </w:rPr>
        <w:drawing>
          <wp:inline distT="0" distB="0" distL="0" distR="0" wp14:anchorId="2F04A14A" wp14:editId="052AC35C">
            <wp:extent cx="6433073" cy="350520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ates Years Composit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38351" cy="3508076"/>
                    </a:xfrm>
                    <a:prstGeom prst="rect">
                      <a:avLst/>
                    </a:prstGeom>
                  </pic:spPr>
                </pic:pic>
              </a:graphicData>
            </a:graphic>
          </wp:inline>
        </w:drawing>
      </w:r>
    </w:p>
    <w:p w14:paraId="3E3FFC18" w14:textId="33CF780C" w:rsidR="007324A4" w:rsidRPr="007324A4" w:rsidRDefault="007341F6" w:rsidP="00B55D73">
      <w:pPr>
        <w:pStyle w:val="Caption"/>
        <w:spacing w:line="480" w:lineRule="auto"/>
      </w:pPr>
      <w:r>
        <w:t>Fi</w:t>
      </w:r>
      <w:r w:rsidR="00FF1728">
        <w:t>g</w:t>
      </w:r>
      <w:r>
        <w:t xml:space="preserve"> </w:t>
      </w:r>
      <w:r w:rsidR="00937369">
        <w:fldChar w:fldCharType="begin"/>
      </w:r>
      <w:r w:rsidR="00937369">
        <w:instrText xml:space="preserve"> SEQ Figure \* ARABIC </w:instrText>
      </w:r>
      <w:r w:rsidR="00937369">
        <w:fldChar w:fldCharType="separate"/>
      </w:r>
      <w:r w:rsidR="008D0DD4">
        <w:rPr>
          <w:noProof/>
        </w:rPr>
        <w:t>5</w:t>
      </w:r>
      <w:r w:rsidR="00937369">
        <w:rPr>
          <w:noProof/>
        </w:rPr>
        <w:fldChar w:fldCharType="end"/>
      </w:r>
      <w:r w:rsidR="00873868">
        <w:t>: Average entanglement rate</w:t>
      </w:r>
      <w:r w:rsidR="00053739">
        <w:t>s</w:t>
      </w:r>
      <w:r>
        <w:t xml:space="preserve"> </w:t>
      </w:r>
      <w:r w:rsidR="0045413C">
        <w:t>(</w:t>
      </w:r>
      <w:commentRangeStart w:id="12"/>
      <w:commentRangeStart w:id="13"/>
      <w:commentRangeStart w:id="14"/>
      <w:commentRangeStart w:id="15"/>
      <w:commentRangeStart w:id="16"/>
      <w:r w:rsidR="0045413C">
        <w:t>expressed</w:t>
      </w:r>
      <w:commentRangeEnd w:id="12"/>
      <w:r w:rsidR="00FC775B">
        <w:rPr>
          <w:rStyle w:val="CommentReference"/>
          <w:i w:val="0"/>
          <w:iCs w:val="0"/>
          <w:color w:val="auto"/>
        </w:rPr>
        <w:commentReference w:id="12"/>
      </w:r>
      <w:commentRangeEnd w:id="13"/>
      <w:r w:rsidR="00104919">
        <w:rPr>
          <w:rStyle w:val="CommentReference"/>
          <w:i w:val="0"/>
          <w:iCs w:val="0"/>
          <w:color w:val="auto"/>
        </w:rPr>
        <w:commentReference w:id="13"/>
      </w:r>
      <w:commentRangeEnd w:id="14"/>
      <w:r w:rsidR="008D24A3">
        <w:rPr>
          <w:rStyle w:val="CommentReference"/>
          <w:i w:val="0"/>
          <w:iCs w:val="0"/>
          <w:color w:val="auto"/>
        </w:rPr>
        <w:commentReference w:id="14"/>
      </w:r>
      <w:commentRangeEnd w:id="15"/>
      <w:r w:rsidR="008D24A3">
        <w:rPr>
          <w:rStyle w:val="CommentReference"/>
          <w:i w:val="0"/>
          <w:iCs w:val="0"/>
          <w:color w:val="auto"/>
        </w:rPr>
        <w:commentReference w:id="15"/>
      </w:r>
      <w:commentRangeEnd w:id="16"/>
      <w:r w:rsidR="008D24A3">
        <w:rPr>
          <w:rStyle w:val="CommentReference"/>
          <w:i w:val="0"/>
          <w:iCs w:val="0"/>
          <w:color w:val="auto"/>
        </w:rPr>
        <w:commentReference w:id="16"/>
      </w:r>
      <w:r w:rsidR="0045413C">
        <w:t xml:space="preserve"> as entanglements per individual) </w:t>
      </w:r>
      <w:r>
        <w:t xml:space="preserve">and </w:t>
      </w:r>
      <w:r w:rsidR="00873868">
        <w:t xml:space="preserve">entangling </w:t>
      </w:r>
      <w:r>
        <w:t xml:space="preserve">material </w:t>
      </w:r>
      <w:r w:rsidR="00873868">
        <w:t>proportio</w:t>
      </w:r>
      <w:r>
        <w:t>n</w:t>
      </w:r>
      <w:r w:rsidR="00053739">
        <w:t>s</w:t>
      </w:r>
      <w:r>
        <w:t xml:space="preserve"> for C</w:t>
      </w:r>
      <w:r w:rsidR="00B3127D">
        <w:t>alifornia and Steller sea lions</w:t>
      </w:r>
      <w:r w:rsidR="00BA16A3">
        <w:t xml:space="preserve"> </w:t>
      </w:r>
      <w:r w:rsidR="00053739">
        <w:t>in northern W</w:t>
      </w:r>
      <w:r w:rsidR="00FC775B">
        <w:t>ashington</w:t>
      </w:r>
      <w:r w:rsidR="00053739">
        <w:t xml:space="preserve"> from 2010-2018 </w:t>
      </w:r>
      <w:r w:rsidR="00BA16A3">
        <w:t>by year</w:t>
      </w:r>
      <w:r w:rsidR="003802F9">
        <w:t xml:space="preserve">. Entanglement rate calculations only included entangled individuals observed at one of four major haulout sites. Entangling materials were only analyzed for individuals with photos of sufficient quality. </w:t>
      </w:r>
    </w:p>
    <w:p w14:paraId="7C52BC9B" w14:textId="3A73E712" w:rsidR="003E2EA8" w:rsidRDefault="003E2EA8" w:rsidP="00B55D73">
      <w:pPr>
        <w:pStyle w:val="Heading2"/>
        <w:spacing w:line="480" w:lineRule="auto"/>
      </w:pPr>
      <w:r>
        <w:t>Sex and Age</w:t>
      </w:r>
    </w:p>
    <w:p w14:paraId="4C37BBF3" w14:textId="696361D7" w:rsidR="0050539D" w:rsidRDefault="00333D59" w:rsidP="00B55D73">
      <w:pPr>
        <w:spacing w:line="480" w:lineRule="auto"/>
      </w:pPr>
      <w:r>
        <w:t>The sex and age of the individual could be identified for 81.5% of entanglements, and either the sex or the age could be identified for an additional 14.3%. The majority of the entangled individuals were adults (83.1%), 55.4% of which were male and 41.7% were female</w:t>
      </w:r>
      <w:r w:rsidR="00375FDE">
        <w:t>, 12.5</w:t>
      </w:r>
      <w:r w:rsidR="00BE591D">
        <w:t xml:space="preserve">% were </w:t>
      </w:r>
      <w:r w:rsidR="00D524E3">
        <w:t>juveniles</w:t>
      </w:r>
      <w:r w:rsidR="00BE591D">
        <w:t>,</w:t>
      </w:r>
      <w:r w:rsidR="00D524E3">
        <w:t xml:space="preserve"> and </w:t>
      </w:r>
      <w:r w:rsidR="00BE591D">
        <w:t>no entangled pups were observed</w:t>
      </w:r>
      <w:r>
        <w:t>.</w:t>
      </w:r>
      <w:r w:rsidR="00D524E3">
        <w:t xml:space="preserve"> </w:t>
      </w:r>
      <w:r w:rsidR="005C5CDC">
        <w:t>For the most part, entangling materials were evenly distributed among sex and age classes, but 15.9% of entangled juveniles exhibited a flasher</w:t>
      </w:r>
      <w:r w:rsidR="00212738">
        <w:t xml:space="preserve"> and 11.1% exhibited rubber bands,</w:t>
      </w:r>
      <w:r w:rsidR="005C5CDC">
        <w:t xml:space="preserve"> much higher percentage</w:t>
      </w:r>
      <w:r w:rsidR="00212738">
        <w:t>s</w:t>
      </w:r>
      <w:r w:rsidR="005C5CDC">
        <w:t xml:space="preserve"> than any other sex or age class</w:t>
      </w:r>
      <w:r w:rsidR="00212738">
        <w:t xml:space="preserve"> grouping</w:t>
      </w:r>
      <w:r w:rsidR="005C5CDC">
        <w:t xml:space="preserve">. </w:t>
      </w:r>
    </w:p>
    <w:p w14:paraId="1C56DDB5" w14:textId="5822C36F" w:rsidR="00F556B3" w:rsidRDefault="003958F3" w:rsidP="00B55D73">
      <w:pPr>
        <w:keepNext/>
        <w:spacing w:line="480" w:lineRule="auto"/>
      </w:pPr>
      <w:r>
        <w:rPr>
          <w:noProof/>
        </w:rPr>
        <w:lastRenderedPageBreak/>
        <w:drawing>
          <wp:inline distT="0" distB="0" distL="0" distR="0" wp14:anchorId="48B06F09" wp14:editId="57AD0A48">
            <wp:extent cx="5943600" cy="3536315"/>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ocus MA plot.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536315"/>
                    </a:xfrm>
                    <a:prstGeom prst="rect">
                      <a:avLst/>
                    </a:prstGeom>
                  </pic:spPr>
                </pic:pic>
              </a:graphicData>
            </a:graphic>
          </wp:inline>
        </w:drawing>
      </w:r>
    </w:p>
    <w:p w14:paraId="00A0F67C" w14:textId="77D5F669" w:rsidR="009F04B7" w:rsidRPr="003E2EA8" w:rsidRDefault="00F556B3" w:rsidP="00B55D73">
      <w:pPr>
        <w:pStyle w:val="Caption"/>
        <w:spacing w:line="480" w:lineRule="auto"/>
      </w:pPr>
      <w:r>
        <w:t xml:space="preserve">Fig </w:t>
      </w:r>
      <w:r w:rsidR="00937369">
        <w:fldChar w:fldCharType="begin"/>
      </w:r>
      <w:r w:rsidR="00937369">
        <w:instrText xml:space="preserve"> SEQ Figur</w:instrText>
      </w:r>
      <w:r w:rsidR="00937369">
        <w:instrText xml:space="preserve">e \* ARABIC </w:instrText>
      </w:r>
      <w:r w:rsidR="00937369">
        <w:fldChar w:fldCharType="separate"/>
      </w:r>
      <w:r w:rsidR="008D0DD4">
        <w:rPr>
          <w:noProof/>
        </w:rPr>
        <w:t>6</w:t>
      </w:r>
      <w:r w:rsidR="00937369">
        <w:rPr>
          <w:noProof/>
        </w:rPr>
        <w:fldChar w:fldCharType="end"/>
      </w:r>
      <w:r w:rsidR="00C21998">
        <w:t>: T</w:t>
      </w:r>
      <w:r>
        <w:t>he proportion of entanglements caused by ea</w:t>
      </w:r>
      <w:r w:rsidR="00147130">
        <w:t>ch material type for</w:t>
      </w:r>
      <w:r w:rsidR="00404F55">
        <w:t xml:space="preserve"> </w:t>
      </w:r>
      <w:r w:rsidR="00C21998">
        <w:t xml:space="preserve">Steller and California sea lion </w:t>
      </w:r>
      <w:r w:rsidR="00750532">
        <w:t>j</w:t>
      </w:r>
      <w:r w:rsidR="00404F55">
        <w:t xml:space="preserve">uveniles, </w:t>
      </w:r>
      <w:r w:rsidR="00750532">
        <w:t>a</w:t>
      </w:r>
      <w:r w:rsidR="00147130">
        <w:t xml:space="preserve">dult </w:t>
      </w:r>
      <w:r w:rsidR="00750532">
        <w:t>f</w:t>
      </w:r>
      <w:r w:rsidR="00147130">
        <w:t xml:space="preserve">emales, </w:t>
      </w:r>
      <w:r w:rsidR="00404F55">
        <w:t xml:space="preserve">and </w:t>
      </w:r>
      <w:r w:rsidR="00750532">
        <w:t>a</w:t>
      </w:r>
      <w:r w:rsidR="00404F55">
        <w:t xml:space="preserve">dult </w:t>
      </w:r>
      <w:r w:rsidR="00750532">
        <w:t>m</w:t>
      </w:r>
      <w:r w:rsidR="00404F55">
        <w:t>ales</w:t>
      </w:r>
      <w:r w:rsidR="00E365A3">
        <w:t xml:space="preserve"> in northern Washington, 2010-2018</w:t>
      </w:r>
      <w:r w:rsidR="00404F55">
        <w:t>.</w:t>
      </w:r>
    </w:p>
    <w:p w14:paraId="6B7048D3" w14:textId="08B7555E" w:rsidR="00FF7A80" w:rsidRPr="00FF7A80" w:rsidRDefault="00B3127D" w:rsidP="00B55D73">
      <w:pPr>
        <w:pStyle w:val="Heading2"/>
        <w:spacing w:line="480" w:lineRule="auto"/>
      </w:pPr>
      <w:r>
        <w:t>Packing Band Analysis</w:t>
      </w:r>
    </w:p>
    <w:p w14:paraId="3FD97BEC" w14:textId="0DEF5703" w:rsidR="00613440" w:rsidRDefault="00CD2A09" w:rsidP="00B55D73">
      <w:pPr>
        <w:spacing w:line="480" w:lineRule="auto"/>
      </w:pPr>
      <w:r>
        <w:t xml:space="preserve">Annual trends in </w:t>
      </w:r>
      <w:r w:rsidR="00540612">
        <w:t>the proportion of entanglements caused by packing bands</w:t>
      </w:r>
      <w:r>
        <w:t xml:space="preserve"> </w:t>
      </w:r>
      <w:r w:rsidR="00C24525">
        <w:t xml:space="preserve">from 2012-2017 </w:t>
      </w:r>
      <w:r w:rsidR="00824436">
        <w:t>correlate</w:t>
      </w:r>
      <w:r>
        <w:t xml:space="preserve"> with the annual occurrence of packing bands observed during OCNMS beach debris surveys </w:t>
      </w:r>
      <w:r w:rsidR="006711A9">
        <w:t xml:space="preserve">after correction for survey effort </w:t>
      </w:r>
      <w:r>
        <w:t>(</w:t>
      </w:r>
      <w:commentRangeStart w:id="17"/>
      <w:r w:rsidR="00E365A3">
        <w:t>Pearson’s</w:t>
      </w:r>
      <w:commentRangeEnd w:id="17"/>
      <w:r w:rsidR="00FF2F34">
        <w:rPr>
          <w:rStyle w:val="CommentReference"/>
        </w:rPr>
        <w:commentReference w:id="17"/>
      </w:r>
      <w:r w:rsidR="00E365A3">
        <w:t xml:space="preserve"> R</w:t>
      </w:r>
      <w:r>
        <w:t>=0.</w:t>
      </w:r>
      <w:r w:rsidR="00C24525">
        <w:t>81</w:t>
      </w:r>
      <w:r w:rsidR="00E719C8">
        <w:t xml:space="preserve">; Figure </w:t>
      </w:r>
      <w:r w:rsidR="00B3127D">
        <w:t>6</w:t>
      </w:r>
      <w:r>
        <w:t>).</w:t>
      </w:r>
    </w:p>
    <w:p w14:paraId="7960B0C3" w14:textId="33310BFE" w:rsidR="00BC7834" w:rsidRDefault="00463642" w:rsidP="00B55D73">
      <w:pPr>
        <w:keepNext/>
        <w:spacing w:line="480" w:lineRule="auto"/>
      </w:pPr>
      <w:r>
        <w:rPr>
          <w:noProof/>
        </w:rPr>
        <w:lastRenderedPageBreak/>
        <w:drawing>
          <wp:inline distT="0" distB="0" distL="0" distR="0" wp14:anchorId="7BA5E031" wp14:editId="4359C1E8">
            <wp:extent cx="5943600" cy="3571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cking bands.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571875"/>
                    </a:xfrm>
                    <a:prstGeom prst="rect">
                      <a:avLst/>
                    </a:prstGeom>
                  </pic:spPr>
                </pic:pic>
              </a:graphicData>
            </a:graphic>
          </wp:inline>
        </w:drawing>
      </w:r>
    </w:p>
    <w:p w14:paraId="1573D258" w14:textId="2F51A702" w:rsidR="005B753D" w:rsidRDefault="00BC7834" w:rsidP="00B55D73">
      <w:pPr>
        <w:pStyle w:val="Caption"/>
        <w:spacing w:line="480" w:lineRule="auto"/>
      </w:pPr>
      <w:r>
        <w:t xml:space="preserve">Fig </w:t>
      </w:r>
      <w:r w:rsidR="00937369">
        <w:fldChar w:fldCharType="begin"/>
      </w:r>
      <w:r w:rsidR="00937369">
        <w:instrText xml:space="preserve"> SEQ Figure \* ARABIC </w:instrText>
      </w:r>
      <w:r w:rsidR="00937369">
        <w:fldChar w:fldCharType="separate"/>
      </w:r>
      <w:r w:rsidR="008D0DD4">
        <w:rPr>
          <w:noProof/>
        </w:rPr>
        <w:t>7</w:t>
      </w:r>
      <w:r w:rsidR="00937369">
        <w:rPr>
          <w:noProof/>
        </w:rPr>
        <w:fldChar w:fldCharType="end"/>
      </w:r>
      <w:r>
        <w:t xml:space="preserve">: </w:t>
      </w:r>
      <w:r w:rsidR="006D767A">
        <w:t xml:space="preserve">The proportion of entanglements caused by packing bands </w:t>
      </w:r>
      <w:r w:rsidR="00E365A3">
        <w:t xml:space="preserve">for sea lions at haulouts in northern Washington </w:t>
      </w:r>
      <w:r w:rsidRPr="00FB21F9">
        <w:t xml:space="preserve">and </w:t>
      </w:r>
      <w:r w:rsidR="006D767A">
        <w:t xml:space="preserve">the </w:t>
      </w:r>
      <w:commentRangeStart w:id="18"/>
      <w:commentRangeStart w:id="19"/>
      <w:r w:rsidR="006D767A">
        <w:t>number</w:t>
      </w:r>
      <w:commentRangeEnd w:id="18"/>
      <w:r w:rsidR="00E365A3">
        <w:rPr>
          <w:rStyle w:val="CommentReference"/>
          <w:i w:val="0"/>
          <w:iCs w:val="0"/>
          <w:color w:val="auto"/>
        </w:rPr>
        <w:commentReference w:id="18"/>
      </w:r>
      <w:commentRangeEnd w:id="19"/>
      <w:r w:rsidR="00DD2BB2">
        <w:rPr>
          <w:rStyle w:val="CommentReference"/>
          <w:i w:val="0"/>
          <w:iCs w:val="0"/>
          <w:color w:val="auto"/>
        </w:rPr>
        <w:commentReference w:id="19"/>
      </w:r>
      <w:r w:rsidR="006D767A">
        <w:t xml:space="preserve"> of packing bands</w:t>
      </w:r>
      <w:r w:rsidR="00087C54">
        <w:t xml:space="preserve"> per survey</w:t>
      </w:r>
      <w:r w:rsidR="006D767A">
        <w:t xml:space="preserve"> recorded </w:t>
      </w:r>
      <w:r w:rsidRPr="00FB21F9">
        <w:t xml:space="preserve">in beach debris surveys </w:t>
      </w:r>
      <w:r w:rsidR="00E365A3">
        <w:t xml:space="preserve">along the north Pacific coast of Washington </w:t>
      </w:r>
      <w:r w:rsidRPr="00FB21F9">
        <w:t xml:space="preserve">conducted by the </w:t>
      </w:r>
      <w:r w:rsidR="00E365A3">
        <w:t>Olympic Coast National Marine Sanctuary</w:t>
      </w:r>
    </w:p>
    <w:p w14:paraId="3EA705B0" w14:textId="263C6F86" w:rsidR="002C7876" w:rsidRDefault="002C7876" w:rsidP="00B55D73">
      <w:pPr>
        <w:pStyle w:val="Heading2"/>
        <w:spacing w:line="480" w:lineRule="auto"/>
      </w:pPr>
      <w:r>
        <w:t>Stranding Analysis</w:t>
      </w:r>
    </w:p>
    <w:p w14:paraId="5E808F54" w14:textId="42DA6CB7" w:rsidR="002C7876" w:rsidRPr="002C7876" w:rsidRDefault="00EA5084" w:rsidP="00B55D73">
      <w:pPr>
        <w:spacing w:line="480" w:lineRule="auto"/>
      </w:pPr>
      <w:r>
        <w:t xml:space="preserve">There were confirmed stranding records of </w:t>
      </w:r>
      <w:r w:rsidR="00B073EB">
        <w:t>551</w:t>
      </w:r>
      <w:r w:rsidR="00A360C7">
        <w:t xml:space="preserve"> </w:t>
      </w:r>
      <w:r w:rsidR="00B073EB">
        <w:t xml:space="preserve">dead </w:t>
      </w:r>
      <w:r w:rsidR="00143B40">
        <w:t xml:space="preserve">Steller sea lions and </w:t>
      </w:r>
      <w:r w:rsidR="00B073EB">
        <w:t>1,048 dead</w:t>
      </w:r>
      <w:r>
        <w:t xml:space="preserve"> C</w:t>
      </w:r>
      <w:r w:rsidR="00143B40">
        <w:t>alifornia sea lions</w:t>
      </w:r>
      <w:r>
        <w:t xml:space="preserve"> </w:t>
      </w:r>
      <w:r w:rsidR="00A360C7">
        <w:t>on the coast of Washington and Oregon</w:t>
      </w:r>
      <w:r>
        <w:t xml:space="preserve"> from 2010-2018. </w:t>
      </w:r>
      <w:r w:rsidR="00337883">
        <w:t xml:space="preserve">The proportion of dead strandings exhibiting evidence of entanglement was </w:t>
      </w:r>
      <w:r w:rsidR="00E242D3">
        <w:t>0.91%</w:t>
      </w:r>
      <w:r w:rsidR="00337883">
        <w:t xml:space="preserve"> for Steller </w:t>
      </w:r>
      <w:r w:rsidR="00E242D3">
        <w:t>sea lions and 0.19% for California</w:t>
      </w:r>
      <w:r w:rsidR="00337883">
        <w:t xml:space="preserve"> sea lions. </w:t>
      </w:r>
      <w:r w:rsidR="00B073EB">
        <w:t xml:space="preserve">The majority </w:t>
      </w:r>
      <w:r w:rsidR="00670A50">
        <w:t>were entangled in salmon flashers</w:t>
      </w:r>
      <w:r w:rsidR="00AD577D">
        <w:t xml:space="preserve"> and other assorted hook and line gear. There was also a single Steller sea lion entangled in rope, and another exhibiting scars indicative of entanglement.</w:t>
      </w:r>
      <w:r w:rsidR="0011219E">
        <w:t xml:space="preserve"> No sea lions stranded dead </w:t>
      </w:r>
      <w:r w:rsidR="00E365A3">
        <w:t xml:space="preserve">were observed </w:t>
      </w:r>
      <w:r w:rsidR="0011219E">
        <w:t>entangled in packing bands.</w:t>
      </w:r>
    </w:p>
    <w:p w14:paraId="0A91133B" w14:textId="594FF92F" w:rsidR="00941680" w:rsidRDefault="00911BDD" w:rsidP="00B55D73">
      <w:pPr>
        <w:pStyle w:val="Heading1"/>
        <w:spacing w:line="480" w:lineRule="auto"/>
      </w:pPr>
      <w:r>
        <w:lastRenderedPageBreak/>
        <w:t>Discussion</w:t>
      </w:r>
    </w:p>
    <w:p w14:paraId="1E39262B" w14:textId="640FC1C5" w:rsidR="00B71EAA" w:rsidRDefault="00BE48BC" w:rsidP="00B55D73">
      <w:pPr>
        <w:spacing w:line="480" w:lineRule="auto"/>
      </w:pPr>
      <w:r>
        <w:t xml:space="preserve">The entanglement rate </w:t>
      </w:r>
      <w:r w:rsidR="00EE1462">
        <w:t>observed</w:t>
      </w:r>
      <w:r w:rsidR="00DB250C">
        <w:t xml:space="preserve"> </w:t>
      </w:r>
      <w:r>
        <w:t>for California sea lions</w:t>
      </w:r>
      <w:r w:rsidR="00DB250C">
        <w:t xml:space="preserve"> in this study</w:t>
      </w:r>
      <w:r w:rsidR="0011219E">
        <w:t xml:space="preserve"> wa</w:t>
      </w:r>
      <w:r w:rsidR="001D52A6">
        <w:t xml:space="preserve">s </w:t>
      </w:r>
      <w:r>
        <w:t xml:space="preserve">the </w:t>
      </w:r>
      <w:r w:rsidR="00BC48E8">
        <w:t>second</w:t>
      </w:r>
      <w:r w:rsidR="004428A3">
        <w:t xml:space="preserve"> </w:t>
      </w:r>
      <w:r w:rsidR="001D52A6">
        <w:t xml:space="preserve">highest </w:t>
      </w:r>
      <w:r>
        <w:t>rate documented for any pinniped</w:t>
      </w:r>
      <w:r w:rsidR="001D52A6">
        <w:t xml:space="preserve"> in the </w:t>
      </w:r>
      <w:r>
        <w:t>published literature</w:t>
      </w:r>
      <w:r w:rsidR="00F91076">
        <w:t xml:space="preserve"> </w:t>
      </w:r>
      <w:r w:rsidR="005D6416">
        <w:t>and the highest pinniped entang</w:t>
      </w:r>
      <w:r w:rsidR="001A0C32">
        <w:t>lement rate documented in the United States</w:t>
      </w:r>
      <w:r w:rsidR="009D0B23">
        <w:t xml:space="preserve"> </w:t>
      </w:r>
      <w:commentRangeStart w:id="20"/>
      <w:r w:rsidR="009D0B23">
        <w:fldChar w:fldCharType="begin" w:fldLock="1"/>
      </w:r>
      <w:r w:rsidR="00DE06DD">
        <w:instrText>ADDIN CSL_CITATION {"citationItems":[{"id":"ITEM-1","itemData":{"DOI":"10.1111/j.1748-7692.1994.tb00399.x","ISSN":"17487692","author":[{"dropping-particle":"","family":"Harcourt","given":"Robert","non-dropping-particle":"","parse-names":false,"suffix":""},{"dropping-particle":"","family":"Aurioles","given":"David","non-dropping-particle":"","parse-names":false,"suffix":""},{"dropping-particle":"","family":"Sanchez","given":"Jose","non-dropping-particle":"","parse-names":false,"suffix":""}],"container-title":"Marine Mammal Science","id":"ITEM-1","issue":"1","issued":{"date-parts":[["1994","1"]]},"note":"rates in rates excel doc until PDF comes through from lib UW","page":"122-125","title":"Entanglement of California sea lions at Los Islotes, Baja California Sur, Mexico","type":"article-journal","volume":"10"},"uris":["http://www.mendeley.com/documents/?uuid=4de085ce-a3c0-3599-a31c-571b906408d3"]}],"mendeley":{"formattedCitation":"[17]","manualFormatting":"(Harcourt, Aurioles, &amp; Sanchez, 1994; S1 Table)","plainTextFormattedCitation":"[17]","previouslyFormattedCitation":"[17]"},"properties":{"noteIndex":0},"schema":"https://github.com/citation-style-language/schema/raw/master/csl-citation.json"}</w:instrText>
      </w:r>
      <w:r w:rsidR="009D0B23">
        <w:fldChar w:fldCharType="separate"/>
      </w:r>
      <w:r w:rsidR="009D0B23" w:rsidRPr="009D0B23">
        <w:rPr>
          <w:noProof/>
        </w:rPr>
        <w:t>(Harcourt, Aurioles, &amp; Sanchez, 1994</w:t>
      </w:r>
      <w:r w:rsidR="009D0B23">
        <w:rPr>
          <w:noProof/>
        </w:rPr>
        <w:t xml:space="preserve">; </w:t>
      </w:r>
      <w:r w:rsidR="0044749B">
        <w:rPr>
          <w:noProof/>
        </w:rPr>
        <w:t>S</w:t>
      </w:r>
      <w:r w:rsidR="00A329FF">
        <w:rPr>
          <w:noProof/>
        </w:rPr>
        <w:t>1 Table</w:t>
      </w:r>
      <w:r w:rsidR="009D0B23" w:rsidRPr="009D0B23">
        <w:rPr>
          <w:noProof/>
        </w:rPr>
        <w:t>)</w:t>
      </w:r>
      <w:r w:rsidR="009D0B23">
        <w:fldChar w:fldCharType="end"/>
      </w:r>
      <w:commentRangeEnd w:id="20"/>
      <w:r w:rsidR="00C954C0">
        <w:rPr>
          <w:rStyle w:val="CommentReference"/>
        </w:rPr>
        <w:commentReference w:id="20"/>
      </w:r>
      <w:r w:rsidR="00E06A88">
        <w:t>.</w:t>
      </w:r>
      <w:r w:rsidR="001D52A6">
        <w:t xml:space="preserve"> </w:t>
      </w:r>
      <w:r w:rsidR="00F91076">
        <w:t>The entanglement</w:t>
      </w:r>
      <w:r w:rsidR="001D52A6">
        <w:t xml:space="preserve"> rate</w:t>
      </w:r>
      <w:r w:rsidR="00DB250C">
        <w:t xml:space="preserve"> </w:t>
      </w:r>
      <w:r w:rsidR="00EE1462">
        <w:t>observed</w:t>
      </w:r>
      <w:r w:rsidR="00DB250C">
        <w:t xml:space="preserve"> in this study</w:t>
      </w:r>
      <w:r w:rsidR="00F91076">
        <w:t xml:space="preserve"> for Steller sea lions</w:t>
      </w:r>
      <w:r w:rsidR="0011219E">
        <w:t xml:space="preserve"> wa</w:t>
      </w:r>
      <w:r w:rsidR="001D52A6">
        <w:t>s a</w:t>
      </w:r>
      <w:r w:rsidR="00EE1462">
        <w:t>lmost double</w:t>
      </w:r>
      <w:r w:rsidR="001D52A6">
        <w:t xml:space="preserve"> other </w:t>
      </w:r>
      <w:r w:rsidR="00EE1462">
        <w:t>published</w:t>
      </w:r>
      <w:r w:rsidR="001D52A6">
        <w:t xml:space="preserve"> rates </w:t>
      </w:r>
      <w:r w:rsidR="001D52A6">
        <w:fldChar w:fldCharType="begin" w:fldLock="1"/>
      </w:r>
      <w:r w:rsidR="00DE06DD">
        <w:instrText>ADDIN CSL_CITATION {"citationItems":[{"id":"ITEM-1","itemData":{"DOI":"10.1016/j.marpolbul.2009.06.004","ISBN":"0025-326X","ISSN":"0025326X","PMID":"19631950","abstract":"Entanglement in marine debris is a contributing factor in Steller sea lion (SSL; Eumetopias jubatus) injury and mortality. We quantified SSL entanglement by debris type, sex and age class, entanglement incidence, and estimated population level effects. Surveys of SSL haul-outs were conducted from 2000-2007 in Southeast Alaska and northern British Columbia. We recorded 386 individuals of all age classes as being either entangled in marine debris or having ingested fishing gear. Packing bands were the most common neck entangling material (54%), followed by rubber bands (30%), net (7%), rope (7%), and monofilament line (2%). Ingested fishing gear included salmon fishery flashers (lures: 80%), longline gear (12%), hook and line (4%), spinners/spoons (2%), and bait hooks (2%). Entanglement incidence was 0.26% (SD = 0.0064, n = 69 sites). \"Lose the Loop!\" Simple procedures such as cutting entangling loops of synthetic material and eliminating the use of packing bands can prevent entanglements. © 2009 Elsevier Ltd.","author":[{"dropping-particle":"","family":"Raum-Suryan","given":"Kimberly L","non-dropping-particle":"","parse-names":false,"suffix":""},{"dropping-particle":"","family":"Jemison","given":"Lauri A","non-dropping-particle":"","parse-names":false,"suffix":""},{"dropping-particle":"","family":"Pitcher","given":"Kenneth W","non-dropping-particle":"","parse-names":false,"suffix":""}],"container-title":"Marine Pollution Bulletin","id":"ITEM-1","issue":"10","issued":{"date-parts":[["2009"]]},"note":"This study is almost a mirror image of what we have planned, so it will be helpful to look at for methods and shaping the intro/discussion\n\nSummary:\nSurveys of SEAK and NBC haulouts from 2000-2007. n = 386. Packing bands most common neck entanglement (54%), flashers most common ingested (80%). Overall incidence was 0.26%. No significant difference between years, but yes between sites","page":"1487-1495","title":"Entanglement of Steller sea lions (&lt;i&gt;Eumetopias jubatus&lt;/i&gt;) in marine debris: Identifying causes and finding solutions","type":"article-journal","volume":"58"},"uris":["http://www.mendeley.com/documents/?uuid=046194b0-9f90-3462-a138-521c26704961"]},{"id":"ITEM-2","itemData":{"author":[{"dropping-particle":"","family":"Loughlin","given":"Thomas R","non-dropping-particle":"","parse-names":false,"suffix":""}],"id":"ITEM-2","issued":{"date-parts":[["1986"]]},"title":"Assessment of Net Entanglement on Northern Sea Lions in the Aleutian Islands, 25 June - 15 July 1985","type":"report"},"uris":["http://www.mendeley.com/documents/?uuid=80e13b0e-c193-4db8-bfbf-577ba4c65a8b"]}],"mendeley":{"formattedCitation":"[19,23]","plainTextFormattedCitation":"[19,23]","previouslyFormattedCitation":"[19,23]"},"properties":{"noteIndex":0},"schema":"https://github.com/citation-style-language/schema/raw/master/csl-citation.json"}</w:instrText>
      </w:r>
      <w:r w:rsidR="001D52A6">
        <w:fldChar w:fldCharType="separate"/>
      </w:r>
      <w:r w:rsidR="00DE06DD" w:rsidRPr="00DE06DD">
        <w:rPr>
          <w:noProof/>
        </w:rPr>
        <w:t>[19,23]</w:t>
      </w:r>
      <w:r w:rsidR="001D52A6">
        <w:fldChar w:fldCharType="end"/>
      </w:r>
      <w:r w:rsidR="00822C46">
        <w:t>.</w:t>
      </w:r>
      <w:r w:rsidR="00F22AE1">
        <w:t xml:space="preserve"> Despite exhibiting high rates of entanglement,</w:t>
      </w:r>
      <w:r w:rsidR="00BC48E8">
        <w:t xml:space="preserve"> populations of</w:t>
      </w:r>
      <w:r w:rsidR="00F22AE1">
        <w:t xml:space="preserve"> both California sea</w:t>
      </w:r>
      <w:r w:rsidR="008C6C93">
        <w:t xml:space="preserve"> lions and Steller se</w:t>
      </w:r>
      <w:r w:rsidR="0011219E">
        <w:t>a lions</w:t>
      </w:r>
      <w:r w:rsidR="00F22AE1">
        <w:t xml:space="preserve"> </w:t>
      </w:r>
      <w:r w:rsidR="00AC12FD">
        <w:t>ex</w:t>
      </w:r>
      <w:r w:rsidR="00E365A3">
        <w:t>hibited</w:t>
      </w:r>
      <w:r w:rsidR="00AC12FD">
        <w:t xml:space="preserve"> high rates of growth in northern Washington</w:t>
      </w:r>
      <w:r w:rsidR="00A82ABE">
        <w:t xml:space="preserve">, </w:t>
      </w:r>
      <w:r w:rsidR="00BE591D">
        <w:t>suggesting</w:t>
      </w:r>
      <w:r w:rsidR="00A82ABE">
        <w:t xml:space="preserve"> that entanglement</w:t>
      </w:r>
      <w:r w:rsidR="00BE591D">
        <w:t>s</w:t>
      </w:r>
      <w:r w:rsidR="0011219E">
        <w:t xml:space="preserve"> did</w:t>
      </w:r>
      <w:r w:rsidR="00A82ABE">
        <w:t xml:space="preserve"> not meaningful</w:t>
      </w:r>
      <w:r w:rsidR="00BE591D">
        <w:t>ly</w:t>
      </w:r>
      <w:r w:rsidR="00A82ABE">
        <w:t xml:space="preserve"> </w:t>
      </w:r>
      <w:r w:rsidR="00BE591D">
        <w:t>affect</w:t>
      </w:r>
      <w:r w:rsidR="00A82ABE">
        <w:t xml:space="preserve"> the population dynamics of either species in this area. </w:t>
      </w:r>
    </w:p>
    <w:p w14:paraId="45B53638" w14:textId="0ED49685" w:rsidR="00B71EAA" w:rsidRDefault="00B71EAA" w:rsidP="00B55D73">
      <w:pPr>
        <w:spacing w:line="480" w:lineRule="auto"/>
      </w:pPr>
      <w:r>
        <w:t xml:space="preserve">In the stranding record for the Washington and Oregon coast only seven California and Steller sea lions were found dead with signs of entanglement from 2010-2018. However, the proportion of dead stranded animals that exhibit evidence of entanglement is similar to the proportion of live sea lions observed with signs of entanglement from survey effort. Since dead stranded animals are a subset of the mortality experienced by a population, it is logical that if entanglement was a significant cause of mortality, the proportion of </w:t>
      </w:r>
      <w:r w:rsidR="00E365A3">
        <w:t xml:space="preserve">dead </w:t>
      </w:r>
      <w:r>
        <w:t xml:space="preserve">individuals </w:t>
      </w:r>
      <w:r w:rsidR="00E365A3">
        <w:t xml:space="preserve">with evidence of entanglement </w:t>
      </w:r>
      <w:r>
        <w:t>would be greater than for the</w:t>
      </w:r>
      <w:r w:rsidR="00E365A3">
        <w:t xml:space="preserve"> live</w:t>
      </w:r>
      <w:r>
        <w:t xml:space="preserve"> population at large. </w:t>
      </w:r>
      <w:r w:rsidR="00811873">
        <w:t>That this wa</w:t>
      </w:r>
      <w:r>
        <w:t>s not true is an indicator that recorded</w:t>
      </w:r>
      <w:r w:rsidR="00811873">
        <w:t xml:space="preserve"> mortality due to entanglement wa</w:t>
      </w:r>
      <w:r>
        <w:t xml:space="preserve">s lower than expected. There are also </w:t>
      </w:r>
      <w:r w:rsidR="007059BF">
        <w:t xml:space="preserve">very </w:t>
      </w:r>
      <w:r>
        <w:t xml:space="preserve">few records of dead stranded animals with clear evidence of entanglement in the literature </w:t>
      </w:r>
      <w:r>
        <w:fldChar w:fldCharType="begin" w:fldLock="1"/>
      </w:r>
      <w:r w:rsidR="00DE06DD">
        <w:instrText>ADDIN CSL_CITATION {"citationItems":[{"id":"ITEM-1","itemData":{"DOI":"10.1016/S0025-326X(00)00050-3","ISBN":"0025-326X","ISSN":"0025326X","abstract":"Entanglement records of hauled out pinnipeds are useful for monitoring trends in impacts of synthetic materials, a principal contaminant, upon pinniped populations. This report documents entanglement of five species (California Sea Lions, Northern Elephant Seals, Steller Sea Lions, Pacific Harbor Seals, and Northern Fur Seals) at South-east Farallon Island (SEFI), an island in Northern California, 1976-1998, when a total of 914 pinnipeds were observed entangled in or with body constrictions from synthetic material. There was a significant decrease in entangled Northern Elephant Seals over the study period. Of the 27 Steller Sea Lions observed entangled, 37% were adult Steller Sea Lions entangled in salmon fishing gear. This report highlights an ongoing problem of entanglement of pinnipeds in synthetic materials in Northern California. (C) 2000 Elsevier Science Ltd.","author":[{"dropping-particle":"","family":"Hanni","given":"Krista D.","non-dropping-particle":"","parse-names":false,"suffix":""},{"dropping-particle":"","family":"Pyle","given":"Peter","non-dropping-particle":"","parse-names":false,"suffix":""}],"container-title":"Marine Pollution Bulletin","id":"ITEM-1","issue":"12","issued":{"date-parts":[["2000"]]},"note":"Data from 20-30 years ago, so may provide an interesting back-in-time comparison to our results. Similar methodology.\n\nSummary:\nSoutheast Farallon Island 1976-1998; Zc, Ma, Ej, Pv, Cu; n = 914. Decrease in Ma entanglement over study period. 37% of Ej's were adult Ej's in salmon fishing gear. Large number of young Zc's entangled. Authors include some case studies of death or changed behavior after entanglement.","page":"1076-1081","title":"Entanglement of pinnipeds in synthetic materials at South-east Farallon Island, California, 1976-1998","type":"article-journal","volume":"40"},"uris":["http://www.mendeley.com/documents/?uuid=66788aa4-26da-3842-b2ce-4f1fe7d325d4"]},{"id":"ITEM-2","itemData":{"ISBN":"1111111111","author":[{"dropping-particle":"","family":"Kenyon","given":"Karl W.","non-dropping-particle":"","parse-names":false,"suffix":""}],"container-title":"Oceans","id":"ITEM-2","issue":"3","issued":{"date-parts":[["1980"]]},"page":"43-54","title":"No man is benign: The endangered monk seal","type":"article-journal","volume":"May"},"uris":["http://www.mendeley.com/documents/?uuid=8911f05b-565c-4b4e-b42f-d9da5e2e2150"]}],"mendeley":{"formattedCitation":"[20,24]","plainTextFormattedCitation":"[20,24]","previouslyFormattedCitation":"[20,24]"},"properties":{"noteIndex":0},"schema":"https://github.com/citation-style-language/schema/raw/master/csl-citation.json"}</w:instrText>
      </w:r>
      <w:r>
        <w:fldChar w:fldCharType="separate"/>
      </w:r>
      <w:r w:rsidR="00DE06DD" w:rsidRPr="00DE06DD">
        <w:rPr>
          <w:noProof/>
        </w:rPr>
        <w:t>[20,24]</w:t>
      </w:r>
      <w:r>
        <w:fldChar w:fldCharType="end"/>
      </w:r>
      <w:r>
        <w:t>. There are two possible explanations for the lack of recorded mortalities from entanglement. The first is that entanglement has a much smaller effect on the health of the affected animals than is assumed. There are a few records of animals shedding entangling materials, including an adult female Antarctic fur seal (</w:t>
      </w:r>
      <w:r>
        <w:rPr>
          <w:i/>
        </w:rPr>
        <w:t xml:space="preserve">Arctocephalus gazella) </w:t>
      </w:r>
      <w:r>
        <w:t xml:space="preserve">that removed a tied loop of rope </w:t>
      </w:r>
      <w:r>
        <w:fldChar w:fldCharType="begin" w:fldLock="1"/>
      </w:r>
      <w:r w:rsidR="00DE06DD">
        <w:instrText>ADDIN CSL_CITATION {"citationItems":[{"id":"ITEM-1","itemData":{"author":[{"dropping-particle":"","family":"Bonner","given":"W N","non-dropping-particle":"","parse-names":false,"suffix":""},{"dropping-particle":"","family":"McCann","given":"TS","non-dropping-particle":"","parse-names":false,"suffix":""}],"container-title":"British Antarctic Survey Report","id":"ITEM-1","issued":{"date-parts":[["1982"]]},"page":"73–77","title":"Neck collars on fur seals, &lt;i&gt;Arctocephalus gazella&lt;/i&gt;, at South Georgia.","type":"article-journal","volume":"57"},"uris":["http://www.mendeley.com/documents/?uuid=5e76e529-2f7e-485c-8573-4f726478c7ae"]}],"mendeley":{"formattedCitation":"[25]","plainTextFormattedCitation":"[25]","previouslyFormattedCitation":"[25]"},"properties":{"noteIndex":0},"schema":"https://github.com/citation-style-language/schema/raw/master/csl-citation.json"}</w:instrText>
      </w:r>
      <w:r>
        <w:fldChar w:fldCharType="separate"/>
      </w:r>
      <w:r w:rsidR="00DE06DD" w:rsidRPr="00DE06DD">
        <w:rPr>
          <w:noProof/>
        </w:rPr>
        <w:t>[25]</w:t>
      </w:r>
      <w:r>
        <w:fldChar w:fldCharType="end"/>
      </w:r>
      <w:r>
        <w:t xml:space="preserve">, a female monk seal with nursing pup who freed herself from a tangle of monofilament and polypropylene line </w:t>
      </w:r>
      <w:r>
        <w:fldChar w:fldCharType="begin" w:fldLock="1"/>
      </w:r>
      <w:r w:rsidR="00DE06DD">
        <w:instrText>ADDIN CSL_CITATION {"citationItems":[{"id":"ITEM-1","itemData":{"author":[{"dropping-particle":"","family":"Henderson","given":"John R","non-dropping-particle":"","parse-names":false,"suffix":""}],"container-title":"Marine Fisheries Review","id":"ITEM-1","issue":"3","issued":{"date-parts":[["1984"]]},"page":"59-61","title":"Encounters of Hawaiian Monk Seals With Fishing Gear at Lisianski Island, 1982","type":"article-journal","volume":"46"},"uris":["http://www.mendeley.com/documents/?uuid=2370951d-ee09-3221-858e-c774b6ca58e0"]}],"mendeley":{"formattedCitation":"[26]","plainTextFormattedCitation":"[26]","previouslyFormattedCitation":"[26]"},"properties":{"noteIndex":0},"schema":"https://github.com/citation-style-language/schema/raw/master/csl-citation.json"}</w:instrText>
      </w:r>
      <w:r>
        <w:fldChar w:fldCharType="separate"/>
      </w:r>
      <w:r w:rsidR="00DE06DD" w:rsidRPr="00DE06DD">
        <w:rPr>
          <w:noProof/>
        </w:rPr>
        <w:t>[26]</w:t>
      </w:r>
      <w:r>
        <w:fldChar w:fldCharType="end"/>
      </w:r>
      <w:r>
        <w:t xml:space="preserve">, a large territorial Steller bull who shed two salmon flashers (pers comm. Justin Jenniges), and multiple monk seals who seemed to entangle and disentangle </w:t>
      </w:r>
      <w:r>
        <w:lastRenderedPageBreak/>
        <w:t xml:space="preserve">themselves in beached netting </w:t>
      </w:r>
      <w:r>
        <w:fldChar w:fldCharType="begin" w:fldLock="1"/>
      </w:r>
      <w:r w:rsidR="00DE06DD">
        <w:instrText>ADDIN CSL_CITATION {"citationItems":[{"id":"ITEM-1","itemData":{"ISBN":"1111111111","author":[{"dropping-particle":"","family":"Kenyon","given":"Karl W.","non-dropping-particle":"","parse-names":false,"suffix":""}],"container-title":"Oceans","id":"ITEM-1","issue":"3","issued":{"date-parts":[["1980"]]},"page":"43-54","title":"No man is benign: The endangered monk seal","type":"article-journal","volume":"May"},"uris":["http://www.mendeley.com/documents/?uuid=8911f05b-565c-4b4e-b42f-d9da5e2e2150"]}],"mendeley":{"formattedCitation":"[24]","plainTextFormattedCitation":"[24]","previouslyFormattedCitation":"[24]"},"properties":{"noteIndex":0},"schema":"https://github.com/citation-style-language/schema/raw/master/csl-citation.json"}</w:instrText>
      </w:r>
      <w:r>
        <w:fldChar w:fldCharType="separate"/>
      </w:r>
      <w:r w:rsidR="00DE06DD" w:rsidRPr="00DE06DD">
        <w:rPr>
          <w:noProof/>
        </w:rPr>
        <w:t>[24]</w:t>
      </w:r>
      <w:r>
        <w:fldChar w:fldCharType="end"/>
      </w:r>
      <w:r>
        <w:t xml:space="preserve">. There is also a large proportion of animals in our entanglement record exhibiting entanglement-related scarring (21.5%), further indicating that entanglement is not always fatal. </w:t>
      </w:r>
      <w:r w:rsidRPr="001C63E4">
        <w:t>The</w:t>
      </w:r>
      <w:r>
        <w:t xml:space="preserve"> second possibility is that entangled animals are dying at sea or otherwise away from areas where they might be detected, and more dedicated survey efforts would be required to track the survivorship of entangled individuals. Likewise, animals entangled in derelict fishing gear are unlikely to be discovered until the gear is recovered, so the impact of these unrecorded entanglement mortalities is likely underestimated </w:t>
      </w:r>
      <w:r>
        <w:fldChar w:fldCharType="begin" w:fldLock="1"/>
      </w:r>
      <w:r w:rsidR="00DE06DD">
        <w:instrText>ADDIN CSL_CITATION {"citationItems":[{"id":"ITEM-1","itemData":{"DOI":"10.1016/j.marpolbul.2009.09.005","abstract":"Derelict fishing gear remains in the marine environment for years, entangling, and killing marine organisms worldwide. Since 2002, hundreds of derelict nets containing over 32,000 marine animals have been recovered from Washington's inland waters. Analysis of 870 gillnets found many were derelict for years; most were recovered from northern Puget Sound and high-relief rocky habitats and were relatively small, of recent construction, in good condition, stretched open, and in relatively shallow water. Marine organisms documented in recovered gillnets included 31,278 invertebrates (76 species), 1036 fishes (22 species), 514 birds (16 species), and 23 mammals (4 species); 56% of invertebrates, 93% of fish, and 100% of birds and mammals were dead when recovered. For all taxa, mortality was generally associated with gillnet effectiveness (total area, age and condition, and suspension in the water). Mortality from derelict fishing gear is underestimated at recovery and may be important for species of economic and conservation concern. Published by Elsevier Ltd.","author":[{"dropping-particle":"","family":"Good","given":"Thomas P","non-dropping-particle":"","parse-names":false,"suffix":""},{"dropping-particle":"","family":"June","given":"Jeffrey A","non-dropping-particle":"","parse-names":false,"suffix":""},{"dropping-particle":"","family":"Etnier","given":"Michael A","non-dropping-particle":"","parse-names":false,"suffix":""},{"dropping-particle":"","family":"Broadhurst","given":"Ginny","non-dropping-particle":"","parse-names":false,"suffix":""}],"container-title":"Marine Pollution Bulletin","id":"ITEM-1","issued":{"date-parts":[["2010"]]},"page":"39-50","title":"Derelict fishing nets in Puget Sound and the Northwest Straits: Patterns and threats to marine fauna","type":"article-journal","volume":"60"},"uris":["http://www.mendeley.com/documents/?uuid=30f8d651-14bb-36f1-b6aa-f009fe3c179c"]}],"mendeley":{"formattedCitation":"[27]","plainTextFormattedCitation":"[27]","previouslyFormattedCitation":"[27]"},"properties":{"noteIndex":0},"schema":"https://github.com/citation-style-language/schema/raw/master/csl-citation.json"}</w:instrText>
      </w:r>
      <w:r>
        <w:fldChar w:fldCharType="separate"/>
      </w:r>
      <w:r w:rsidR="00DE06DD" w:rsidRPr="00DE06DD">
        <w:rPr>
          <w:noProof/>
        </w:rPr>
        <w:t>[27]</w:t>
      </w:r>
      <w:r>
        <w:fldChar w:fldCharType="end"/>
      </w:r>
      <w:r>
        <w:t xml:space="preserve">. Records of three entangled female California sea lions successfully weaning pups in Los Islotes, Baja California </w:t>
      </w:r>
      <w:r>
        <w:fldChar w:fldCharType="begin" w:fldLock="1"/>
      </w:r>
      <w:r w:rsidR="00DE06DD">
        <w:instrText>ADDIN CSL_CITATION {"citationItems":[{"id":"ITEM-1","itemData":{"DOI":"10.1111/j.1748-7692.1994.tb00399.x","ISSN":"17487692","author":[{"dropping-particle":"","family":"Harcourt","given":"Robert","non-dropping-particle":"","parse-names":false,"suffix":""},{"dropping-particle":"","family":"Aurioles","given":"David","non-dropping-particle":"","parse-names":false,"suffix":""},{"dropping-particle":"","family":"Sanchez","given":"Jose","non-dropping-particle":"","parse-names":false,"suffix":""}],"container-title":"Marine Mammal Science","id":"ITEM-1","issue":"1","issued":{"date-parts":[["1994","1"]]},"note":"rates in rates excel doc until PDF comes through from lib UW","page":"122-125","title":"Entanglement of California sea lions at Los Islotes, Baja California Sur, Mexico","type":"article-journal","volume":"10"},"uris":["http://www.mendeley.com/documents/?uuid=4de085ce-a3c0-3599-a31c-571b906408d3"]}],"mendeley":{"formattedCitation":"[17]","plainTextFormattedCitation":"[17]","previouslyFormattedCitation":"[17]"},"properties":{"noteIndex":0},"schema":"https://github.com/citation-style-language/schema/raw/master/csl-citation.json"}</w:instrText>
      </w:r>
      <w:r>
        <w:fldChar w:fldCharType="separate"/>
      </w:r>
      <w:r w:rsidR="00AE2D30" w:rsidRPr="00AE2D30">
        <w:rPr>
          <w:noProof/>
        </w:rPr>
        <w:t>[17]</w:t>
      </w:r>
      <w:r>
        <w:fldChar w:fldCharType="end"/>
      </w:r>
      <w:r>
        <w:t xml:space="preserve"> further demonstrates that the impacts of entanglement on all aspects of pinniped population</w:t>
      </w:r>
      <w:r w:rsidR="0011219E">
        <w:t xml:space="preserve"> </w:t>
      </w:r>
      <w:r w:rsidR="00F5048E">
        <w:t>dynamics are poorly understood.</w:t>
      </w:r>
    </w:p>
    <w:p w14:paraId="221ED039" w14:textId="068DECF4" w:rsidR="007D2394" w:rsidRDefault="0011219E" w:rsidP="00B55D73">
      <w:pPr>
        <w:spacing w:line="480" w:lineRule="auto"/>
      </w:pPr>
      <w:r>
        <w:t>There are</w:t>
      </w:r>
      <w:r w:rsidR="007059BF">
        <w:t xml:space="preserve"> potential differences in the outcome of an entanglement depending on the entangling material. </w:t>
      </w:r>
      <w:r w:rsidR="00C779CA">
        <w:t>Packing bands were the most common entangling material</w:t>
      </w:r>
      <w:r w:rsidR="007059BF">
        <w:t xml:space="preserve"> </w:t>
      </w:r>
      <w:r w:rsidR="00B3127D">
        <w:t>in all study years for both species</w:t>
      </w:r>
      <w:r w:rsidR="007059BF">
        <w:t xml:space="preserve"> from live observations,</w:t>
      </w:r>
      <w:r w:rsidR="009D0B23">
        <w:t xml:space="preserve"> similar to what was seen in other </w:t>
      </w:r>
      <w:r w:rsidR="00163E6F">
        <w:t>studies</w:t>
      </w:r>
      <w:r w:rsidR="009D0B23">
        <w:t xml:space="preserve"> in the North Pacific </w:t>
      </w:r>
      <w:r w:rsidR="00971999">
        <w:fldChar w:fldCharType="begin" w:fldLock="1"/>
      </w:r>
      <w:r w:rsidR="00DE06DD">
        <w:instrText>ADDIN CSL_CITATION {"citationItems":[{"id":"ITEM-1","itemData":{"author":[{"dropping-particle":"","family":"Zavadil","given":"Phillip A.","non-dropping-particle":"","parse-names":false,"suffix":""},{"dropping-particle":"","family":"Robson","given":"Bruce W.","non-dropping-particle":"","parse-names":false,"suffix":""},{"dropping-particle":"","family":"Lestenkof","given":"Aquilina D.","non-dropping-particle":"","parse-names":false,"suffix":""},{"dropping-particle":"","family":"Holser","given":"Rachel","non-dropping-particle":"","parse-names":false,"suffix":""},{"dropping-particle":"","family":"Malavansky","given":"Andrew","non-dropping-particle":"","parse-names":false,"suffix":""}],"id":"ITEM-1","issued":{"date-parts":[["2007"]]},"title":"Northern Fur Seal Entanglement Studies on the Pribilof Islands in 2006","type":"report"},"uris":["http://www.mendeley.com/documents/?uuid=7f55e348-e174-45be-9b15-4c786e36151d"]},{"id":"ITEM-2","itemData":{"abstract":"The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Hawaii","id":"ITEM-2","issued":{"date-parts":[["1990"]]},"note":"Summary:\nChannel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Bight","type":"paper-conference"},"uris":["http://www.mendeley.com/documents/?uuid=70d10e5b-e1fb-430e-9832-db9eb7136901"]},{"id":"ITEM-3","itemData":{"DOI":"10.1016/j.marpolbul.2009.06.004","ISBN":"0025-326X","ISSN":"0025326X","PMID":"19631950","abstract":"Entanglement in marine debris is a contributing factor in Steller sea lion (SSL; Eumetopias jubatus) injury and mortality. We quantified SSL entanglement by debris type, sex and age class, entanglement incidence, and estimated population level effects. Surveys of SSL haul-outs were conducted from 2000-2007 in Southeast Alaska and northern British Columbia. We recorded 386 individuals of all age classes as being either entangled in marine debris or having ingested fishing gear. Packing bands were the most common neck entangling material (54%), followed by rubber bands (30%), net (7%), rope (7%), and monofilament line (2%). Ingested fishing gear included salmon fishery flashers (lures: 80%), longline gear (12%), hook and line (4%), spinners/spoons (2%), and bait hooks (2%). Entanglement incidence was 0.26% (SD = 0.0064, n = 69 sites). \"Lose the Loop!\" Simple procedures such as cutting entangling loops of synthetic material and eliminating the use of packing bands can prevent entanglements. © 2009 Elsevier Ltd.","author":[{"dropping-particle":"","family":"Raum-Suryan","given":"Kimberly L","non-dropping-particle":"","parse-names":false,"suffix":""},{"dropping-particle":"","family":"Jemison","given":"Lauri A","non-dropping-particle":"","parse-names":false,"suffix":""},{"dropping-particle":"","family":"Pitcher","given":"Kenneth W","non-dropping-particle":"","parse-names":false,"suffix":""}],"container-title":"Marine Pollution Bulletin","id":"ITEM-3","issue":"10","issued":{"date-parts":[["2009"]]},"note":"This study is almost a mirror image of what we have planned, so it will be helpful to look at for methods and shaping the intro/discussion\n\nSummary:\nSurveys of SEAK and NBC haulouts from 2000-2007. n = 386. Packing bands most common neck entanglement (54%), flashers most common ingested (80%). Overall incidence was 0.26%. No significant difference between years, but yes between sites","page":"1487-1495","title":"Entanglement of Steller sea lions (&lt;i&gt;Eumetopias jubatus&lt;/i&gt;) in marine debris: Identifying causes and finding solutions","type":"article-journal","volume":"58"},"uris":["http://www.mendeley.com/documents/?uuid=046194b0-9f90-3462-a138-521c26704961"]}],"mendeley":{"formattedCitation":"[19,21,28]","plainTextFormattedCitation":"[19,21,28]","previouslyFormattedCitation":"[19,21,28]"},"properties":{"noteIndex":0},"schema":"https://github.com/citation-style-language/schema/raw/master/csl-citation.json"}</w:instrText>
      </w:r>
      <w:r w:rsidR="00971999">
        <w:fldChar w:fldCharType="separate"/>
      </w:r>
      <w:r w:rsidR="00DE06DD" w:rsidRPr="00DE06DD">
        <w:rPr>
          <w:noProof/>
        </w:rPr>
        <w:t>[19,21,28]</w:t>
      </w:r>
      <w:r w:rsidR="00971999">
        <w:fldChar w:fldCharType="end"/>
      </w:r>
      <w:r w:rsidR="007059BF">
        <w:t>.</w:t>
      </w:r>
      <w:r w:rsidR="00893007">
        <w:t xml:space="preserve"> However, not a single sea lion stranded dead on the Washington or Oregon coast </w:t>
      </w:r>
      <w:r w:rsidR="00BD6141">
        <w:t xml:space="preserve">from 2010-2018 </w:t>
      </w:r>
      <w:r w:rsidR="00893007">
        <w:t xml:space="preserve">entangled in a packing band. This could indicate that sea lions are able to shed packing bands at a higher rate than other materials. Flashers, on the other hand, made up 25% of strandings where the entangling material was identifiable, a much higher proportion than what was seen in live observations, indicating that individuals with entanglements caused by a swallowed hook could have a higher mortality rate. </w:t>
      </w:r>
      <w:r w:rsidR="005828EE">
        <w:t xml:space="preserve">The presence of flasher entanglements only during May – September </w:t>
      </w:r>
      <w:r w:rsidR="00BD6141">
        <w:t>reinforces</w:t>
      </w:r>
      <w:r w:rsidR="005828EE">
        <w:t xml:space="preserve"> that </w:t>
      </w:r>
      <w:r w:rsidR="00E55723">
        <w:t>sea lions either quickly shed the gear or die. Most sea lions were in good body condition when observed, suggesting it is more</w:t>
      </w:r>
      <w:r w:rsidR="005828EE">
        <w:t xml:space="preserve"> likely </w:t>
      </w:r>
      <w:r w:rsidR="00E55723">
        <w:t xml:space="preserve">that they quickly shed the gear, though it is </w:t>
      </w:r>
      <w:r w:rsidR="0062058E">
        <w:t>likely</w:t>
      </w:r>
      <w:r w:rsidR="00E55723">
        <w:t xml:space="preserve"> that some animals retain the hook</w:t>
      </w:r>
      <w:r w:rsidR="005828EE">
        <w:t xml:space="preserve"> after </w:t>
      </w:r>
      <w:r w:rsidR="00E55723">
        <w:t xml:space="preserve">losing </w:t>
      </w:r>
      <w:r w:rsidR="005828EE">
        <w:t xml:space="preserve">the </w:t>
      </w:r>
      <w:r w:rsidR="00E55723">
        <w:t>visible flasher</w:t>
      </w:r>
      <w:r w:rsidR="005828EE">
        <w:t xml:space="preserve">. </w:t>
      </w:r>
      <w:r w:rsidR="00002652">
        <w:t xml:space="preserve">Three animals in the Oregon stranding record had hooks in their stomach and esophagus, but no external signs of entanglement. </w:t>
      </w:r>
      <w:r w:rsidR="009043C4">
        <w:t xml:space="preserve">One individual was found with </w:t>
      </w:r>
      <w:r w:rsidR="00BD6141">
        <w:t>a hook in the stomach and the attached</w:t>
      </w:r>
      <w:r w:rsidR="009043C4">
        <w:t xml:space="preserve"> flasher wedged in the esophagus, further demonstrating that animals impacted by </w:t>
      </w:r>
      <w:r w:rsidR="009043C4">
        <w:lastRenderedPageBreak/>
        <w:t>embedded hooks may have sustain</w:t>
      </w:r>
      <w:r w:rsidR="0059574F">
        <w:t>ed</w:t>
      </w:r>
      <w:r w:rsidR="009043C4">
        <w:t xml:space="preserve"> sever</w:t>
      </w:r>
      <w:r w:rsidR="000C1141">
        <w:t>e</w:t>
      </w:r>
      <w:r w:rsidR="009043C4">
        <w:t xml:space="preserve"> injuries without showing any observable evidence </w:t>
      </w:r>
      <w:r w:rsidR="00B60CF6">
        <w:t xml:space="preserve">of entanglement until necropsy. </w:t>
      </w:r>
    </w:p>
    <w:p w14:paraId="01B8D040" w14:textId="33C77C39" w:rsidR="0011219E" w:rsidRDefault="0011219E" w:rsidP="00B55D73">
      <w:pPr>
        <w:spacing w:line="480" w:lineRule="auto"/>
      </w:pPr>
      <w:r>
        <w:t xml:space="preserve">The age, size, and foraging experience of the sea lion may also impact the materials they become entangled in. The high proportion of entangled juveniles exhibiting flashers and rubber bands may be a function of their age: rubber bands may be too small to entangle a large adult male or female, and flasher entanglement </w:t>
      </w:r>
      <w:r w:rsidR="0059574F">
        <w:t>is</w:t>
      </w:r>
      <w:r>
        <w:t xml:space="preserve"> a </w:t>
      </w:r>
      <w:r w:rsidR="0059574F">
        <w:t>sign of risky foraging behaviors of depredating salmon troll fisheries</w:t>
      </w:r>
      <w:r>
        <w:t xml:space="preserve">. The small number of unidentifiable entangling materials on juveniles may be because of their smaller size, which causes the material to sit on the surface of the skin where it can be easily identified. This may also explain the large number of unidentifiable entangling materials on adult males, whose considerable </w:t>
      </w:r>
      <w:r w:rsidR="00FD4BE7">
        <w:t xml:space="preserve">seasonal </w:t>
      </w:r>
      <w:r>
        <w:t xml:space="preserve">growth </w:t>
      </w:r>
      <w:r w:rsidR="00FD4BE7">
        <w:fldChar w:fldCharType="begin" w:fldLock="1"/>
      </w:r>
      <w:r w:rsidR="00DE06DD">
        <w:instrText>ADDIN CSL_CITATION {"citationItems":[{"id":"ITEM-1","itemData":{"DOI":"10.1644/1545-1542(2001)082&lt;0500:gibsot&gt;2.0.co;2","ISSN":"0022-2372","abstract":"Growth models (mass and length) were constructed for male (≥1 year old), female (≥ 1 year old), and pregnant female Steller sea lions (Eumetopias jubatus) shot on rookeries or haulouts, or in coastal waters of southeastern Alaska, the Gulf of Alaska, or the Bering Sea ice edge between 1976 and 1989. The Richards model best described growth in body length and mass. Females with fetuses were 3 cm longer and 28 kg heavier on average than females of the same age without fetuses. Males grew in length over a longer period than did females and exhibited a growth spurt in mass that coincided with sexual maturity between 5 and 7 years of age. Average predicted standard lengths of males and females ≥12 years of age were 3.04 and 2.32 m, respectively, and average predicted masses were 681 and 273 kg, respectively. Maximum recorded mass was 910 kg for an adult male. Males achieved 90% of their asymptotic length and mass by 8 and 9 years of age, respectively, compared with 4 and 13 years, respectively, for females. Residuals of the size-at-age models indicated seasonal changes in growth rates. Young animals (&lt;6 years old) and adult males grew little during the breeding season (May-July), and adult males did not resume growth until sometime after November.","author":[{"dropping-particle":"","family":"Winship","given":"Arliss J","non-dropping-particle":"","parse-names":false,"suffix":""},{"dropping-particle":"","family":"Trites","given":"Andrew W","non-dropping-particle":"","parse-names":false,"suffix":""},{"dropping-particle":"","family":"Calkins","given":"Donald G","non-dropping-particle":"","parse-names":false,"suffix":""}],"container-title":"Journal of Mammalogy","id":"ITEM-1","issue":"2","issued":{"date-parts":[["2001"]]},"page":"500-519","title":"Growth in Body Size of the Steller Sea Lion (&lt;i&gt;Eumetopias jubatus&lt;/i&gt;)","type":"article-journal","volume":"82"},"uris":["http://www.mendeley.com/documents/?uuid=d06efcbe-148a-3e98-a872-de6257ec7283","http://www.mendeley.com/documents/?uuid=d715dacc-da77-457f-a12b-0bd401ddbc70","http://www.mendeley.com/documents/?uuid=31537786-8244-4885-b8ac-d167d817763b"]}],"mendeley":{"formattedCitation":"[29]","plainTextFormattedCitation":"[29]","previouslyFormattedCitation":"[29]"},"properties":{"noteIndex":0},"schema":"https://github.com/citation-style-language/schema/raw/master/csl-citation.json"}</w:instrText>
      </w:r>
      <w:r w:rsidR="00FD4BE7">
        <w:fldChar w:fldCharType="separate"/>
      </w:r>
      <w:r w:rsidR="00DE06DD" w:rsidRPr="00DE06DD">
        <w:rPr>
          <w:noProof/>
        </w:rPr>
        <w:t>[29]</w:t>
      </w:r>
      <w:r w:rsidR="00FD4BE7">
        <w:fldChar w:fldCharType="end"/>
      </w:r>
      <w:r w:rsidR="00FD4BE7">
        <w:t xml:space="preserve"> </w:t>
      </w:r>
      <w:r>
        <w:t>could have caused entanglements to bury deep into the flesh where they are not readily observed. The Washington and Oregon stranding record also contains a larger proportion of adult males stranded dead with signs of entanglement than adult females or juveniles, though the sample size is too small to be definitive.</w:t>
      </w:r>
    </w:p>
    <w:p w14:paraId="68E921B0" w14:textId="0EC70485" w:rsidR="00B71EAA" w:rsidRDefault="00BC48E8" w:rsidP="00B55D73">
      <w:pPr>
        <w:spacing w:line="480" w:lineRule="auto"/>
      </w:pPr>
      <w:r>
        <w:t xml:space="preserve">There is no clear annual trend in entanglement rates for either species, </w:t>
      </w:r>
      <w:r w:rsidR="0098202E">
        <w:t>though there are a few interesting</w:t>
      </w:r>
      <w:r>
        <w:t xml:space="preserve"> years worth noting. In 2014, California sea lions experienced elevated rates of entanglement, a larger proporti</w:t>
      </w:r>
      <w:r w:rsidR="001255AC">
        <w:t>on of which were caused by rope, and i</w:t>
      </w:r>
      <w:r>
        <w:t xml:space="preserve">n 2015, both species experienced elevated rates of entanglement (Figure 5). 2014 </w:t>
      </w:r>
      <w:r w:rsidR="005947C9">
        <w:t>- 2016</w:t>
      </w:r>
      <w:r>
        <w:t xml:space="preserve"> were also years of elevated large whale entanglements, raising the possibility that entanglements in sea lions and whales could be caused by similar conditions</w:t>
      </w:r>
      <w:r w:rsidR="00B170B8">
        <w:t xml:space="preserve"> </w:t>
      </w:r>
      <w:r w:rsidR="00B170B8">
        <w:fldChar w:fldCharType="begin" w:fldLock="1"/>
      </w:r>
      <w:r w:rsidR="00DE06DD">
        <w:instrText>ADDIN CSL_CITATION {"citationItems":[{"id":"ITEM-1","itemData":{"author":[{"dropping-particle":"","family":"National Marine Fisheries Service","given":"","non-dropping-particle":"","parse-names":false,"suffix":""}],"container-title":"NOAA Fisheries","id":"ITEM-1","issued":{"date-parts":[["2019"]]},"title":"2018 West Coast Whale Entanglement Summary","type":"report"},"uris":["http://www.mendeley.com/documents/?uuid=56e9219d-f230-4477-9baf-02a442eb0419"]},{"id":"ITEM-2","itemData":{"DOI":"10.1038/s41467-019-14215-w","ISSN":"20411723","abstract":"Climate change and increased variability and intensity of climate events, in combination with recovering protected species populations and highly capitalized fisheries, are posing new challenges for fisheries management. We examine socio-ecological features of the unprecedented 2014–2016 northeast Pacific marine heatwave to understand the potential causes for record numbers of whale entanglements in the central California Current crab fishery. We observed habitat compression of coastal upwelling, changes in availability of forage species (krill and anchovy), and shoreward distribution shift of foraging whales. We propose that these ecosystem changes, combined with recovering whale populations, contributed to the exacerbation of entanglements throughout the marine heatwave. In 2016, domoic acid contamination prompted an unprecedented delay in the opening of California’s Dungeness crab fishery that inadvertently intensified the spatial overlap between whales and crab fishery gear. We present a retroactive assessment of entanglements to demonstrate that cooperation of fishers, resource managers, and scientists could mitigate future entanglement risk by developing climate-ready fisheries approaches, while supporting thriving fishing communities.","author":[{"dropping-particle":"","family":"Santora","given":"Jarrod A.","non-dropping-particle":"","parse-names":false,"suffix":""},{"dropping-particle":"","family":"Mantua","given":"Nathan J.","non-dropping-particle":"","parse-names":false,"suffix":""},{"dropping-particle":"","family":"Schroeder","given":"Isaac D.","non-dropping-particle":"","parse-names":false,"suffix":""},{"dropping-particle":"","family":"Field","given":"John C.","non-dropping-particle":"","parse-names":false,"suffix":""},{"dropping-particle":"","family":"Hazen","given":"Elliott L.","non-dropping-particle":"","parse-names":false,"suffix":""},{"dropping-particle":"","family":"Bograd","given":"Steven J.","non-dropping-particle":"","parse-names":false,"suffix":""},{"dropping-particle":"","family":"Sydeman","given":"William J.","non-dropping-particle":"","parse-names":false,"suffix":""},{"dropping-particle":"","family":"Wells","given":"Brian K.","non-dropping-particle":"","parse-names":false,"suffix":""},{"dropping-particle":"","family":"Calambokidis","given":"John","non-dropping-particle":"","parse-names":false,"suffix":""},{"dropping-particle":"","family":"Saez","given":"Lauren","non-dropping-particle":"","parse-names":false,"suffix":""},{"dropping-particle":"","family":"Lawson","given":"Dan","non-dropping-particle":"","parse-names":false,"suffix":""},{"dropping-particle":"","family":"Forney","given":"Karin A.","non-dropping-particle":"","parse-names":false,"suffix":""}],"container-title":"Nature Communications","id":"ITEM-2","issue":"1","issued":{"date-parts":[["2020"]]},"title":"Habitat compression and ecosystem shifts as potential links between marine heatwave and record whale entanglements","type":"article-journal","volume":"11"},"uris":["http://www.mendeley.com/documents/?uuid=d5470819-47d2-4c8a-9612-1153479f8abe"]}],"mendeley":{"formattedCitation":"[18,30]","plainTextFormattedCitation":"[18,30]","previouslyFormattedCitation":"[18,30]"},"properties":{"noteIndex":0},"schema":"https://github.com/citation-style-language/schema/raw/master/csl-citation.json"}</w:instrText>
      </w:r>
      <w:r w:rsidR="00B170B8">
        <w:fldChar w:fldCharType="separate"/>
      </w:r>
      <w:r w:rsidR="00DE06DD" w:rsidRPr="00DE06DD">
        <w:rPr>
          <w:noProof/>
        </w:rPr>
        <w:t>[18,30]</w:t>
      </w:r>
      <w:r w:rsidR="00B170B8">
        <w:fldChar w:fldCharType="end"/>
      </w:r>
      <w:r>
        <w:t>.</w:t>
      </w:r>
      <w:r w:rsidR="007916D9">
        <w:t xml:space="preserve"> </w:t>
      </w:r>
      <w:r w:rsidR="00704F15">
        <w:t>Other studies have shown that warm anomaly ocean conditions, usually associated with an El Ni</w:t>
      </w:r>
      <w:r w:rsidR="00704F15" w:rsidRPr="002C7876">
        <w:t>ñ</w:t>
      </w:r>
      <w:r w:rsidR="00704F15">
        <w:t xml:space="preserve">o event, can cause changes to the distribution of marine debris, fishing effort, and pinniped prey items, all of which can impact rates of entanglement </w:t>
      </w:r>
      <w:r w:rsidR="00704F15">
        <w:fldChar w:fldCharType="begin" w:fldLock="1"/>
      </w:r>
      <w:r w:rsidR="00DE06DD">
        <w:instrText>ADDIN CSL_CITATION {"citationItems":[{"id":"ITEM-1","itemData":{"DOI":"10.1578/AM.39.3.2013.221","ISBN":"0167-5427","ISSN":"01675427","abstract":"California sea lions (Zalophus californianus) are often viewed as a sentinel species whose health can be affected by prevailing oceanographic condi-tions and environmental quality. For this reason, it has become increasingly important to study natural stressors and anthropogenic impacts that can lead to diminished health and survival among individuals of this coastal species. In this study, Z. californianus stranding records spanning 1983 to 2010 were used to first identify regional and seasonal fisheries inter-action hotspots in California, and second, to examine how these hotspots might change under additional environmental stress induced by El Niño oceano-graphic conditions that can affect prey availability. Analyzing mean monthly fisheries interaction cases as an example of human-related stranding revealed that (1) the number of monthly fisheries interaction cases has risen significantly over time proportional to statewide abundance estimates; (2) cases were significantly higher in Monterey, Los Angeles, and Orange Counties; (3) cases peaked May through August; and (4) fisheries interactions were signifi-cantly greater during El Niño conditions throughout the state. These results indicated that over a 27-y period, California sea lion health was affected by oceanographic conditions and that anthropogenic impacts may be heightened in early summer follow-ing the weaning period when young animals learn-ing to forage may be less successful in El Niño con-ditions. Spatially and temporally explicit data such as these can be useful in mapping marine mammal health and understanding the dynamic natural and anthropogenic landscapes in which they are a part.","author":[{"dropping-particle":"","family":"Keledjian","given":"Amanda J.","non-dropping-particle":"","parse-names":false,"suffix":""},{"dropping-particle":"","family":"Mesnick","given":"Sarah","non-dropping-particle":"","parse-names":false,"suffix":""}],"container-title":"Aquatic Mammals","id":"ITEM-1","issue":"3","issued":{"date-parts":[["2013"]]},"note":"Use to compare seasonality results, also offers some explanations that might be relevant here. Study uses &amp;quot;fisheries interactions&amp;quot; to include entanglement and gunshots though so have to be careful with scope of comparison\n\nSummary:\nZc, data from 1983 - 2010. Overall increase in fisheries interactions corresponding to abundance increases. Fisheries interactions were greater during El Nino years. Larger seasonal variation during El Nino, higher in June/July. Otherwise peaked May - August, possibly bc influx of inexperienced foragers or migration. Pup production positively related to fisheries interactions and strandings.","page":"221-232","title":"The impacts of el niño conditions on california sea lion (&lt;i&gt;Zalophus californianus&lt;/i&gt;) fisheries interactions: Predicting spatial and temporal hotspots along the california coast","type":"article-journal","volume":"39"},"uris":["http://www.mendeley.com/documents/?uuid=573b8078-1956-4567-b945-8c9d24342232"]},{"id":"ITEM-2","itemData":{"DOI":"10.1111/j.1748-7692.2007.00114.x","ISSN":"08240469","author":[{"dropping-particle":"","family":"Donohue","given":"Mary J.","non-dropping-particle":"","parse-names":false,"suffix":""},{"dropping-particle":"","family":"Foley","given":"David G.","non-dropping-particle":"","parse-names":false,"suffix":""}],"container-title":"Marine Mammal Science","id":"ITEM-2","issue":"2","issued":{"date-parts":[["2007","4","1"]]},"page":"468-473","publisher":"John Wiley &amp; Sons, Ltd","title":"Remote sensing reveals links among the endangered Hawaiian monk seal, marine debris, and El Niño","type":"article-journal","volume":"23"},"uris":["http://www.mendeley.com/documents/?uuid=aee40574-c88d-3bc5-9106-4f94b879db02"]},{"id":"ITEM-3","itemData":{"ISSN":"00900656","author":[{"dropping-particle":"","family":"Zavala-González","given":"Alfredo","non-dropping-particle":"","parse-names":false,"suffix":""},{"dropping-particle":"","family":"Mellink","given":"Eric","non-dropping-particle":"","parse-names":false,"suffix":""}],"container-title":"Fishery Bulletin","id":"ITEM-3","issue":"1","issued":{"date-parts":[["1997"]]},"page":"180-184","title":"Entanglement of California sea lions, &lt;i&gt;Zalophus californianus californianus&lt;/i&gt;, in fishing gear in the central-northern part of the Gulf of California, Mexico","type":"article-journal","volume":"95"},"uris":["http://www.mendeley.com/documents/?uuid=58e2687e-e6d5-46f6-8b31-81facdc6d946"]}],"mendeley":{"formattedCitation":"[15,16,31]","plainTextFormattedCitation":"[15,16,31]","previouslyFormattedCitation":"[15,16,31]"},"properties":{"noteIndex":0},"schema":"https://github.com/citation-style-language/schema/raw/master/csl-citation.json"}</w:instrText>
      </w:r>
      <w:r w:rsidR="00704F15">
        <w:fldChar w:fldCharType="separate"/>
      </w:r>
      <w:r w:rsidR="00DE06DD" w:rsidRPr="00DE06DD">
        <w:rPr>
          <w:noProof/>
        </w:rPr>
        <w:t>[15,16,31]</w:t>
      </w:r>
      <w:r w:rsidR="00704F15">
        <w:fldChar w:fldCharType="end"/>
      </w:r>
      <w:r w:rsidR="00704F15">
        <w:t xml:space="preserve">. </w:t>
      </w:r>
      <w:r w:rsidR="00C31E63">
        <w:t xml:space="preserve">In summer 2014, high sea surface temperatures associated </w:t>
      </w:r>
      <w:r w:rsidR="000B6A89">
        <w:t xml:space="preserve">with </w:t>
      </w:r>
      <w:r w:rsidR="00C31E63">
        <w:t xml:space="preserve">the warm anomaly referred to as “the Blob” reached the coast, causing the shortest upwelling season for the northern California Current on record </w:t>
      </w:r>
      <w:r w:rsidR="00C31E63">
        <w:fldChar w:fldCharType="begin" w:fldLock="1"/>
      </w:r>
      <w:r w:rsidR="00DE06DD">
        <w:instrText>ADDIN CSL_CITATION {"citationItems":[{"id":"ITEM-1","itemData":{"ISBN":"1195-2512","abstract":"Elevated sea surface temperatures (SSTs) related to the warm ‘Blob’ continued to dominate the physical and biological oceanography of the northeast Pacific through summer–autumn 2014 (Bond et al., 2015) and into winter, spring and early summer of 2015. The anomalous blob of warm surface waters that had been present throughout the North Pacific in summer 2014 was associated with a weak North Pacific High (NPH) and a delay to the start of the coastal upwelling season in the northern California Current (NCC). Upwelling, as tracked by the Bakun Upwelling Index, did not begin until June 2014. By late summer, with a weakening of the NPH, the Blob began to move eastward and onshore in the northern California Current (Fig. 1). The date of arrival at Newport, Oregon (44.6°N latitude), was September 16, 2014 (Fig. 2) shown by a sudden increase in SST of nearly 7°C that occurred over the course of one hour! The untimely arrival of this event, coupled with a delay in the onset of coastal upwelling, resulted in the shortest upwelling season on record for the NCC. The onshore movement of the Blob and cooling in the Central Pacific produced a spatial pattern of SST that resembled a positive PDO pattern – PDO values were the most positive ever recorded for winter months (+ 2.51 in December 2014 and + 2.45 in January 2015). Higher positive PDO values have been observed previously, but only during the summer months (the five highest summertime PDO values: July 1983, 3.51; August 1941, 3.31; June 1942, 3.01; August 1984, 2.83; and June 1997, 2.76).","author":[{"dropping-particle":"","family":"Peterson","given":"William","non-dropping-particle":"","parse-names":false,"suffix":""},{"dropping-particle":"","family":"Robert","given":"Marie","non-dropping-particle":"","parse-names":false,"suffix":""},{"dropping-particle":"","family":"Bond","given":"Nicholas A.","non-dropping-particle":"","parse-names":false,"suffix":""}],"container-title":"PICES","id":"ITEM-1","issue":"2","issued":{"date-parts":[["2015"]]},"page":"44-46","publisher":"PICES Press","title":"The warm Blob continues to dominate the ecosystem of the northern California Current","type":"article-journal","volume":"23"},"uris":["http://www.mendeley.com/documents/?uuid=293a9396-f62c-339e-9515-51fa66d6dc04"]}],"mendeley":{"formattedCitation":"[32]","plainTextFormattedCitation":"[32]","previouslyFormattedCitation":"[32]"},"properties":{"noteIndex":0},"schema":"https://github.com/citation-style-language/schema/raw/master/csl-citation.json"}</w:instrText>
      </w:r>
      <w:r w:rsidR="00C31E63">
        <w:fldChar w:fldCharType="separate"/>
      </w:r>
      <w:r w:rsidR="00DE06DD" w:rsidRPr="00DE06DD">
        <w:rPr>
          <w:noProof/>
        </w:rPr>
        <w:t>[32]</w:t>
      </w:r>
      <w:r w:rsidR="00C31E63">
        <w:fldChar w:fldCharType="end"/>
      </w:r>
      <w:r w:rsidR="00E475C6">
        <w:t xml:space="preserve">, the impacts of which were seen well into 2016 </w:t>
      </w:r>
      <w:r w:rsidR="00E475C6">
        <w:fldChar w:fldCharType="begin" w:fldLock="1"/>
      </w:r>
      <w:r w:rsidR="00DE06DD">
        <w:instrText>ADDIN CSL_CITATION {"citationItems":[{"id":"ITEM-1","itemData":{"DOI":"10.1002/2016GL071039","ISSN":"19448007","abstract":"From January 2014 to August 2016, sea surface temperatures (SSTs) along the Washington, Oregon, and California coasts were significantly warmer than usual, reaching a maximum SST anomaly of 6.2°C off Southern California. This marine heat wave occurred alongside the Gulf of Alaska marine heat wave and resulted in major disturbances in the California Current ecosystem and massive economic impacts. Here we use satellite and blended reanalysis products to report the magnitude, extent, duration, and evolution of SSTs and wind stress anomalies along the West Coast of the continental United States during this event. Nearshore SST anomalies along the entire coast were persistent during the marine heat wave, and only abated seasonally, during spring upwelling-favorable wind stress. The coastal marine heat wave weakened in July 2016 and disappeared by September 2016.","author":[{"dropping-particle":"","family":"Gentemann","given":"Chelle L.","non-dropping-particle":"","parse-names":false,"suffix":""},{"dropping-particle":"","family":"Fewings","given":"Melanie R.","non-dropping-particle":"","parse-names":false,"suffix":""},{"dropping-particle":"","family":"García-Reyes","given":"Marisol","non-dropping-particle":"","parse-names":false,"suffix":""}],"container-title":"Geophysical Research Letters","id":"ITEM-1","issue":"1","issued":{"date-parts":[["2017","1","16"]]},"page":"312-319","publisher":"Blackwell Publishing Ltd","title":"Satellite sea surface temperatures along the West Coast of the United States during the 2014–2016 northeast Pacific marine heat wave","type":"article-journal","volume":"44"},"uris":["http://www.mendeley.com/documents/?uuid=d2157cfd-c55c-34d5-90e0-1a756c5e4471"]}],"mendeley":{"formattedCitation":"[33]","plainTextFormattedCitation":"[33]","previouslyFormattedCitation":"[33]"},"properties":{"noteIndex":0},"schema":"https://github.com/citation-style-language/schema/raw/master/csl-citation.json"}</w:instrText>
      </w:r>
      <w:r w:rsidR="00E475C6">
        <w:fldChar w:fldCharType="separate"/>
      </w:r>
      <w:r w:rsidR="00DE06DD" w:rsidRPr="00DE06DD">
        <w:rPr>
          <w:noProof/>
        </w:rPr>
        <w:t>[33]</w:t>
      </w:r>
      <w:r w:rsidR="00E475C6">
        <w:fldChar w:fldCharType="end"/>
      </w:r>
      <w:r w:rsidR="004847D0">
        <w:t xml:space="preserve">. </w:t>
      </w:r>
      <w:r w:rsidR="00B170B8">
        <w:t>It is possible that these anomalous ocean conditions chang</w:t>
      </w:r>
      <w:r w:rsidR="006D54B2">
        <w:t xml:space="preserve">ed the distribution of </w:t>
      </w:r>
      <w:r w:rsidR="006D54B2">
        <w:lastRenderedPageBreak/>
        <w:t>fishing effort</w:t>
      </w:r>
      <w:r w:rsidR="00B170B8">
        <w:t xml:space="preserve"> and prey items important to whales and pinnipeds, contributing to the high levels of e</w:t>
      </w:r>
      <w:r w:rsidR="0062058E">
        <w:t>ntanglement seen for both taxa</w:t>
      </w:r>
      <w:r w:rsidR="00B170B8">
        <w:t>.</w:t>
      </w:r>
    </w:p>
    <w:p w14:paraId="4C29D164" w14:textId="7A86A14C" w:rsidR="004B1CC7" w:rsidRDefault="004B1CC7" w:rsidP="00B55D73">
      <w:pPr>
        <w:spacing w:line="480" w:lineRule="auto"/>
      </w:pPr>
      <w:r>
        <w:t xml:space="preserve">While entanglement may not cause </w:t>
      </w:r>
      <w:r w:rsidR="005405E7">
        <w:t xml:space="preserve">population-level </w:t>
      </w:r>
      <w:r>
        <w:t>concern</w:t>
      </w:r>
      <w:r w:rsidR="00163E6F">
        <w:t>s</w:t>
      </w:r>
      <w:r>
        <w:t xml:space="preserve"> in Steller or California sea lions in Washington, it is still a significant welfare issue, especially considering that most entanglements are caused by humans, either through the creation of marine debris or through direct fishery interactions</w:t>
      </w:r>
      <w:r w:rsidR="00704F15">
        <w:t xml:space="preserve"> (</w:t>
      </w:r>
      <w:commentRangeStart w:id="21"/>
      <w:commentRangeStart w:id="22"/>
      <w:r w:rsidR="00704F15">
        <w:t xml:space="preserve">except for animals collared by penguin skins </w:t>
      </w:r>
      <w:r w:rsidR="00704F15">
        <w:fldChar w:fldCharType="begin" w:fldLock="1"/>
      </w:r>
      <w:r w:rsidR="00DE06DD">
        <w:instrText>ADDIN CSL_CITATION {"citationItems":[{"id":"ITEM-1","itemData":{"author":[{"dropping-particle":"","family":"Bonner","given":"W N","non-dropping-particle":"","parse-names":false,"suffix":""},{"dropping-particle":"","family":"McCann","given":"TS","non-dropping-particle":"","parse-names":false,"suffix":""}],"container-title":"British Antarctic Survey Report","id":"ITEM-1","issued":{"date-parts":[["1982"]]},"page":"73–77","title":"Neck collars on fur seals, &lt;i&gt;Arctocephalus gazella&lt;/i&gt;, at South Georgia.","type":"article-journal","volume":"57"},"uris":["http://www.mendeley.com/documents/?uuid=5e76e529-2f7e-485c-8573-4f726478c7ae"]},{"id":"ITEM-2","itemData":{"DOI":"10.1016/j.marpolbul.2006.05.003","ISSN":"0025326X","abstract":"Entanglements of Antarctic fur seals Arctocephalus gazella were recorded during four summers from 1996 to 2002 at the subantarctic island, Bouvetøya. Rates of entanglement varied between 0.024% and 0.059%. These rates are low for a pinniped population and might be because of the geographic isolation of the haulout site. An apparent decrease in the levels of entanglement over the course of the study was likely due, at least in part, to the removal of entanglements by observers. At least two-thirds of entangling materials were generated by fishery sources. Since there is no known local source of anthropogenic marine pollution, seals become entangled either in waters distant from the island, or when materials drift into local waters. Significantly more subadults were found entangled than expected from the postulated population age class distribution. © 2006 Elsevier Ltd. All rights reserved.","author":[{"dropping-particle":"","family":"Greg Hofmeyr","given":"G. J.","non-dropping-particle":"","parse-names":false,"suffix":""},{"dropping-particle":"","family":"Bester","given":"Marthán N.","non-dropping-particle":"","parse-names":false,"suffix":""},{"dropping-particle":"","family":"Kirkman","given":"Steve P.","non-dropping-particle":"","parse-names":false,"suffix":""},{"dropping-particle":"","family":"Lydersen","given":"Christian","non-dropping-particle":"","parse-names":false,"suffix":""},{"dropping-particle":"","family":"Kovacs","given":"Kit M.","non-dropping-particle":"","parse-names":false,"suffix":""}],"container-title":"Marine Pollution Bulletin","id":"ITEM-2","issue":"9","issued":{"date-parts":[["2006"]]},"page":"1077-1080","title":"Entanglement of Antarctic fur seals at Bouvetøya, Southern Ocean","type":"article-journal","volume":"52"},"uris":["http://www.mendeley.com/documents/?uuid=2a40e1c3-f1d1-49a4-9c29-c0c8b86457c6"]}],"mendeley":{"formattedCitation":"[25,34]","plainTextFormattedCitation":"[25,34]","previouslyFormattedCitation":"[25,34]"},"properties":{"noteIndex":0},"schema":"https://github.com/citation-style-language/schema/raw/master/csl-citation.json"}</w:instrText>
      </w:r>
      <w:r w:rsidR="00704F15">
        <w:fldChar w:fldCharType="separate"/>
      </w:r>
      <w:r w:rsidR="00DE06DD" w:rsidRPr="00DE06DD">
        <w:rPr>
          <w:noProof/>
        </w:rPr>
        <w:t>[25,34]</w:t>
      </w:r>
      <w:r w:rsidR="00704F15">
        <w:fldChar w:fldCharType="end"/>
      </w:r>
      <w:r w:rsidR="00704F15">
        <w:t>)</w:t>
      </w:r>
      <w:r w:rsidR="00233340">
        <w:t>.</w:t>
      </w:r>
      <w:r w:rsidR="00336797">
        <w:t xml:space="preserve"> </w:t>
      </w:r>
      <w:commentRangeEnd w:id="21"/>
      <w:r w:rsidR="004855EC">
        <w:rPr>
          <w:rStyle w:val="CommentReference"/>
        </w:rPr>
        <w:commentReference w:id="21"/>
      </w:r>
      <w:commentRangeEnd w:id="22"/>
      <w:r w:rsidR="00F5048E">
        <w:rPr>
          <w:rStyle w:val="CommentReference"/>
        </w:rPr>
        <w:commentReference w:id="22"/>
      </w:r>
      <w:r w:rsidR="00336797">
        <w:t xml:space="preserve">The good news is </w:t>
      </w:r>
      <w:r w:rsidR="00A77012">
        <w:t>that human-</w:t>
      </w:r>
      <w:r w:rsidR="00336797">
        <w:t>caused entanglements can be addressed through changes in human behavior.</w:t>
      </w:r>
      <w:r w:rsidR="00822DB0">
        <w:t xml:space="preserve"> For entanglements cause</w:t>
      </w:r>
      <w:r w:rsidR="0098202E">
        <w:t>d</w:t>
      </w:r>
      <w:r w:rsidR="00822DB0">
        <w:t xml:space="preserve"> by actively fished gear, outreach and education paired with deterrence strategies may prove effective, while marine debris requires tackling pollution sources or redesigning offending materials.</w:t>
      </w:r>
      <w:r w:rsidR="005405E7">
        <w:t xml:space="preserve"> In Kaikoura, New Zealand</w:t>
      </w:r>
      <w:r w:rsidR="001A0C32">
        <w:t xml:space="preserve"> </w:t>
      </w:r>
      <w:r w:rsidR="00A77012">
        <w:t>and</w:t>
      </w:r>
      <w:r w:rsidR="00D76820">
        <w:t xml:space="preserve"> South Georgia, </w:t>
      </w:r>
      <w:r w:rsidR="001A0C32">
        <w:t xml:space="preserve">campaigns to encourage fishermen to cut packing bands before disposal led to declines in packing band entanglements </w:t>
      </w:r>
      <w:r w:rsidR="001A0C32">
        <w:fldChar w:fldCharType="begin" w:fldLock="1"/>
      </w:r>
      <w:r w:rsidR="00DE06DD">
        <w:instrText>ADDIN CSL_CITATION {"citationItems":[{"id":"ITEM-1","itemData":{"DOI":"10.1111/j.1748-7692.1994.tb00399.x","ISSN":"17487692","author":[{"dropping-particle":"","family":"Harcourt","given":"Robert","non-dropping-particle":"","parse-names":false,"suffix":""},{"dropping-particle":"","family":"Aurioles","given":"David","non-dropping-particle":"","parse-names":false,"suffix":""},{"dropping-particle":"","family":"Sanchez","given":"Jose","non-dropping-particle":"","parse-names":false,"suffix":""}],"container-title":"Marine Mammal Science","id":"ITEM-1","issue":"1","issued":{"date-parts":[["1994","1"]]},"note":"rates in rates excel doc until PDF comes through from lib UW","page":"122-125","title":"Entanglement of California sea lions at Los Islotes, Baja California Sur, Mexico","type":"article-journal","volume":"10"},"uris":["http://www.mendeley.com/documents/?uuid=4de085ce-a3c0-3599-a31c-571b906408d3"]},{"id":"ITEM-2","itemData":{"DOI":"10.1016/0025-326X(95)00054-Q","ISSN":"0025326X","abstract":"A study conducted at South Georgia in 1988/1989 indicated that several thousand Antarctic fur seals were entangled mainly in man-made material originating from fishing vessels. Consequently, the authority responsible for the management of Southern Ocean marine resources (CCAMLR) actively campaigned for compliance with the MARPOL provisions relating to waste disposal at sea, and for cutting of any material unavoidably jettisoned which could form collars to entangle seals. Five subsequent years of recording entangled fur seals confirms that entanglement is a persistent problem, although its incidence has been halved in recent years. However, the South Georgia fur seal population has approximately doubled in the same period, so that the overall total of animals entangled may even have increased. Nevertheless, because most seals entangled are juvenile males, the current rate of entanglement will have negligible effects on the reproductive rate of the South Georgia population, especially in relation to its current rate of population increase. The reduction in observed entanglement incidence cannot be attributed mainly to improved waste disposal practices because it has coincided with substantial reductions in fishing activity around South Georgia. However, the particular reduction in entanglement due to packing bands and the fact that all such bands washed ashore over the last 2 years have been cut, does suggest a general improvement in standards of waste disposal on Southern Ocean fishing vessels. © 1995.","author":[{"dropping-particle":"","family":"Arnould","given":"J. P.Y.","non-dropping-particle":"","parse-names":false,"suffix":""},{"dropping-particle":"","family":"Croxall","given":"J P","non-dropping-particle":"","parse-names":false,"suffix":""}],"container-title":"Marine Pollution Bulletin","id":"ITEM-2","issue":"11","issued":{"date-parts":[["1995"]]},"note":"evidence that a campaign to have fishermen cut their packing bands reduced packing band entanglements and the occurrence of closed packing bands on beaches","page":"707-712","title":"Trends in entanglement of Antarctic fur seals (&lt;i&gt;Arctocephalus gazella&lt;/i&gt;) in man-made debris at South Georgia","type":"article-journal","volume":"30"},"uris":["http://www.mendeley.com/documents/?uuid=9ce63b83-7244-3830-ad1d-bfb81fa320c0"]}],"mendeley":{"formattedCitation":"[17,35]","plainTextFormattedCitation":"[17,35]","previouslyFormattedCitation":"[17,35]"},"properties":{"noteIndex":0},"schema":"https://github.com/citation-style-language/schema/raw/master/csl-citation.json"}</w:instrText>
      </w:r>
      <w:r w:rsidR="001A0C32">
        <w:fldChar w:fldCharType="separate"/>
      </w:r>
      <w:r w:rsidR="00DE06DD" w:rsidRPr="00DE06DD">
        <w:rPr>
          <w:noProof/>
        </w:rPr>
        <w:t>[17,35]</w:t>
      </w:r>
      <w:r w:rsidR="001A0C32">
        <w:fldChar w:fldCharType="end"/>
      </w:r>
      <w:r w:rsidR="007D2394">
        <w:t xml:space="preserve">. </w:t>
      </w:r>
      <w:r w:rsidR="0008202E">
        <w:t xml:space="preserve">However, in Australia, </w:t>
      </w:r>
      <w:r w:rsidR="004B2A17">
        <w:t xml:space="preserve">large-scale </w:t>
      </w:r>
      <w:r w:rsidR="0008202E">
        <w:t xml:space="preserve">efforts by the government and local fishermen to reduce entanglement failed to prevent entanglement rates from continuing to increase </w:t>
      </w:r>
      <w:r w:rsidR="0008202E">
        <w:fldChar w:fldCharType="begin" w:fldLock="1"/>
      </w:r>
      <w:r w:rsidR="00DE06DD">
        <w:instrText>ADDIN CSL_CITATION {"citationItems":[{"id":"ITEM-1","itemData":{"DOI":"10.1016/j.marpolbul.2004.01.006","ISSN":"0025326X","abstract":"In recent years, Australian governments and fishing industry associations have developed guiding principles aimed at reducing the impact of fishing on non-target species and the benthos and increasing community awareness of their efforts. To determine whether they reduced seal entanglement in lost fishing gear and other marine debris, we analysed Australian sea lion and New Zealand fur seal entanglement data collected from Kangaroo Island, South Australia. Contrary to our expectations, we found that entanglement rates did not decrease in recent years. The Australian sea lion entanglement rate (1.3% in 2002) and the New Zealand fur seal entanglement rate (0.9% in 2002) are the third and fourth highest reported for any seal species. Australian sea lions were most frequently entangled in monofilament gillnet that most likely originated from the shark fishery, which operates in the region where sea lions forage - south and east of Kangaroo Island. In contrast, New Zealand fur seals were most commonly entangled in loops of packing tape and trawl net fragments suspected to be from regional rock lobster and trawl fisheries. Based on recent entanglement studies, we estimate that 1478 seals die from entanglement each year in Australia. We discuss remedies such as education programs and government incentives that may reduce entanglements. © 2004 Elsevier Ltd. All rights reserved.","author":[{"dropping-particle":"","family":"Page","given":"Brad","non-dropping-particle":"","parse-names":false,"suffix":""},{"dropping-particle":"","family":"McKenzie","given":"Jane","non-dropping-particle":"","parse-names":false,"suffix":""},{"dropping-particle":"","family":"McIntosh","given":"Rebecca","non-dropping-particle":"","parse-names":false,"suffix":""},{"dropping-particle":"","family":"Baylis","given":"Alastair","non-dropping-particle":"","parse-names":false,"suffix":""},{"dropping-particle":"","family":"Morrissey","given":"Adam","non-dropping-particle":"","parse-names":false,"suffix":""},{"dropping-particle":"","family":"Calvert","given":"Norna","non-dropping-particle":"","parse-names":false,"suffix":""},{"dropping-particle":"","family":"Haase","given":"Tami","non-dropping-particle":"","parse-names":false,"suffix":""},{"dropping-particle":"","family":"Berris","given":"Mel","non-dropping-particle":"","parse-names":false,"suffix":""},{"dropping-particle":"","family":"Dowie","given":"Dave","non-dropping-particle":"","parse-names":false,"suffix":""},{"dropping-particle":"","family":"Shaughnessy","given":"Peter D.","non-dropping-particle":"","parse-names":false,"suffix":""},{"dropping-particle":"","family":"Goldsworthy","given":"Simon D.","non-dropping-particle":"","parse-names":false,"suffix":""}],"container-title":"Marine Pollution Bulletin","id":"ITEM-1","issue":"1-2","issued":{"date-parts":[["2004"]]},"note":"Government action had no impact on entanglement rates for these two species, even when specifically targeted to reduce it - could be that materials just come from a larger area than the relevant jurisdictions","page":"33-42","title":"Entanglement of Australian sea lions and New Zealand fur seals in lost fishing gear and other marine debris before and after Government and industry attempts to reduce the problem","type":"article-journal","volume":"49"},"uris":["http://www.mendeley.com/documents/?uuid=6cbe320d-5fed-4d6a-9454-5a59ddefaa76"]}],"mendeley":{"formattedCitation":"[36]","plainTextFormattedCitation":"[36]","previouslyFormattedCitation":"[36]"},"properties":{"noteIndex":0},"schema":"https://github.com/citation-style-language/schema/raw/master/csl-citation.json"}</w:instrText>
      </w:r>
      <w:r w:rsidR="0008202E">
        <w:fldChar w:fldCharType="separate"/>
      </w:r>
      <w:r w:rsidR="00DE06DD" w:rsidRPr="00DE06DD">
        <w:rPr>
          <w:noProof/>
        </w:rPr>
        <w:t>[36]</w:t>
      </w:r>
      <w:r w:rsidR="0008202E">
        <w:fldChar w:fldCharType="end"/>
      </w:r>
      <w:r w:rsidR="0008202E">
        <w:t xml:space="preserve">. </w:t>
      </w:r>
      <w:r w:rsidR="00B64C98">
        <w:t xml:space="preserve">Page et al. proposed that the debris could originate from areas outside of Australian waters and away from local fishing grounds, making national legislation ineffective at </w:t>
      </w:r>
      <w:r w:rsidR="00A77012">
        <w:t>addressing</w:t>
      </w:r>
      <w:r w:rsidR="00B64C98">
        <w:t xml:space="preserve"> the trans-boundary issue. A similar situation could complicate entanglement prevention efforts in northern Washington because of the close proximity to the Canadian border and the presence of large basin-wide currents just offshore. </w:t>
      </w:r>
      <w:r w:rsidR="00291BBB">
        <w:t>Page et al. also commented on the ineffectiveness of redesigned materials meant to prevent entanglement risk, such as biodegradable packing bands, without mandating the use of those products.</w:t>
      </w:r>
      <w:r w:rsidR="00235F62">
        <w:t xml:space="preserve"> Similarly, while deterrents exist or are in development for various types of gear that could prevent animals from interacting with actively fished gear </w:t>
      </w:r>
      <w:r w:rsidR="00235F62">
        <w:fldChar w:fldCharType="begin" w:fldLock="1"/>
      </w:r>
      <w:r w:rsidR="00DE06DD">
        <w:instrText>ADDIN CSL_CITATION {"citationItems":[{"id":"ITEM-1","itemData":{"DOI":"10.1577/m08-083.1","ISSN":"0275-5947","abstract":"An electric deterrent system was tested as an effective and safe method of deterring predation by Pacific harbor seals Phoca vitulina richardsi on sockeye salmon Oncorhynchus nerka and pink salmon Oncorhynchus gorbuscha caught in a Fraser River gill-net test fishery. Seals were deterred from foraging in a test fishing gill net in the Fraser River by using a pulsed, low-voltage DC electric gradient. Salmon catch per unit effort (CPUE) was significantly greater for the treated (electric) section of the gill net than for the nontreated section (marginal mean CPUE = 4.0/1,000 m . min versus 1.0/1,000 m . min), and there was no overlap in the 95% confidence intervals for the two treatments. There were no apparent injuries to any animals during the study. This previously Undocumented nonlethal technology demonstrates the potential to reduce pinniped predation on salmon, with meaningful implications for fisheries management agencies that rely on gill-net test fisheries in freshwater rivers frequented by pinnipeds.","author":[{"dropping-particle":"","family":"Forrest","given":"Keith W.","non-dropping-particle":"","parse-names":false,"suffix":""},{"dropping-particle":"","family":"Cave","given":"Jim D.","non-dropping-particle":"","parse-names":false,"suffix":""},{"dropping-particle":"","family":"Michielsens","given":"Catherine G. J.","non-dropping-particle":"","parse-names":false,"suffix":""},{"dropping-particle":"","family":"Haulena","given":"Martin","non-dropping-particle":"","parse-names":false,"suffix":""},{"dropping-particle":"V.","family":"Smith","given":"David","non-dropping-particle":"","parse-names":false,"suffix":""}],"container-title":"North American Journal of Fisheries Management","id":"ITEM-1","issue":"4","issued":{"date-parts":[["2009"]]},"page":"885-894","title":"Evaluation of an Electric Gradient to Deter Seal Predation on Salmon Caught in Gill-Net Test Fisheries","type":"article-journal","volume":"29"},"uris":["http://www.mendeley.com/documents/?uuid=6cd65a11-8e61-4129-b683-dcbd93573036"]},{"id":"ITEM-2","itemData":{"DOI":"10.1111/j.1748-7692.2003.tb01108.x","ISSN":"0824-0469","abstract":"A controlled experiment was carried out in 1996-1997 to determine whether acoustic deterrent devices (pingers) reduce marine mammal bycatch in the California drift gill net fishery for swordfish and sharks. Using Fisher's exact test, bycatch rates with pingers were significantly less for all cetacean species combined (P &lt; 0.001) and for all pinniped species combined (P = 0.003). For species tested separately with this test, bycatch reduction was statistically significant for short-beaked common dolphins (P = 0.001) and California sea lions (P = 0.02). Bycatch reduction is not statistically significant for the other species tested separately, but sample sizes and statistical power were low, and bycatch rates were lower in pingered nets for six of the eight other cetacean and pinniped species. A log-linear model relating the mean rate of entanglement to the number of pingers deployed was fit to the data for three groups: short-beaked common dolphins, other cetaceans, and pinnipeds. For a net with 40 pingers, the models predict approximately a 12-fold decrease in entanglement for short-beaked common dolphins, a 4-fold decrease for other cetaceans, and a 3-fold decrease for pinnipeds. No other variables were found that could explain this effect. The pinger experiment ended when regulations were enacted to make pingers mandatory in this fishery.","author":[{"dropping-particle":"","family":"Barlow","given":"Jay","non-dropping-particle":"","parse-names":false,"suffix":""},{"dropping-particle":"","family":"Cameron","given":"Grant A.","non-dropping-particle":"","parse-names":false,"suffix":""}],"container-title":"Marine Mammal Science","id":"ITEM-2","issue":"2","issued":{"date-parts":[["2003","4","1"]]},"page":"265-283","publisher":"Society for Marine Mammology","title":"Field experiments show that acoustic pingers reduce marine mammal bycatch in the California drift gill net fishery","type":"article-journal","volume":"19"},"uris":["http://www.mendeley.com/documents/?uuid=a73711a1-368d-3715-a276-fa434402fcda"]}],"mendeley":{"formattedCitation":"[37,38]","plainTextFormattedCitation":"[37,38]","previouslyFormattedCitation":"[37,38]"},"properties":{"noteIndex":0},"schema":"https://github.com/citation-style-language/schema/raw/master/csl-citation.json"}</w:instrText>
      </w:r>
      <w:r w:rsidR="00235F62">
        <w:fldChar w:fldCharType="separate"/>
      </w:r>
      <w:r w:rsidR="00DE06DD" w:rsidRPr="00DE06DD">
        <w:rPr>
          <w:noProof/>
        </w:rPr>
        <w:t>[37,38]</w:t>
      </w:r>
      <w:r w:rsidR="00235F62">
        <w:fldChar w:fldCharType="end"/>
      </w:r>
      <w:r w:rsidR="00235F62">
        <w:t xml:space="preserve">, it can be a challenge to find a solution that </w:t>
      </w:r>
      <w:r w:rsidR="003B393B">
        <w:t>balances</w:t>
      </w:r>
      <w:r w:rsidR="005940B1">
        <w:t xml:space="preserve"> effectiveness with potential harm to the ecosystem </w:t>
      </w:r>
      <w:r w:rsidR="005940B1">
        <w:fldChar w:fldCharType="begin" w:fldLock="1"/>
      </w:r>
      <w:r w:rsidR="00DE06DD">
        <w:instrText xml:space="preserve">ADDIN CSL_CITATION {"citationItems":[{"id":"ITEM-1","itemData":{"DOI":"10.3354/meps10482","ISSN":"01718630","abstract":"Acoustic deterrent devices (ADDs) to prevent pinniped predation on fish farms and fisheries are widely used, but show highly varying success. Recently, ADDs have also been highlighted as a conservation concern due to their adverse impact on toothed whales. We review the available literature on the efficiency of commercial ADDs, evaluate the unintended impact on behaviour, communication and hearing of marine life, and suggest solutions based on psychophysiological predictions. The main problems associated with ADDs are a lack of long-term efficiency, introduction of substantial noise pollution to the marine environment and long-term effects on target and non-target species. Odontocetes have more sensitive hearing than pinnipeds at the frequencies where most ADDs operate, which may explain the reported large-scale habitat exclusion of odontocetes when ADDs are used. Furthermore, long-term exposure to ADDs may damage the hearing of marine mammals. Fish and invertebrates have less sensitive hearing than marine mammals and fewer efforts have been made to quantify the effects of noise on these taxa. Solutions can be found by decreasing sound exposure, exploiting neuronal reflex arcs associated with flight behaviour and making use of differences in species' hearing abilities to increase target specificity. To minimise adverse effects, environmental impact assessments should be carried out before deploying ADDs and only effective and target-specific devices should be used. © 2013 Inter-Research.","author":[{"dropping-particle":"","family":"Götz","given":"Thomas","non-dropping-particle":"","parse-names":false,"suffix":""},{"dropping-particle":"","family":"Janik","given":"Vincent M.","non-dropping-particle":"","parse-names":false,"suffix":""}],"container-title":"Marine Ecology Progress Series","id":"ITEM-1","issued":{"date-parts":[["2013","10","31"]]},"page":"285-302","publisher":"Inter-Research","title":"Acoustic deterrent devices to prevent pinniped depredation: Efficiency, conservation concerns and possible solutions","type":"article-journal","volume":"492"},"uris":["http://www.mendeley.com/documents/?uuid=63d805ae-e63b-38f6-8d39-112da29f8305"]},{"id":"ITEM-2","itemData":{"DOI":"10.1016/0964-5691(95)00049-6","ISSN":"09645691","abstract":"Although a great deal of effort has been directed toward attempts to use sound to reduce or eliminate marine mammal incidental capture in fisheries and predation on fish, there is little evidence of the effectiveness of such methods in solving marine mammal-fishery conflicts. Passive methods of increasing a net's reflectivity are hypothesized to result in lowered marine mammal bycatch rates, by making it easier for the animals to detect and avoid nets. However, so far, substantial decreases in cetacean bycatch have not been demonstrated, either from comparisons of catch rates in commercial fisheries or from observational studies of deterrence. The goal of active acoustic methods is the production of sound to warn the animals of the gear, or to cause them to leave the area. Various attempts have been made to use active methods to deter pinnipeds from areas of fishing activity (generally to avoid predation on the fish), and to warn cetaceans of the presence of a net (to reduce incidental catch). Net alarms have greatly reduced large whale entrapment in fish traps in Canadian waters, but despite extensive testing, have generally not shown similar success in reducing small cetacean bycatch in a number of gillnet fisheries. Overall, most attempts to use sound to reduce or eliminate marine mammal-fishery interactions have been based upon trial and error, with few controlled scientific experiments, making evaluation of the effectiveness of these methods difficult. Much more basic research on marine mammal echolocation behavior and on behavioral interactions between marine mammals and fisheries needs to be done before substantial success using acoustic methods can be expected.","author":[{"dropping-particle":"","family":"Jefferson","given":"Thomas A","non-dropping-particle":"","parse-names":false,"suffix":""},{"dropping-particle":"","family":"Curry","given":"Barbara E","non-dropping-particle":"","parse-names":false,"suffix":""}],"container-title":"Ocean and Coastal Management","id":"ITEM-2","issue":"1","issued":{"date-parts":[["1996"]]},"page":"41-70","title":"Acoustic methods of reducing or eliminating marine mammal-fishery interactions: Do they work?","type":"article-journal","volume":"31"},"uris":["http://www.mendeley.com/documents/?uuid=021ba1e7-12b7-34f9-814d-ed7dc01cd55f"]},{"id":"ITEM-3","itemData":{"DOI":"10.1111/acv.12141","ISSN":"14691795","abstract":"Acoustic deterrent devices (ADDs) have often been considered a benign solution to managing pinniped predation. However, ADDs have also been highlighted as a conservation concern since they can inflict large-scale habitat exclusion in toothed whales (odontocetes). We tested a new method that selectively inflicted startle responses in harbour seals (Phoca vitulina) at close ranges to the loudspeaker but not in a non-target species, the harbour porpoise (Phocoena phocoena), by using a frequency range where porpoise hearing was less sensitive than that of phocid seals. The sound exposure consisted of isolated 200ms long, 2-3 octave-band noise pulses with a peak frequency of 1kHz, which were presented at a source level of </w:instrText>
      </w:r>
      <w:r w:rsidR="00DE06DD">
        <w:rPr>
          <w:rFonts w:ascii="Cambria Math" w:hAnsi="Cambria Math" w:cs="Cambria Math"/>
        </w:rPr>
        <w:instrText>∼</w:instrText>
      </w:r>
      <w:r w:rsidR="00DE06DD">
        <w:instrText xml:space="preserve">180dB re 1μPa. Field tests were carried out within a 2-month period on a fish farm on the west coast of Scotland where marine mammal behaviour was observed within three distance categories. Seal numbers dropped sharply during sound exposure compared with control observation periods within 250m of the sound source but were unaffected at distances further away from the farm. A Poisson regression model revealed that the number of seal tracks within 250m of the device decreased by </w:instrText>
      </w:r>
      <w:r w:rsidR="00DE06DD">
        <w:rPr>
          <w:rFonts w:ascii="Cambria Math" w:hAnsi="Cambria Math" w:cs="Cambria Math"/>
        </w:rPr>
        <w:instrText>∼</w:instrText>
      </w:r>
      <w:r w:rsidR="00DE06DD">
        <w:instrText>91% during sound exposure and was primarily influenced by sound exposure with no evidence for a change in the effect of treatment such as habituation, throughout the experiment. In contrast to seals, there was no shift in the number of porpoise groups in each distance category as a result of sound exposure and porpoises were regularly seen close to the device. We also sighted six common minke whales during sound exposure while only one was seen during control periods. Our data demonstrate that the startle method can be used to selectively deter seals without affecting porpoises.","author":[{"dropping-particle":"","family":"Götz","given":"T.","non-dropping-particle":"","parse-names":false,"suffix":""},{"dropping-particle":"","family":"Janik","given":"V. M.","non-dropping-particle":"","parse-names":false,"suffix":""}],"container-title":"Animal Conservation","id":"ITEM-3","issue":"1","issued":{"date-parts":[["2015","2","1"]]},"page":"102-111","publisher":"Blackwell Publishing Ltd","title":"Target-specific acoustic predator deterrence in the marine environment","type":"article-journal","volume":"18"},"uris":["http://www.mendeley.com/documents/?uuid=5bea1563-7c5a-3b1a-8baf-f78edf0e3074"]}],"mendeley":{"formattedCitation":"[39–41]","plainTextFormattedCitation":"[39–41]","previouslyFormattedCitation":"[39–41]"},"properties":{"noteIndex":0},"schema":"https://github.com/citation-style-language/schema/raw/master/csl-citation.json"}</w:instrText>
      </w:r>
      <w:r w:rsidR="005940B1">
        <w:fldChar w:fldCharType="separate"/>
      </w:r>
      <w:r w:rsidR="00DE06DD" w:rsidRPr="00DE06DD">
        <w:rPr>
          <w:noProof/>
        </w:rPr>
        <w:t>[39–41]</w:t>
      </w:r>
      <w:r w:rsidR="005940B1">
        <w:fldChar w:fldCharType="end"/>
      </w:r>
      <w:r w:rsidR="00235F62">
        <w:t>.</w:t>
      </w:r>
      <w:r w:rsidR="00291BBB">
        <w:t xml:space="preserve"> </w:t>
      </w:r>
      <w:r w:rsidR="0077085D">
        <w:t xml:space="preserve">While preventing entanglements altogether is likely an impossible task, small actions such as encouraging fishers to cut packing bands could decrease the impact on </w:t>
      </w:r>
      <w:r w:rsidR="00FD4BE7">
        <w:t xml:space="preserve">welfare of </w:t>
      </w:r>
      <w:r w:rsidR="0077085D">
        <w:t>local pinniped species.</w:t>
      </w:r>
    </w:p>
    <w:p w14:paraId="4F2266EB" w14:textId="6BCA9079" w:rsidR="003D7FB6" w:rsidRDefault="00A329FF" w:rsidP="00B55D73">
      <w:pPr>
        <w:pStyle w:val="Caption"/>
        <w:keepNext/>
        <w:spacing w:line="480" w:lineRule="auto"/>
      </w:pPr>
      <w:r>
        <w:lastRenderedPageBreak/>
        <w:t>S1</w:t>
      </w:r>
      <w:r w:rsidR="00A83089">
        <w:t xml:space="preserve"> </w:t>
      </w:r>
      <w:r w:rsidR="003D7FB6">
        <w:t xml:space="preserve">Table: </w:t>
      </w:r>
      <w:r w:rsidR="001F7551">
        <w:t>Pinniped e</w:t>
      </w:r>
      <w:r w:rsidR="003D7FB6">
        <w:t>ntanglement rates in the published literature</w:t>
      </w:r>
      <w:r w:rsidR="005718EB">
        <w:t xml:space="preserve"> in ascending </w:t>
      </w:r>
      <w:commentRangeStart w:id="23"/>
      <w:commentRangeStart w:id="24"/>
      <w:r w:rsidR="005718EB">
        <w:t>order</w:t>
      </w:r>
      <w:commentRangeEnd w:id="23"/>
      <w:r w:rsidR="004855EC">
        <w:rPr>
          <w:rStyle w:val="CommentReference"/>
          <w:i w:val="0"/>
          <w:iCs w:val="0"/>
          <w:color w:val="auto"/>
        </w:rPr>
        <w:commentReference w:id="23"/>
      </w:r>
      <w:commentRangeEnd w:id="24"/>
      <w:r w:rsidR="00A83089">
        <w:rPr>
          <w:rStyle w:val="CommentReference"/>
          <w:i w:val="0"/>
          <w:iCs w:val="0"/>
          <w:color w:val="auto"/>
        </w:rPr>
        <w:commentReference w:id="24"/>
      </w:r>
    </w:p>
    <w:tbl>
      <w:tblPr>
        <w:tblStyle w:val="PlainTable2"/>
        <w:tblW w:w="0" w:type="auto"/>
        <w:tblLook w:val="04A0" w:firstRow="1" w:lastRow="0" w:firstColumn="1" w:lastColumn="0" w:noHBand="0" w:noVBand="1"/>
      </w:tblPr>
      <w:tblGrid>
        <w:gridCol w:w="805"/>
        <w:gridCol w:w="1844"/>
        <w:gridCol w:w="1647"/>
        <w:gridCol w:w="1154"/>
        <w:gridCol w:w="927"/>
        <w:gridCol w:w="2168"/>
        <w:gridCol w:w="805"/>
      </w:tblGrid>
      <w:tr w:rsidR="007A1F02" w:rsidRPr="005718EB" w14:paraId="49D897B1" w14:textId="77777777" w:rsidTr="005718E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5" w:type="dxa"/>
            <w:noWrap/>
            <w:hideMark/>
          </w:tcPr>
          <w:p w14:paraId="1EC5CC8D" w14:textId="77777777" w:rsidR="007A01E8" w:rsidRPr="005718EB" w:rsidRDefault="007A01E8" w:rsidP="00B55D73">
            <w:pPr>
              <w:spacing w:line="480" w:lineRule="auto"/>
              <w:rPr>
                <w:rFonts w:cstheme="minorHAnsi"/>
                <w:sz w:val="20"/>
                <w:szCs w:val="20"/>
              </w:rPr>
            </w:pPr>
            <w:r w:rsidRPr="005718EB">
              <w:rPr>
                <w:rFonts w:cstheme="minorHAnsi"/>
                <w:sz w:val="20"/>
                <w:szCs w:val="20"/>
              </w:rPr>
              <w:t>Year</w:t>
            </w:r>
          </w:p>
        </w:tc>
        <w:tc>
          <w:tcPr>
            <w:tcW w:w="1844" w:type="dxa"/>
            <w:noWrap/>
            <w:hideMark/>
          </w:tcPr>
          <w:p w14:paraId="2544FF3D" w14:textId="53927DF0" w:rsidR="007A01E8" w:rsidRPr="005718EB" w:rsidRDefault="007A1F02" w:rsidP="00B55D73">
            <w:pPr>
              <w:spacing w:line="480" w:lineRule="auto"/>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718EB">
              <w:rPr>
                <w:rFonts w:cstheme="minorHAnsi"/>
                <w:sz w:val="20"/>
                <w:szCs w:val="20"/>
              </w:rPr>
              <w:t>Reference</w:t>
            </w:r>
          </w:p>
        </w:tc>
        <w:tc>
          <w:tcPr>
            <w:tcW w:w="1647" w:type="dxa"/>
            <w:noWrap/>
            <w:hideMark/>
          </w:tcPr>
          <w:p w14:paraId="63007B9C" w14:textId="77777777" w:rsidR="007A01E8" w:rsidRPr="005718EB" w:rsidRDefault="007A01E8" w:rsidP="00B55D73">
            <w:pPr>
              <w:spacing w:line="480" w:lineRule="auto"/>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718EB">
              <w:rPr>
                <w:rFonts w:cstheme="minorHAnsi"/>
                <w:sz w:val="20"/>
                <w:szCs w:val="20"/>
              </w:rPr>
              <w:t>Location</w:t>
            </w:r>
          </w:p>
        </w:tc>
        <w:tc>
          <w:tcPr>
            <w:tcW w:w="1154" w:type="dxa"/>
            <w:noWrap/>
            <w:hideMark/>
          </w:tcPr>
          <w:p w14:paraId="2492EF35" w14:textId="77777777" w:rsidR="007A01E8" w:rsidRPr="005718EB" w:rsidRDefault="007A01E8" w:rsidP="00B55D73">
            <w:pPr>
              <w:spacing w:line="480" w:lineRule="auto"/>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718EB">
              <w:rPr>
                <w:rFonts w:cstheme="minorHAnsi"/>
                <w:sz w:val="20"/>
                <w:szCs w:val="20"/>
              </w:rPr>
              <w:t>Region</w:t>
            </w:r>
          </w:p>
        </w:tc>
        <w:tc>
          <w:tcPr>
            <w:tcW w:w="927" w:type="dxa"/>
            <w:noWrap/>
            <w:hideMark/>
          </w:tcPr>
          <w:p w14:paraId="33EF8E6F" w14:textId="77777777" w:rsidR="007A01E8" w:rsidRPr="005718EB" w:rsidRDefault="007A01E8" w:rsidP="00B55D73">
            <w:pPr>
              <w:spacing w:line="480" w:lineRule="auto"/>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718EB">
              <w:rPr>
                <w:rFonts w:cstheme="minorHAnsi"/>
                <w:sz w:val="20"/>
                <w:szCs w:val="20"/>
              </w:rPr>
              <w:t>Species</w:t>
            </w:r>
          </w:p>
        </w:tc>
        <w:tc>
          <w:tcPr>
            <w:tcW w:w="2168" w:type="dxa"/>
            <w:noWrap/>
            <w:hideMark/>
          </w:tcPr>
          <w:p w14:paraId="08380B6C" w14:textId="1A37E64F" w:rsidR="007A01E8" w:rsidRPr="005718EB" w:rsidRDefault="00C00DAF" w:rsidP="00B55D73">
            <w:pPr>
              <w:spacing w:line="480" w:lineRule="auto"/>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718EB">
              <w:rPr>
                <w:rFonts w:cstheme="minorHAnsi"/>
                <w:sz w:val="20"/>
                <w:szCs w:val="20"/>
              </w:rPr>
              <w:t xml:space="preserve">Dominant </w:t>
            </w:r>
            <w:r w:rsidR="007A01E8" w:rsidRPr="005718EB">
              <w:rPr>
                <w:rFonts w:cstheme="minorHAnsi"/>
                <w:sz w:val="20"/>
                <w:szCs w:val="20"/>
              </w:rPr>
              <w:t>material</w:t>
            </w:r>
          </w:p>
        </w:tc>
        <w:tc>
          <w:tcPr>
            <w:tcW w:w="805" w:type="dxa"/>
            <w:noWrap/>
            <w:hideMark/>
          </w:tcPr>
          <w:p w14:paraId="691AF291" w14:textId="77777777" w:rsidR="007A01E8" w:rsidRPr="005718EB" w:rsidRDefault="007A01E8" w:rsidP="00B55D73">
            <w:pPr>
              <w:spacing w:line="480" w:lineRule="auto"/>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718EB">
              <w:rPr>
                <w:rFonts w:cstheme="minorHAnsi"/>
                <w:sz w:val="20"/>
                <w:szCs w:val="20"/>
              </w:rPr>
              <w:t>Rate</w:t>
            </w:r>
          </w:p>
        </w:tc>
      </w:tr>
      <w:tr w:rsidR="007A1F02" w:rsidRPr="007A1F02" w14:paraId="7BC35182" w14:textId="77777777" w:rsidTr="005718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5" w:type="dxa"/>
            <w:noWrap/>
            <w:hideMark/>
          </w:tcPr>
          <w:p w14:paraId="1540342D" w14:textId="77777777" w:rsidR="007A01E8" w:rsidRPr="005718EB" w:rsidRDefault="007A01E8" w:rsidP="00B55D73">
            <w:pPr>
              <w:spacing w:line="480" w:lineRule="auto"/>
              <w:rPr>
                <w:rFonts w:cstheme="minorHAnsi"/>
                <w:b w:val="0"/>
                <w:sz w:val="20"/>
                <w:szCs w:val="20"/>
              </w:rPr>
            </w:pPr>
            <w:r w:rsidRPr="005718EB">
              <w:rPr>
                <w:rFonts w:cstheme="minorHAnsi"/>
                <w:b w:val="0"/>
                <w:sz w:val="20"/>
                <w:szCs w:val="20"/>
              </w:rPr>
              <w:t>1989</w:t>
            </w:r>
          </w:p>
        </w:tc>
        <w:tc>
          <w:tcPr>
            <w:tcW w:w="1844" w:type="dxa"/>
            <w:noWrap/>
            <w:hideMark/>
          </w:tcPr>
          <w:p w14:paraId="5B1E51C7" w14:textId="30C4E268"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E06DD">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[21]","plainTextFormattedCitation":"[21]","previouslyFormattedCitation":"[21]"},"properties":{"noteIndex":0},"schema":"https://github.com/citation-style-language/schema/raw/master/csl-citation.json"}</w:instrText>
            </w:r>
            <w:r w:rsidRPr="007A1F02">
              <w:rPr>
                <w:rFonts w:cstheme="minorHAnsi"/>
                <w:sz w:val="20"/>
                <w:szCs w:val="20"/>
              </w:rPr>
              <w:fldChar w:fldCharType="separate"/>
            </w:r>
            <w:r w:rsidR="00AE2D30" w:rsidRPr="00AE2D30">
              <w:rPr>
                <w:rFonts w:cstheme="minorHAnsi"/>
                <w:noProof/>
                <w:sz w:val="20"/>
                <w:szCs w:val="20"/>
              </w:rPr>
              <w:t>[21]</w:t>
            </w:r>
            <w:r w:rsidRPr="007A1F02">
              <w:rPr>
                <w:rFonts w:cstheme="minorHAnsi"/>
                <w:sz w:val="20"/>
                <w:szCs w:val="20"/>
              </w:rPr>
              <w:fldChar w:fldCharType="end"/>
            </w:r>
          </w:p>
        </w:tc>
        <w:tc>
          <w:tcPr>
            <w:tcW w:w="1647" w:type="dxa"/>
            <w:noWrap/>
            <w:hideMark/>
          </w:tcPr>
          <w:p w14:paraId="3534184F" w14:textId="77777777"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Channel Islands</w:t>
            </w:r>
          </w:p>
        </w:tc>
        <w:tc>
          <w:tcPr>
            <w:tcW w:w="1154" w:type="dxa"/>
            <w:noWrap/>
            <w:hideMark/>
          </w:tcPr>
          <w:p w14:paraId="2A956073" w14:textId="77777777"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CA</w:t>
            </w:r>
          </w:p>
        </w:tc>
        <w:tc>
          <w:tcPr>
            <w:tcW w:w="927" w:type="dxa"/>
            <w:noWrap/>
            <w:hideMark/>
          </w:tcPr>
          <w:p w14:paraId="3FA1D5C6" w14:textId="77777777"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Cu</w:t>
            </w:r>
          </w:p>
        </w:tc>
        <w:tc>
          <w:tcPr>
            <w:tcW w:w="2168" w:type="dxa"/>
            <w:noWrap/>
            <w:hideMark/>
          </w:tcPr>
          <w:p w14:paraId="3E92D709" w14:textId="6BAB1597" w:rsidR="007A01E8" w:rsidRPr="007A1F02" w:rsidRDefault="00A011AE"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NA</w:t>
            </w:r>
          </w:p>
        </w:tc>
        <w:tc>
          <w:tcPr>
            <w:tcW w:w="805" w:type="dxa"/>
            <w:noWrap/>
            <w:hideMark/>
          </w:tcPr>
          <w:p w14:paraId="22504066" w14:textId="7187DD23"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w:t>
            </w:r>
            <w:r w:rsidR="001618C1">
              <w:rPr>
                <w:rFonts w:cstheme="minorHAnsi"/>
                <w:sz w:val="20"/>
                <w:szCs w:val="20"/>
              </w:rPr>
              <w:t>*</w:t>
            </w:r>
          </w:p>
        </w:tc>
      </w:tr>
      <w:tr w:rsidR="007A1F02" w:rsidRPr="007A1F02" w14:paraId="61935F64" w14:textId="77777777" w:rsidTr="005718EB">
        <w:trPr>
          <w:trHeight w:val="300"/>
        </w:trPr>
        <w:tc>
          <w:tcPr>
            <w:cnfStyle w:val="001000000000" w:firstRow="0" w:lastRow="0" w:firstColumn="1" w:lastColumn="0" w:oddVBand="0" w:evenVBand="0" w:oddHBand="0" w:evenHBand="0" w:firstRowFirstColumn="0" w:firstRowLastColumn="0" w:lastRowFirstColumn="0" w:lastRowLastColumn="0"/>
            <w:tcW w:w="805" w:type="dxa"/>
            <w:noWrap/>
            <w:hideMark/>
          </w:tcPr>
          <w:p w14:paraId="1EC2A21F" w14:textId="77777777" w:rsidR="007A01E8" w:rsidRPr="005718EB" w:rsidRDefault="007A01E8" w:rsidP="00B55D73">
            <w:pPr>
              <w:spacing w:line="480" w:lineRule="auto"/>
              <w:rPr>
                <w:rFonts w:cstheme="minorHAnsi"/>
                <w:b w:val="0"/>
                <w:sz w:val="20"/>
                <w:szCs w:val="20"/>
              </w:rPr>
            </w:pPr>
            <w:r w:rsidRPr="005718EB">
              <w:rPr>
                <w:rFonts w:cstheme="minorHAnsi"/>
                <w:b w:val="0"/>
                <w:sz w:val="20"/>
                <w:szCs w:val="20"/>
              </w:rPr>
              <w:t>2003</w:t>
            </w:r>
          </w:p>
        </w:tc>
        <w:tc>
          <w:tcPr>
            <w:tcW w:w="1844" w:type="dxa"/>
            <w:noWrap/>
            <w:hideMark/>
          </w:tcPr>
          <w:p w14:paraId="2BD23BCE" w14:textId="61CE347E" w:rsidR="007A01E8" w:rsidRPr="007A1F02" w:rsidRDefault="007A01E8"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E06DD">
              <w:rPr>
                <w:rFonts w:cstheme="minorHAnsi"/>
                <w:sz w:val="20"/>
                <w:szCs w:val="20"/>
              </w:rPr>
              <w:instrText>ADDIN CSL_CITATION {"citationItems":[{"id":"ITEM-1","itemData":{"DOI":"10.1016/j.marpolbul.2009.02.006","ISSN":"0025326X","author":[{"dropping-particle":"","family":"Moore","given":"Emma","non-dropping-particle":"","parse-names":false,"suffix":""},{"dropping-particle":"","family":"Lyday","given":"Shannon","non-dropping-particle":"","parse-names":false,"suffix":""},{"dropping-particle":"","family":"Roletto","given":"Jan","non-dropping-particle":"","parse-names":false,"suffix":""},{"dropping-particle":"","family":"Litle","given":"Kate","non-dropping-particle":"","parse-names":false,"suffix":""},{"dropping-particle":"","family":"Parrish","given":"Julia K.","non-dropping-particle":"","parse-names":false,"suffix":""},{"dropping-particle":"","family":"Nevins","given":"Hannah","non-dropping-particle":"","parse-names":false,"suffix":""},{"dropping-particle":"","family":"Harvey","given":"Jim","non-dropping-particle":"","parse-names":false,"suffix":""},{"dropping-particle":"","family":"Mortenson","given":"Joe","non-dropping-particle":"","parse-names":false,"suffix":""},{"dropping-particle":"","family":"Greig","given":"Denise","non-dropping-particle":"","parse-names":false,"suffix":""},{"dropping-particle":"","family":"Piazza","given":"Melanie","non-dropping-particle":"","parse-names":false,"suffix":""},{"dropping-particle":"","family":"Hermance","given":"Alison","non-dropping-particle":"","parse-names":false,"suffix":""},{"dropping-particle":"","family":"Lee","given":"Derek","non-dropping-particle":"","parse-names":false,"suffix":""},{"dropping-particle":"","family":"Adams","given":"Dawn","non-dropping-particle":"","parse-names":false,"suffix":""},{"dropping-particle":"","family":"Allen","given":"Sarah","non-dropping-particle":"","parse-names":false,"suffix":""},{"dropping-particle":"","family":"Kell","given":"Shelagh","non-dropping-particle":"","parse-names":false,"suffix":""}],"container-title":"Marine Pollution Bulletin","id":"ITEM-1","issue":"7","issued":{"date-parts":[["2009"]]},"note":"Summary:\nSeabirds and mammals CA to WA 2001 - 2005, data from 7 orgs with different methods and goals. Materials primarily fishing related. TMMC recorded an average of 3.2% of stranded mammals were entangled. Yearling and juvenile entangled Zcs were mostly male","page":"1045-1051","publisher":"Elsevier Ltd","title":"Entanglements of marine mammals and seabirds in central California and the north-west coast of the United States 2001–2005","type":"article-journal","volume":"58"},"uris":["http://www.mendeley.com/documents/?uuid=2866d17e-bf33-3ba0-b0d1-38b9443a5b30"]}],"mendeley":{"formattedCitation":"[1]","plainTextFormattedCitation":"[1]","previouslyFormattedCitation":"[1]"},"properties":{"noteIndex":0},"schema":"https://github.com/citation-style-language/schema/raw/master/csl-citation.json"}</w:instrText>
            </w:r>
            <w:r w:rsidRPr="007A1F02">
              <w:rPr>
                <w:rFonts w:cstheme="minorHAnsi"/>
                <w:sz w:val="20"/>
                <w:szCs w:val="20"/>
              </w:rPr>
              <w:fldChar w:fldCharType="separate"/>
            </w:r>
            <w:r w:rsidR="00AE2D30" w:rsidRPr="00AE2D30">
              <w:rPr>
                <w:rFonts w:cstheme="minorHAnsi"/>
                <w:noProof/>
                <w:sz w:val="20"/>
                <w:szCs w:val="20"/>
              </w:rPr>
              <w:t>[1]</w:t>
            </w:r>
            <w:r w:rsidRPr="007A1F02">
              <w:rPr>
                <w:rFonts w:cstheme="minorHAnsi"/>
                <w:sz w:val="20"/>
                <w:szCs w:val="20"/>
              </w:rPr>
              <w:fldChar w:fldCharType="end"/>
            </w:r>
          </w:p>
        </w:tc>
        <w:tc>
          <w:tcPr>
            <w:tcW w:w="1647" w:type="dxa"/>
            <w:noWrap/>
            <w:hideMark/>
          </w:tcPr>
          <w:p w14:paraId="3B4D1EAF" w14:textId="77777777" w:rsidR="007A01E8" w:rsidRPr="007A1F02" w:rsidRDefault="007A01E8"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Point Reyes</w:t>
            </w:r>
          </w:p>
        </w:tc>
        <w:tc>
          <w:tcPr>
            <w:tcW w:w="1154" w:type="dxa"/>
            <w:noWrap/>
            <w:hideMark/>
          </w:tcPr>
          <w:p w14:paraId="189EF90B" w14:textId="77777777" w:rsidR="007A01E8" w:rsidRPr="007A1F02" w:rsidRDefault="007A01E8"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CA</w:t>
            </w:r>
          </w:p>
        </w:tc>
        <w:tc>
          <w:tcPr>
            <w:tcW w:w="927" w:type="dxa"/>
            <w:noWrap/>
            <w:hideMark/>
          </w:tcPr>
          <w:p w14:paraId="25C4C9D4" w14:textId="77777777" w:rsidR="007A01E8" w:rsidRPr="007A1F02" w:rsidRDefault="007A01E8"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Zc</w:t>
            </w:r>
          </w:p>
        </w:tc>
        <w:tc>
          <w:tcPr>
            <w:tcW w:w="2168" w:type="dxa"/>
            <w:noWrap/>
            <w:hideMark/>
          </w:tcPr>
          <w:p w14:paraId="097F91A7" w14:textId="04606D9D" w:rsidR="007A01E8" w:rsidRPr="007A1F02" w:rsidRDefault="00A011AE"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NA</w:t>
            </w:r>
          </w:p>
        </w:tc>
        <w:tc>
          <w:tcPr>
            <w:tcW w:w="805" w:type="dxa"/>
            <w:noWrap/>
            <w:hideMark/>
          </w:tcPr>
          <w:p w14:paraId="7E0359A7" w14:textId="77777777" w:rsidR="007A01E8" w:rsidRPr="007A1F02" w:rsidRDefault="007A01E8"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0.03</w:t>
            </w:r>
          </w:p>
        </w:tc>
      </w:tr>
      <w:tr w:rsidR="007A1F02" w:rsidRPr="007A1F02" w14:paraId="712DC042" w14:textId="77777777" w:rsidTr="005718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5" w:type="dxa"/>
            <w:noWrap/>
            <w:hideMark/>
          </w:tcPr>
          <w:p w14:paraId="6DBF65C1" w14:textId="77777777" w:rsidR="007A01E8" w:rsidRPr="005718EB" w:rsidRDefault="007A01E8" w:rsidP="00B55D73">
            <w:pPr>
              <w:spacing w:line="480" w:lineRule="auto"/>
              <w:rPr>
                <w:rFonts w:cstheme="minorHAnsi"/>
                <w:b w:val="0"/>
                <w:sz w:val="20"/>
                <w:szCs w:val="20"/>
              </w:rPr>
            </w:pPr>
            <w:r w:rsidRPr="005718EB">
              <w:rPr>
                <w:rFonts w:cstheme="minorHAnsi"/>
                <w:b w:val="0"/>
                <w:sz w:val="20"/>
                <w:szCs w:val="20"/>
              </w:rPr>
              <w:t>1983</w:t>
            </w:r>
          </w:p>
        </w:tc>
        <w:tc>
          <w:tcPr>
            <w:tcW w:w="1844" w:type="dxa"/>
            <w:noWrap/>
            <w:hideMark/>
          </w:tcPr>
          <w:p w14:paraId="62AF8290" w14:textId="1C89779B" w:rsidR="007A01E8" w:rsidRPr="007A1F02" w:rsidRDefault="00C00DAF"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E06DD">
              <w:rPr>
                <w:rFonts w:cstheme="minorHAnsi"/>
                <w:sz w:val="20"/>
                <w:szCs w:val="20"/>
              </w:rPr>
              <w:instrText>ADDIN CSL_CITATION {"citationItems":[{"id":"ITEM-1","itemData":{"DOI":"NOAA-TM-NMFS-SWFC-54","ISSN":"00219258","author":[{"dropping-particle":"","family":"Shomura","given":"Richard S.;","non-dropping-particle":"","parse-names":false,"suffix":""},{"dropping-particle":"","family":"Yoshida","given":"Howard O.","non-dropping-particle":"","parse-names":false,"suffix":""}],"container-title":"Proceedings of the workshop on the fate and impact of marine debris, 27-29 November, 1984, Honolulu, HI","editor":[{"dropping-particle":"","family":"Shomura","given":"Richard S.","non-dropping-particle":"","parse-names":false,"suffix":""},{"dropping-particle":"","family":"Yoshida","given":"Howard O.","non-dropping-particle":"","parse-names":false,"suffix":""}],"id":"ITEM-1","issued":{"date-parts":[["1985"]]},"note":"THIS ONE HAS THE WHOLE CONFERENCE PROCEEDING\n\nScordino 278\n\nEntangled released animals in 1983 were resighted in 1984, some lost materials, some still had deep wounds, entanglement does not mean mortality.\n0.42% of harvested subadult male seals were entangled in 1981-1984, average about 0.4% otherwise, probably an over-estimate because many seals escape or are excluded from harvest\nEntangled females averaged &amp;lt;0.04% of all females observed in breeding areas, only 1 bull male in recent years\n64% of entangled animals did not have cuts or wounds - check this for us?\n.31-.37% of skins had entanglement scars\n\nStewart and Yochem 315\n\nVery similar methods, except that only those animals whose entire bodies could be seen clearly were included in the &amp;quot;entanglement survey&amp;quot;. Need to figure out what the quality standard is going to be for this paper.\n0.08% of Zc entangled in pop, another 0.1% had entanglement scars\nBreaks it down by month by age class within the 1983-1984 survey season\n\nFowler 291\n\nCites same rate data as Scordino above, but concludes that entanglement does contribute to population declines\n\nCalkins 308\n\nBeach surveys for materials that seemed likely to entangle, mostly netting fragments and packing bands, no mention of entnagled stellers specifically\n\nHenderson 326\n\nDocuments individual cases of entnaglement without overall rates or counts in Hawaiian Archipelago\n\nCawthorn 336\n\nNew Zealand individual cases fur seals\n\nYoshida and Baba 448\n\nProgress report on study that looked at more in depth interactions with fur seals - worth finding the final papers","publisher-place":"Honolulu, HI","title":"Proceedings of the workshop on the fate and impact of marine debris, 27-29 November, 1984, Honolulu, HI, U.S.","type":"paper-conference"},"uris":["http://www.mendeley.com/documents/?uuid=cadd716f-23ec-4057-aea5-0077d8453dc1"]}],"mendeley":{"formattedCitation":"[42]","plainTextFormattedCitation":"[42]","previouslyFormattedCitation":"[42]"},"properties":{"noteIndex":0},"schema":"https://github.com/citation-style-language/schema/raw/master/csl-citation.json"}</w:instrText>
            </w:r>
            <w:r w:rsidRPr="007A1F02">
              <w:rPr>
                <w:rFonts w:cstheme="minorHAnsi"/>
                <w:sz w:val="20"/>
                <w:szCs w:val="20"/>
              </w:rPr>
              <w:fldChar w:fldCharType="separate"/>
            </w:r>
            <w:r w:rsidR="00DE06DD" w:rsidRPr="00DE06DD">
              <w:rPr>
                <w:rFonts w:cstheme="minorHAnsi"/>
                <w:noProof/>
                <w:sz w:val="20"/>
                <w:szCs w:val="20"/>
              </w:rPr>
              <w:t>[42]</w:t>
            </w:r>
            <w:r w:rsidRPr="007A1F02">
              <w:rPr>
                <w:rFonts w:cstheme="minorHAnsi"/>
                <w:sz w:val="20"/>
                <w:szCs w:val="20"/>
              </w:rPr>
              <w:fldChar w:fldCharType="end"/>
            </w:r>
          </w:p>
        </w:tc>
        <w:tc>
          <w:tcPr>
            <w:tcW w:w="1647" w:type="dxa"/>
            <w:noWrap/>
            <w:hideMark/>
          </w:tcPr>
          <w:p w14:paraId="0230CC6C" w14:textId="77777777"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St Paul Island</w:t>
            </w:r>
          </w:p>
        </w:tc>
        <w:tc>
          <w:tcPr>
            <w:tcW w:w="1154" w:type="dxa"/>
            <w:noWrap/>
            <w:hideMark/>
          </w:tcPr>
          <w:p w14:paraId="251EF340" w14:textId="77777777"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AK</w:t>
            </w:r>
          </w:p>
        </w:tc>
        <w:tc>
          <w:tcPr>
            <w:tcW w:w="927" w:type="dxa"/>
            <w:noWrap/>
            <w:hideMark/>
          </w:tcPr>
          <w:p w14:paraId="2F669194" w14:textId="77777777"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Cu</w:t>
            </w:r>
          </w:p>
        </w:tc>
        <w:tc>
          <w:tcPr>
            <w:tcW w:w="2168" w:type="dxa"/>
            <w:noWrap/>
            <w:hideMark/>
          </w:tcPr>
          <w:p w14:paraId="0CEBB582" w14:textId="51CFF408" w:rsidR="007A01E8" w:rsidRPr="007A1F02" w:rsidRDefault="00A011AE"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NA</w:t>
            </w:r>
          </w:p>
        </w:tc>
        <w:tc>
          <w:tcPr>
            <w:tcW w:w="805" w:type="dxa"/>
            <w:noWrap/>
            <w:hideMark/>
          </w:tcPr>
          <w:p w14:paraId="499EEE6E" w14:textId="77777777"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0.04</w:t>
            </w:r>
          </w:p>
        </w:tc>
      </w:tr>
      <w:tr w:rsidR="007A1F02" w:rsidRPr="007A1F02" w14:paraId="3811F1C4" w14:textId="77777777" w:rsidTr="005718EB">
        <w:trPr>
          <w:trHeight w:val="300"/>
        </w:trPr>
        <w:tc>
          <w:tcPr>
            <w:cnfStyle w:val="001000000000" w:firstRow="0" w:lastRow="0" w:firstColumn="1" w:lastColumn="0" w:oddVBand="0" w:evenVBand="0" w:oddHBand="0" w:evenHBand="0" w:firstRowFirstColumn="0" w:firstRowLastColumn="0" w:lastRowFirstColumn="0" w:lastRowLastColumn="0"/>
            <w:tcW w:w="805" w:type="dxa"/>
            <w:noWrap/>
            <w:hideMark/>
          </w:tcPr>
          <w:p w14:paraId="03359D11" w14:textId="77777777" w:rsidR="007A01E8" w:rsidRPr="005718EB" w:rsidRDefault="007A01E8" w:rsidP="00B55D73">
            <w:pPr>
              <w:spacing w:line="480" w:lineRule="auto"/>
              <w:rPr>
                <w:rFonts w:cstheme="minorHAnsi"/>
                <w:b w:val="0"/>
                <w:sz w:val="20"/>
                <w:szCs w:val="20"/>
              </w:rPr>
            </w:pPr>
            <w:r w:rsidRPr="005718EB">
              <w:rPr>
                <w:rFonts w:cstheme="minorHAnsi"/>
                <w:b w:val="0"/>
                <w:sz w:val="20"/>
                <w:szCs w:val="20"/>
              </w:rPr>
              <w:t>1999</w:t>
            </w:r>
          </w:p>
        </w:tc>
        <w:tc>
          <w:tcPr>
            <w:tcW w:w="1844" w:type="dxa"/>
            <w:noWrap/>
            <w:hideMark/>
          </w:tcPr>
          <w:p w14:paraId="3AD736AB" w14:textId="4CFE0DEA" w:rsidR="007A01E8" w:rsidRPr="007A1F02" w:rsidRDefault="007A01E8"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E06DD">
              <w:rPr>
                <w:rFonts w:cstheme="minorHAnsi"/>
                <w:sz w:val="20"/>
                <w:szCs w:val="20"/>
              </w:rPr>
              <w:instrText>ADDIN CSL_CITATION {"citationItems":[{"id":"ITEM-1","itemData":{"DOI":"10.1016/j.marpolbul.2006.05.003","ISSN":"0025326X","abstract":"Entanglements of Antarctic fur seals Arctocephalus gazella were recorded during four summers from 1996 to 2002 at the subantarctic island, Bouvetøya. Rates of entanglement varied between 0.024% and 0.059%. These rates are low for a pinniped population and might be because of the geographic isolation of the haulout site. An apparent decrease in the levels of entanglement over the course of the study was likely due, at least in part, to the removal of entanglements by observers. At least two-thirds of entangling materials were generated by fishery sources. Since there is no known local source of anthropogenic marine pollution, seals become entangled either in waters distant from the island, or when materials drift into local waters. Significantly more subadults were found entangled than expected from the postulated population age class distribution. © 2006 Elsevier Ltd. All rights reserved.","author":[{"dropping-particle":"","family":"Greg Hofmeyr","given":"G. J.","non-dropping-particle":"","parse-names":false,"suffix":""},{"dropping-particle":"","family":"Bester","given":"Marthán N.","non-dropping-particle":"","parse-names":false,"suffix":""},{"dropping-particle":"","family":"Kirkman","given":"Steve P.","non-dropping-particle":"","parse-names":false,"suffix":""},{"dropping-particle":"","family":"Lydersen","given":"Christian","non-dropping-particle":"","parse-names":false,"suffix":""},{"dropping-particle":"","family":"Kovacs","given":"Kit M.","non-dropping-particle":"","parse-names":false,"suffix":""}],"container-title":"Marine Pollution Bulletin","id":"ITEM-1","issue":"9","issued":{"date-parts":[["2006"]]},"page":"1077-1080","title":"Entanglement of Antarctic fur seals at Bouvetøya, Southern Ocean","type":"article-journal","volume":"52"},"uris":["http://www.mendeley.com/documents/?uuid=2a40e1c3-f1d1-49a4-9c29-c0c8b86457c6"]}],"mendeley":{"formattedCitation":"[34]","plainTextFormattedCitation":"[34]","previouslyFormattedCitation":"[34]"},"properties":{"noteIndex":0},"schema":"https://github.com/citation-style-language/schema/raw/master/csl-citation.json"}</w:instrText>
            </w:r>
            <w:r w:rsidRPr="007A1F02">
              <w:rPr>
                <w:rFonts w:cstheme="minorHAnsi"/>
                <w:sz w:val="20"/>
                <w:szCs w:val="20"/>
              </w:rPr>
              <w:fldChar w:fldCharType="separate"/>
            </w:r>
            <w:r w:rsidR="00DE06DD" w:rsidRPr="00DE06DD">
              <w:rPr>
                <w:rFonts w:cstheme="minorHAnsi"/>
                <w:noProof/>
                <w:sz w:val="20"/>
                <w:szCs w:val="20"/>
              </w:rPr>
              <w:t>[34]</w:t>
            </w:r>
            <w:r w:rsidRPr="007A1F02">
              <w:rPr>
                <w:rFonts w:cstheme="minorHAnsi"/>
                <w:sz w:val="20"/>
                <w:szCs w:val="20"/>
              </w:rPr>
              <w:fldChar w:fldCharType="end"/>
            </w:r>
          </w:p>
        </w:tc>
        <w:tc>
          <w:tcPr>
            <w:tcW w:w="1647" w:type="dxa"/>
            <w:noWrap/>
            <w:hideMark/>
          </w:tcPr>
          <w:p w14:paraId="6D591F61" w14:textId="77777777" w:rsidR="007A01E8" w:rsidRPr="007A1F02" w:rsidRDefault="007A01E8"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Bouvetøya</w:t>
            </w:r>
          </w:p>
        </w:tc>
        <w:tc>
          <w:tcPr>
            <w:tcW w:w="1154" w:type="dxa"/>
            <w:noWrap/>
            <w:hideMark/>
          </w:tcPr>
          <w:p w14:paraId="0F15B43E" w14:textId="77777777" w:rsidR="007A01E8" w:rsidRPr="007A1F02" w:rsidRDefault="007A01E8"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Antarctica</w:t>
            </w:r>
          </w:p>
        </w:tc>
        <w:tc>
          <w:tcPr>
            <w:tcW w:w="927" w:type="dxa"/>
            <w:noWrap/>
            <w:hideMark/>
          </w:tcPr>
          <w:p w14:paraId="4EB0667F" w14:textId="77777777" w:rsidR="007A01E8" w:rsidRPr="007A1F02" w:rsidRDefault="007A01E8"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Ag</w:t>
            </w:r>
          </w:p>
        </w:tc>
        <w:tc>
          <w:tcPr>
            <w:tcW w:w="2168" w:type="dxa"/>
            <w:noWrap/>
            <w:hideMark/>
          </w:tcPr>
          <w:p w14:paraId="6058E3E9" w14:textId="77777777" w:rsidR="007A01E8" w:rsidRPr="007A1F02" w:rsidRDefault="007A01E8"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Packing band</w:t>
            </w:r>
          </w:p>
        </w:tc>
        <w:tc>
          <w:tcPr>
            <w:tcW w:w="805" w:type="dxa"/>
            <w:noWrap/>
            <w:hideMark/>
          </w:tcPr>
          <w:p w14:paraId="4D2C5050" w14:textId="328C0F58" w:rsidR="007A01E8" w:rsidRPr="007A1F02" w:rsidRDefault="007C718F"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0.024-</w:t>
            </w:r>
            <w:r w:rsidR="007A01E8" w:rsidRPr="007A1F02">
              <w:rPr>
                <w:rFonts w:cstheme="minorHAnsi"/>
                <w:sz w:val="20"/>
                <w:szCs w:val="20"/>
              </w:rPr>
              <w:t>0.059</w:t>
            </w:r>
          </w:p>
        </w:tc>
      </w:tr>
      <w:tr w:rsidR="007A1F02" w:rsidRPr="007A1F02" w14:paraId="580D0C76" w14:textId="77777777" w:rsidTr="005718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5" w:type="dxa"/>
            <w:noWrap/>
            <w:hideMark/>
          </w:tcPr>
          <w:p w14:paraId="2374CAD7" w14:textId="77777777" w:rsidR="007A01E8" w:rsidRPr="005718EB" w:rsidRDefault="007A01E8" w:rsidP="00B55D73">
            <w:pPr>
              <w:spacing w:line="480" w:lineRule="auto"/>
              <w:rPr>
                <w:rFonts w:cstheme="minorHAnsi"/>
                <w:b w:val="0"/>
                <w:sz w:val="20"/>
                <w:szCs w:val="20"/>
              </w:rPr>
            </w:pPr>
            <w:r w:rsidRPr="005718EB">
              <w:rPr>
                <w:rFonts w:cstheme="minorHAnsi"/>
                <w:b w:val="0"/>
                <w:sz w:val="20"/>
                <w:szCs w:val="20"/>
              </w:rPr>
              <w:t>1985</w:t>
            </w:r>
          </w:p>
        </w:tc>
        <w:tc>
          <w:tcPr>
            <w:tcW w:w="1844" w:type="dxa"/>
            <w:noWrap/>
            <w:hideMark/>
          </w:tcPr>
          <w:p w14:paraId="52965D64" w14:textId="7EFC30E0"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E06DD">
              <w:rPr>
                <w:rFonts w:cstheme="minorHAnsi"/>
                <w:sz w:val="20"/>
                <w:szCs w:val="20"/>
              </w:rPr>
              <w:instrText>ADDIN CSL_CITATION {"citationItems":[{"id":"ITEM-1","itemData":{"DOI":"10.1109/TKDE.2011.223","ISSN":"10414347","abstract":"During field studies on the Hawaiian monk seal, Monachus schauinslandi, in 1985-88, 34 incidents of entanglement in marine debris were observed, including 4 known deaths, injuries to 4 seals, and recent neck scars on 2 seals. The overall entanglement rate increased eightfold, from 0.06 incidents per 100 camp days per 100 seals in 1985 to 0.48 incidents per 100 camp days per 100 seals in 1988. This increase was probably caused by increased amounts of marine debris on and around the islands where seals haul out. Weaned pups were entangled at a higher rate than their proportion in the population, while adults were entangled at a lower rate. Entanglement rates since 1981, when corrected for each island's population size, were highest at Lisianski Island: 4.44 incidents per 100 camp days per 100 seals. Lowest rates were at French Frigate Shoals: 0.37 incidents per 100 camp days per 100 seals.","author":[{"dropping-particle":"","family":"Henderson","given":"John R","non-dropping-particle":"","parse-names":false,"suffix":""}],"container-title":"Proceedings of the Second International Conference on Marine Debris","editor":[{"dropping-particle":"","family":"Shomura","given":"RS","non-dropping-particle":"","parse-names":false,"suffix":""},{"dropping-particle":"","family":"Godfrey","given":"ML","non-dropping-particle":"","parse-names":false,"suffix":""}],"id":"ITEM-1","issue":"April 1989","issued":{"date-parts":[["1990"]]},"page":"540-553","publisher":"NMFS","publisher-place":"Honolulu, HI","title":"Recent entanglements of Hawaiian monk seals in marine debris","type":"paper-conference"},"uris":["http://www.mendeley.com/documents/?uuid=569285f5-3232-446a-9928-2dff8c7158de"]}],"mendeley":{"formattedCitation":"[43]","plainTextFormattedCitation":"[43]","previouslyFormattedCitation":"[43]"},"properties":{"noteIndex":0},"schema":"https://github.com/citation-style-language/schema/raw/master/csl-citation.json"}</w:instrText>
            </w:r>
            <w:r w:rsidRPr="007A1F02">
              <w:rPr>
                <w:rFonts w:cstheme="minorHAnsi"/>
                <w:sz w:val="20"/>
                <w:szCs w:val="20"/>
              </w:rPr>
              <w:fldChar w:fldCharType="separate"/>
            </w:r>
            <w:r w:rsidR="00DE06DD" w:rsidRPr="00DE06DD">
              <w:rPr>
                <w:rFonts w:cstheme="minorHAnsi"/>
                <w:noProof/>
                <w:sz w:val="20"/>
                <w:szCs w:val="20"/>
              </w:rPr>
              <w:t>[43]</w:t>
            </w:r>
            <w:r w:rsidRPr="007A1F02">
              <w:rPr>
                <w:rFonts w:cstheme="minorHAnsi"/>
                <w:sz w:val="20"/>
                <w:szCs w:val="20"/>
              </w:rPr>
              <w:fldChar w:fldCharType="end"/>
            </w:r>
          </w:p>
        </w:tc>
        <w:tc>
          <w:tcPr>
            <w:tcW w:w="1647" w:type="dxa"/>
            <w:noWrap/>
            <w:hideMark/>
          </w:tcPr>
          <w:p w14:paraId="6D89A383" w14:textId="77777777"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Northwest Hawaiian Islands</w:t>
            </w:r>
          </w:p>
        </w:tc>
        <w:tc>
          <w:tcPr>
            <w:tcW w:w="1154" w:type="dxa"/>
            <w:noWrap/>
            <w:hideMark/>
          </w:tcPr>
          <w:p w14:paraId="5452BECB" w14:textId="77777777"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HI</w:t>
            </w:r>
          </w:p>
        </w:tc>
        <w:tc>
          <w:tcPr>
            <w:tcW w:w="927" w:type="dxa"/>
            <w:noWrap/>
            <w:hideMark/>
          </w:tcPr>
          <w:p w14:paraId="056E424C" w14:textId="77777777"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Ms</w:t>
            </w:r>
          </w:p>
        </w:tc>
        <w:tc>
          <w:tcPr>
            <w:tcW w:w="2168" w:type="dxa"/>
            <w:noWrap/>
            <w:hideMark/>
          </w:tcPr>
          <w:p w14:paraId="71F21B33" w14:textId="77777777"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Netting</w:t>
            </w:r>
          </w:p>
        </w:tc>
        <w:tc>
          <w:tcPr>
            <w:tcW w:w="805" w:type="dxa"/>
            <w:noWrap/>
            <w:hideMark/>
          </w:tcPr>
          <w:p w14:paraId="700A5934" w14:textId="77777777"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0.06</w:t>
            </w:r>
          </w:p>
        </w:tc>
      </w:tr>
      <w:tr w:rsidR="007A1F02" w:rsidRPr="007A1F02" w14:paraId="544D51D1" w14:textId="77777777" w:rsidTr="005718EB">
        <w:trPr>
          <w:trHeight w:val="300"/>
        </w:trPr>
        <w:tc>
          <w:tcPr>
            <w:cnfStyle w:val="001000000000" w:firstRow="0" w:lastRow="0" w:firstColumn="1" w:lastColumn="0" w:oddVBand="0" w:evenVBand="0" w:oddHBand="0" w:evenHBand="0" w:firstRowFirstColumn="0" w:firstRowLastColumn="0" w:lastRowFirstColumn="0" w:lastRowLastColumn="0"/>
            <w:tcW w:w="805" w:type="dxa"/>
            <w:noWrap/>
            <w:hideMark/>
          </w:tcPr>
          <w:p w14:paraId="07A3EC5A" w14:textId="77777777" w:rsidR="007A01E8" w:rsidRPr="005718EB" w:rsidRDefault="007A01E8" w:rsidP="00B55D73">
            <w:pPr>
              <w:spacing w:line="480" w:lineRule="auto"/>
              <w:rPr>
                <w:rFonts w:cstheme="minorHAnsi"/>
                <w:b w:val="0"/>
                <w:sz w:val="20"/>
                <w:szCs w:val="20"/>
              </w:rPr>
            </w:pPr>
            <w:r w:rsidRPr="005718EB">
              <w:rPr>
                <w:rFonts w:cstheme="minorHAnsi"/>
                <w:b w:val="0"/>
                <w:sz w:val="20"/>
                <w:szCs w:val="20"/>
              </w:rPr>
              <w:t>1985</w:t>
            </w:r>
          </w:p>
        </w:tc>
        <w:tc>
          <w:tcPr>
            <w:tcW w:w="1844" w:type="dxa"/>
            <w:noWrap/>
            <w:hideMark/>
          </w:tcPr>
          <w:p w14:paraId="36AEF83C" w14:textId="6F1FC883" w:rsidR="007A01E8" w:rsidRPr="007A1F02" w:rsidRDefault="007A01E8"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E06DD">
              <w:rPr>
                <w:rFonts w:cstheme="minorHAnsi"/>
                <w:sz w:val="20"/>
                <w:szCs w:val="20"/>
              </w:rPr>
              <w:instrText>ADDIN CSL_CITATION {"citationItems":[{"id":"ITEM-1","itemData":{"author":[{"dropping-particle":"","family":"Loughlin","given":"Thomas R","non-dropping-particle":"","parse-names":false,"suffix":""}],"id":"ITEM-1","issued":{"date-parts":[["1986"]]},"title":"Assessment of Net Entanglement on Northern Sea Lions in the Aleutian Islands, 25 June - 15 July 1985","type":"report"},"uris":["http://www.mendeley.com/documents/?uuid=80e13b0e-c193-4db8-bfbf-577ba4c65a8b"]}],"mendeley":{"formattedCitation":"[23]","plainTextFormattedCitation":"[23]","previouslyFormattedCitation":"[23]"},"properties":{"noteIndex":0},"schema":"https://github.com/citation-style-language/schema/raw/master/csl-citation.json"}</w:instrText>
            </w:r>
            <w:r w:rsidRPr="007A1F02">
              <w:rPr>
                <w:rFonts w:cstheme="minorHAnsi"/>
                <w:sz w:val="20"/>
                <w:szCs w:val="20"/>
              </w:rPr>
              <w:fldChar w:fldCharType="separate"/>
            </w:r>
            <w:r w:rsidR="00DE06DD" w:rsidRPr="00DE06DD">
              <w:rPr>
                <w:rFonts w:cstheme="minorHAnsi"/>
                <w:noProof/>
                <w:sz w:val="20"/>
                <w:szCs w:val="20"/>
              </w:rPr>
              <w:t>[23]</w:t>
            </w:r>
            <w:r w:rsidRPr="007A1F02">
              <w:rPr>
                <w:rFonts w:cstheme="minorHAnsi"/>
                <w:sz w:val="20"/>
                <w:szCs w:val="20"/>
              </w:rPr>
              <w:fldChar w:fldCharType="end"/>
            </w:r>
          </w:p>
        </w:tc>
        <w:tc>
          <w:tcPr>
            <w:tcW w:w="1647" w:type="dxa"/>
            <w:noWrap/>
            <w:hideMark/>
          </w:tcPr>
          <w:p w14:paraId="7175F0D5" w14:textId="77777777" w:rsidR="007A01E8" w:rsidRPr="007A1F02" w:rsidRDefault="007A01E8"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Aleutians</w:t>
            </w:r>
          </w:p>
        </w:tc>
        <w:tc>
          <w:tcPr>
            <w:tcW w:w="1154" w:type="dxa"/>
            <w:noWrap/>
            <w:hideMark/>
          </w:tcPr>
          <w:p w14:paraId="54A50FD1" w14:textId="77777777" w:rsidR="007A01E8" w:rsidRPr="007A1F02" w:rsidRDefault="007A01E8"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AK</w:t>
            </w:r>
          </w:p>
        </w:tc>
        <w:tc>
          <w:tcPr>
            <w:tcW w:w="927" w:type="dxa"/>
            <w:noWrap/>
            <w:hideMark/>
          </w:tcPr>
          <w:p w14:paraId="5B5CA941" w14:textId="77777777" w:rsidR="007A01E8" w:rsidRPr="007A1F02" w:rsidRDefault="007A01E8"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Ej</w:t>
            </w:r>
          </w:p>
        </w:tc>
        <w:tc>
          <w:tcPr>
            <w:tcW w:w="2168" w:type="dxa"/>
            <w:noWrap/>
            <w:hideMark/>
          </w:tcPr>
          <w:p w14:paraId="0CD604C6" w14:textId="77777777" w:rsidR="007A01E8" w:rsidRPr="007A1F02" w:rsidRDefault="007A01E8"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Netting</w:t>
            </w:r>
          </w:p>
        </w:tc>
        <w:tc>
          <w:tcPr>
            <w:tcW w:w="805" w:type="dxa"/>
            <w:noWrap/>
            <w:hideMark/>
          </w:tcPr>
          <w:p w14:paraId="0981D176" w14:textId="77777777" w:rsidR="007A01E8" w:rsidRPr="007A1F02" w:rsidRDefault="007A01E8"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0.07</w:t>
            </w:r>
          </w:p>
        </w:tc>
      </w:tr>
      <w:tr w:rsidR="007A1F02" w:rsidRPr="007A1F02" w14:paraId="0F2D8A2D" w14:textId="77777777" w:rsidTr="005718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5" w:type="dxa"/>
            <w:noWrap/>
            <w:hideMark/>
          </w:tcPr>
          <w:p w14:paraId="35489060" w14:textId="77777777" w:rsidR="007A01E8" w:rsidRPr="005718EB" w:rsidRDefault="007A01E8" w:rsidP="00B55D73">
            <w:pPr>
              <w:spacing w:line="480" w:lineRule="auto"/>
              <w:rPr>
                <w:rFonts w:cstheme="minorHAnsi"/>
                <w:b w:val="0"/>
                <w:sz w:val="20"/>
                <w:szCs w:val="20"/>
              </w:rPr>
            </w:pPr>
            <w:r w:rsidRPr="005718EB">
              <w:rPr>
                <w:rFonts w:cstheme="minorHAnsi"/>
                <w:b w:val="0"/>
                <w:sz w:val="20"/>
                <w:szCs w:val="20"/>
              </w:rPr>
              <w:t>1978</w:t>
            </w:r>
          </w:p>
        </w:tc>
        <w:tc>
          <w:tcPr>
            <w:tcW w:w="1844" w:type="dxa"/>
            <w:noWrap/>
            <w:hideMark/>
          </w:tcPr>
          <w:p w14:paraId="3BD7775C" w14:textId="0F408B11"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E06DD">
              <w:rPr>
                <w:rFonts w:cstheme="minorHAnsi"/>
                <w:sz w:val="20"/>
                <w:szCs w:val="20"/>
              </w:rPr>
              <w:instrText>ADDIN CSL_CITATION {"citationItems":[{"id":"ITEM-1","itemData":{"abstract":"The number of Cape fur seals Arctocephalus pusillus entangled with man-made objects was recorded during harvests of immature seals from 1972 to 1974 in one colony and from 1977 to 1979 in several colonies. Most of the objects were around the seals' necks. The percentage of harvested seals that were entangled was 0.12 in 1977 and 1979, and 0.11 in 1978. The highest incidence among harvested seals was recorded at the Cape Cross colony, viz., 0.56-0.66% from 1977 to 1979. These rates of entanglement at Cape Cross are possibly higher than those recorded at harvests of northern fur seals on the Pribilof Islands. Cape fur seals were entangled in string, monorflament line, fishing net, rope, plastic straps, rubber O-rings and wire.","author":[{"dropping-particle":"","family":"Shaughnessy","given":"PD","non-dropping-particle":"","parse-names":false,"suffix":""}],"container-title":"Marine Pollution Bulletin","id":"ITEM-1","issued":{"date-parts":[["1980"]]},"note":"May not be useful for comparison because data was collected during harvest and long enough ago that materials may have changed (?)\n\nSummary:\nEntanglements of fur seal recorded during harvest 1972-1974, 1977-1979. Cape Cross highest rates: 0.56-0.66% of harvested, possibly higher than Pribilofs (but rates not directly comparable). Approximately 0.1% of the total harvest was entangled. Materials depended on site, but mostly packing bands and trawl gear","page":"332-336","title":"Entanglement of Cape Fur Seals with Man-made Objects","type":"article-journal","volume":"11"},"uris":["http://www.mendeley.com/documents/?uuid=7d8ad12d-95ed-3ca4-82a4-f8a09549f827"]}],"mendeley":{"formattedCitation":"[44]","plainTextFormattedCitation":"[44]","previouslyFormattedCitation":"[44]"},"properties":{"noteIndex":0},"schema":"https://github.com/citation-style-language/schema/raw/master/csl-citation.json"}</w:instrText>
            </w:r>
            <w:r w:rsidRPr="007A1F02">
              <w:rPr>
                <w:rFonts w:cstheme="minorHAnsi"/>
                <w:sz w:val="20"/>
                <w:szCs w:val="20"/>
              </w:rPr>
              <w:fldChar w:fldCharType="separate"/>
            </w:r>
            <w:r w:rsidR="00DE06DD" w:rsidRPr="00DE06DD">
              <w:rPr>
                <w:rFonts w:cstheme="minorHAnsi"/>
                <w:noProof/>
                <w:sz w:val="20"/>
                <w:szCs w:val="20"/>
              </w:rPr>
              <w:t>[44]</w:t>
            </w:r>
            <w:r w:rsidRPr="007A1F02">
              <w:rPr>
                <w:rFonts w:cstheme="minorHAnsi"/>
                <w:sz w:val="20"/>
                <w:szCs w:val="20"/>
              </w:rPr>
              <w:fldChar w:fldCharType="end"/>
            </w:r>
          </w:p>
        </w:tc>
        <w:tc>
          <w:tcPr>
            <w:tcW w:w="1647" w:type="dxa"/>
            <w:noWrap/>
            <w:hideMark/>
          </w:tcPr>
          <w:p w14:paraId="540ADF02" w14:textId="77777777"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Cape Cross general area</w:t>
            </w:r>
          </w:p>
        </w:tc>
        <w:tc>
          <w:tcPr>
            <w:tcW w:w="1154" w:type="dxa"/>
            <w:noWrap/>
            <w:hideMark/>
          </w:tcPr>
          <w:p w14:paraId="401A40B8" w14:textId="77777777"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South Africa</w:t>
            </w:r>
          </w:p>
        </w:tc>
        <w:tc>
          <w:tcPr>
            <w:tcW w:w="927" w:type="dxa"/>
            <w:noWrap/>
            <w:hideMark/>
          </w:tcPr>
          <w:p w14:paraId="4A31A963" w14:textId="77777777"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Ag</w:t>
            </w:r>
          </w:p>
        </w:tc>
        <w:tc>
          <w:tcPr>
            <w:tcW w:w="2168" w:type="dxa"/>
            <w:noWrap/>
            <w:hideMark/>
          </w:tcPr>
          <w:p w14:paraId="6E3C0CEF" w14:textId="3C28CBD7" w:rsidR="007A01E8" w:rsidRPr="007A1F02" w:rsidRDefault="00A011AE"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NA</w:t>
            </w:r>
          </w:p>
        </w:tc>
        <w:tc>
          <w:tcPr>
            <w:tcW w:w="805" w:type="dxa"/>
            <w:noWrap/>
            <w:hideMark/>
          </w:tcPr>
          <w:p w14:paraId="10C92217" w14:textId="77777777"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0.11</w:t>
            </w:r>
          </w:p>
        </w:tc>
      </w:tr>
      <w:tr w:rsidR="007A1F02" w:rsidRPr="007A1F02" w14:paraId="3BA4C17B" w14:textId="77777777" w:rsidTr="005718EB">
        <w:trPr>
          <w:trHeight w:val="300"/>
        </w:trPr>
        <w:tc>
          <w:tcPr>
            <w:cnfStyle w:val="001000000000" w:firstRow="0" w:lastRow="0" w:firstColumn="1" w:lastColumn="0" w:oddVBand="0" w:evenVBand="0" w:oddHBand="0" w:evenHBand="0" w:firstRowFirstColumn="0" w:firstRowLastColumn="0" w:lastRowFirstColumn="0" w:lastRowLastColumn="0"/>
            <w:tcW w:w="805" w:type="dxa"/>
            <w:noWrap/>
            <w:hideMark/>
          </w:tcPr>
          <w:p w14:paraId="611A8E34" w14:textId="77777777" w:rsidR="007A01E8" w:rsidRPr="005718EB" w:rsidRDefault="007A01E8" w:rsidP="00B55D73">
            <w:pPr>
              <w:spacing w:line="480" w:lineRule="auto"/>
              <w:rPr>
                <w:rFonts w:cstheme="minorHAnsi"/>
                <w:b w:val="0"/>
                <w:sz w:val="20"/>
                <w:szCs w:val="20"/>
              </w:rPr>
            </w:pPr>
            <w:r w:rsidRPr="005718EB">
              <w:rPr>
                <w:rFonts w:cstheme="minorHAnsi"/>
                <w:b w:val="0"/>
                <w:sz w:val="20"/>
                <w:szCs w:val="20"/>
              </w:rPr>
              <w:t>1993</w:t>
            </w:r>
          </w:p>
        </w:tc>
        <w:tc>
          <w:tcPr>
            <w:tcW w:w="1844" w:type="dxa"/>
            <w:noWrap/>
            <w:hideMark/>
          </w:tcPr>
          <w:p w14:paraId="52CE4106" w14:textId="256B415C" w:rsidR="007A01E8" w:rsidRPr="007A1F02" w:rsidRDefault="007A01E8"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E06DD">
              <w:rPr>
                <w:rFonts w:cstheme="minorHAnsi"/>
                <w:sz w:val="20"/>
                <w:szCs w:val="20"/>
              </w:rPr>
              <w:instrText>ADDIN CSL_CITATION {"citationItems":[{"id":"ITEM-1","itemData":{"author":[{"dropping-particle":"","family":"Hofmeyer","given":"Greg JG","non-dropping-particle":"","parse-names":false,"suffix":""},{"dropping-particle":"","family":"Maine","given":"Michael","non-dropping-particle":"De","parse-names":false,"suffix":""},{"dropping-particle":"","family":"Bester","given":"Marthan N","non-dropping-particle":"","parse-names":false,"suffix":""},{"dropping-particle":"","family":"Kirkman","given":"Steve P","non-dropping-particle":"","parse-names":false,"suffix":""},{"dropping-particle":"","family":"Pistorius","given":"Pierre A","non-dropping-particle":"","parse-names":false,"suffix":""},{"dropping-particle":"","family":"Makhado","given":"Azwianewi B.","non-dropping-particle":"","parse-names":false,"suffix":""}],"container-title":"Australian Mammalogy","id":"ITEM-1","issued":{"date-parts":[["2002"]]},"note":"Interesting because of the analysis of before/after longline was introduced. Also compare phocid vs otariid rates, though different effort for each.\n\nSummary:\nFur seals and southern elephant seals at Marion Island. data from pre-longline 1991 - 1996 and post 1996-2001. n = 101. 67% entanglement materials from fishing, packing bands/straps most common. Longline entanglement only seen after the industry started in 1996, overall 50% increase in entanglement post-longline. 0.24% fur seal population entangled in second period after increase. Ml entanglement very low.","page":"141-146","title":"Entanglement of Pinnipeds At Marion Island , Southern Ocean: 1991-2001","type":"article-journal","volume":"24"},"uris":["http://www.mendeley.com/documents/?uuid=e21715ae-7513-3520-9990-35905210c35c"]}],"mendeley":{"formattedCitation":"[45]","plainTextFormattedCitation":"[45]","previouslyFormattedCitation":"[45]"},"properties":{"noteIndex":0},"schema":"https://github.com/citation-style-language/schema/raw/master/csl-citation.json"}</w:instrText>
            </w:r>
            <w:r w:rsidRPr="007A1F02">
              <w:rPr>
                <w:rFonts w:cstheme="minorHAnsi"/>
                <w:sz w:val="20"/>
                <w:szCs w:val="20"/>
              </w:rPr>
              <w:fldChar w:fldCharType="separate"/>
            </w:r>
            <w:r w:rsidR="00DE06DD" w:rsidRPr="00DE06DD">
              <w:rPr>
                <w:rFonts w:cstheme="minorHAnsi"/>
                <w:noProof/>
                <w:sz w:val="20"/>
                <w:szCs w:val="20"/>
              </w:rPr>
              <w:t>[45]</w:t>
            </w:r>
            <w:r w:rsidRPr="007A1F02">
              <w:rPr>
                <w:rFonts w:cstheme="minorHAnsi"/>
                <w:sz w:val="20"/>
                <w:szCs w:val="20"/>
              </w:rPr>
              <w:fldChar w:fldCharType="end"/>
            </w:r>
          </w:p>
        </w:tc>
        <w:tc>
          <w:tcPr>
            <w:tcW w:w="1647" w:type="dxa"/>
            <w:noWrap/>
            <w:hideMark/>
          </w:tcPr>
          <w:p w14:paraId="4DA15EBE" w14:textId="77777777" w:rsidR="007A01E8" w:rsidRPr="007A1F02" w:rsidRDefault="007A01E8"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Marion Island</w:t>
            </w:r>
          </w:p>
        </w:tc>
        <w:tc>
          <w:tcPr>
            <w:tcW w:w="1154" w:type="dxa"/>
            <w:noWrap/>
            <w:hideMark/>
          </w:tcPr>
          <w:p w14:paraId="42BC7784" w14:textId="77777777" w:rsidR="007A01E8" w:rsidRPr="007A1F02" w:rsidRDefault="007A01E8"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Australia</w:t>
            </w:r>
          </w:p>
        </w:tc>
        <w:tc>
          <w:tcPr>
            <w:tcW w:w="927" w:type="dxa"/>
            <w:noWrap/>
            <w:hideMark/>
          </w:tcPr>
          <w:p w14:paraId="5341CA49" w14:textId="77777777" w:rsidR="007A01E8" w:rsidRPr="007A1F02" w:rsidRDefault="007A01E8"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Ag &amp; At</w:t>
            </w:r>
          </w:p>
        </w:tc>
        <w:tc>
          <w:tcPr>
            <w:tcW w:w="2168" w:type="dxa"/>
            <w:noWrap/>
            <w:hideMark/>
          </w:tcPr>
          <w:p w14:paraId="1DFA295D" w14:textId="77777777" w:rsidR="007A01E8" w:rsidRPr="007A1F02" w:rsidRDefault="007A01E8"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Packing band</w:t>
            </w:r>
          </w:p>
        </w:tc>
        <w:tc>
          <w:tcPr>
            <w:tcW w:w="805" w:type="dxa"/>
            <w:noWrap/>
            <w:hideMark/>
          </w:tcPr>
          <w:p w14:paraId="21119C45" w14:textId="77777777" w:rsidR="007A01E8" w:rsidRPr="007A1F02" w:rsidRDefault="007A01E8"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0.15</w:t>
            </w:r>
          </w:p>
        </w:tc>
      </w:tr>
      <w:tr w:rsidR="007A1F02" w:rsidRPr="007A1F02" w14:paraId="1AF4E854" w14:textId="77777777" w:rsidTr="005718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5" w:type="dxa"/>
            <w:noWrap/>
            <w:hideMark/>
          </w:tcPr>
          <w:p w14:paraId="3A9F7149" w14:textId="77777777" w:rsidR="007A01E8" w:rsidRPr="005718EB" w:rsidRDefault="007A01E8" w:rsidP="00B55D73">
            <w:pPr>
              <w:spacing w:line="480" w:lineRule="auto"/>
              <w:rPr>
                <w:rFonts w:cstheme="minorHAnsi"/>
                <w:b w:val="0"/>
                <w:sz w:val="20"/>
                <w:szCs w:val="20"/>
              </w:rPr>
            </w:pPr>
            <w:r w:rsidRPr="005718EB">
              <w:rPr>
                <w:rFonts w:cstheme="minorHAnsi"/>
                <w:b w:val="0"/>
                <w:sz w:val="20"/>
                <w:szCs w:val="20"/>
              </w:rPr>
              <w:t>2006</w:t>
            </w:r>
          </w:p>
        </w:tc>
        <w:tc>
          <w:tcPr>
            <w:tcW w:w="1844" w:type="dxa"/>
            <w:noWrap/>
            <w:hideMark/>
          </w:tcPr>
          <w:p w14:paraId="11C9E30D" w14:textId="7D8C4BBF"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E06DD">
              <w:rPr>
                <w:rFonts w:cstheme="minorHAnsi"/>
                <w:sz w:val="20"/>
                <w:szCs w:val="20"/>
              </w:rPr>
              <w:instrText>ADDIN CSL_CITATION {"citationItems":[{"id":"ITEM-1","itemData":{"author":[{"dropping-particle":"","family":"Zavadil","given":"Phillip A.","non-dropping-particle":"","parse-names":false,"suffix":""},{"dropping-particle":"","family":"Robson","given":"Bruce W.","non-dropping-particle":"","parse-names":false,"suffix":""},{"dropping-particle":"","family":"Lestenkof","given":"Aquilina D.","non-dropping-particle":"","parse-names":false,"suffix":""},{"dropping-particle":"","family":"Holser","given":"Rachel","non-dropping-particle":"","parse-names":false,"suffix":""},{"dropping-particle":"","family":"Malavansky","given":"Andrew","non-dropping-particle":"","parse-names":false,"suffix":""}],"id":"ITEM-1","issued":{"date-parts":[["2007"]]},"title":"Northern Fur Seal Entanglement Studies on the Pribilof Islands in 2006","type":"report"},"uris":["http://www.mendeley.com/documents/?uuid=7f55e348-e174-45be-9b15-4c786e36151d"]}],"mendeley":{"formattedCitation":"[28]","plainTextFormattedCitation":"[28]","previouslyFormattedCitation":"[28]"},"properties":{"noteIndex":0},"schema":"https://github.com/citation-style-language/schema/raw/master/csl-citation.json"}</w:instrText>
            </w:r>
            <w:r w:rsidRPr="007A1F02">
              <w:rPr>
                <w:rFonts w:cstheme="minorHAnsi"/>
                <w:sz w:val="20"/>
                <w:szCs w:val="20"/>
              </w:rPr>
              <w:fldChar w:fldCharType="separate"/>
            </w:r>
            <w:r w:rsidR="00DE06DD" w:rsidRPr="00DE06DD">
              <w:rPr>
                <w:rFonts w:cstheme="minorHAnsi"/>
                <w:noProof/>
                <w:sz w:val="20"/>
                <w:szCs w:val="20"/>
              </w:rPr>
              <w:t>[28]</w:t>
            </w:r>
            <w:r w:rsidRPr="007A1F02">
              <w:rPr>
                <w:rFonts w:cstheme="minorHAnsi"/>
                <w:sz w:val="20"/>
                <w:szCs w:val="20"/>
              </w:rPr>
              <w:fldChar w:fldCharType="end"/>
            </w:r>
          </w:p>
        </w:tc>
        <w:tc>
          <w:tcPr>
            <w:tcW w:w="1647" w:type="dxa"/>
            <w:noWrap/>
            <w:hideMark/>
          </w:tcPr>
          <w:p w14:paraId="091821EC" w14:textId="77777777"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St Paul Island</w:t>
            </w:r>
          </w:p>
        </w:tc>
        <w:tc>
          <w:tcPr>
            <w:tcW w:w="1154" w:type="dxa"/>
            <w:noWrap/>
            <w:hideMark/>
          </w:tcPr>
          <w:p w14:paraId="7DDA170C" w14:textId="77777777"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AK</w:t>
            </w:r>
          </w:p>
        </w:tc>
        <w:tc>
          <w:tcPr>
            <w:tcW w:w="927" w:type="dxa"/>
            <w:noWrap/>
            <w:hideMark/>
          </w:tcPr>
          <w:p w14:paraId="32B33008" w14:textId="77777777"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Cu</w:t>
            </w:r>
          </w:p>
        </w:tc>
        <w:tc>
          <w:tcPr>
            <w:tcW w:w="2168" w:type="dxa"/>
            <w:noWrap/>
            <w:hideMark/>
          </w:tcPr>
          <w:p w14:paraId="1F46625F" w14:textId="77777777"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Packing band</w:t>
            </w:r>
          </w:p>
        </w:tc>
        <w:tc>
          <w:tcPr>
            <w:tcW w:w="805" w:type="dxa"/>
            <w:noWrap/>
            <w:hideMark/>
          </w:tcPr>
          <w:p w14:paraId="6A38AA94" w14:textId="77777777"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0.17</w:t>
            </w:r>
          </w:p>
        </w:tc>
      </w:tr>
      <w:tr w:rsidR="007A1F02" w:rsidRPr="007A1F02" w14:paraId="4CC63FE2" w14:textId="77777777" w:rsidTr="005718EB">
        <w:trPr>
          <w:trHeight w:val="300"/>
        </w:trPr>
        <w:tc>
          <w:tcPr>
            <w:cnfStyle w:val="001000000000" w:firstRow="0" w:lastRow="0" w:firstColumn="1" w:lastColumn="0" w:oddVBand="0" w:evenVBand="0" w:oddHBand="0" w:evenHBand="0" w:firstRowFirstColumn="0" w:firstRowLastColumn="0" w:lastRowFirstColumn="0" w:lastRowLastColumn="0"/>
            <w:tcW w:w="805" w:type="dxa"/>
            <w:noWrap/>
            <w:hideMark/>
          </w:tcPr>
          <w:p w14:paraId="40819BF5" w14:textId="77777777" w:rsidR="007A01E8" w:rsidRPr="005718EB" w:rsidRDefault="007A01E8" w:rsidP="00B55D73">
            <w:pPr>
              <w:spacing w:line="480" w:lineRule="auto"/>
              <w:rPr>
                <w:rFonts w:cstheme="minorHAnsi"/>
                <w:b w:val="0"/>
                <w:sz w:val="20"/>
                <w:szCs w:val="20"/>
              </w:rPr>
            </w:pPr>
            <w:r w:rsidRPr="005718EB">
              <w:rPr>
                <w:rFonts w:cstheme="minorHAnsi"/>
                <w:b w:val="0"/>
                <w:sz w:val="20"/>
                <w:szCs w:val="20"/>
              </w:rPr>
              <w:t>1983</w:t>
            </w:r>
          </w:p>
        </w:tc>
        <w:tc>
          <w:tcPr>
            <w:tcW w:w="1844" w:type="dxa"/>
            <w:noWrap/>
            <w:hideMark/>
          </w:tcPr>
          <w:p w14:paraId="4748DDBF" w14:textId="70A5563E" w:rsidR="007A01E8" w:rsidRPr="007A1F02" w:rsidRDefault="007A01E8"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E06DD">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[21]","plainTextFormattedCitation":"[21]","previouslyFormattedCitation":"[21]"},"properties":{"noteIndex":0},"schema":"https://github.com/citation-style-language/schema/raw/master/csl-citation.json"}</w:instrText>
            </w:r>
            <w:r w:rsidRPr="007A1F02">
              <w:rPr>
                <w:rFonts w:cstheme="minorHAnsi"/>
                <w:sz w:val="20"/>
                <w:szCs w:val="20"/>
              </w:rPr>
              <w:fldChar w:fldCharType="separate"/>
            </w:r>
            <w:r w:rsidR="00AE2D30" w:rsidRPr="00AE2D30">
              <w:rPr>
                <w:rFonts w:cstheme="minorHAnsi"/>
                <w:noProof/>
                <w:sz w:val="20"/>
                <w:szCs w:val="20"/>
              </w:rPr>
              <w:t>[21]</w:t>
            </w:r>
            <w:r w:rsidRPr="007A1F02">
              <w:rPr>
                <w:rFonts w:cstheme="minorHAnsi"/>
                <w:sz w:val="20"/>
                <w:szCs w:val="20"/>
              </w:rPr>
              <w:fldChar w:fldCharType="end"/>
            </w:r>
          </w:p>
        </w:tc>
        <w:tc>
          <w:tcPr>
            <w:tcW w:w="1647" w:type="dxa"/>
            <w:noWrap/>
            <w:hideMark/>
          </w:tcPr>
          <w:p w14:paraId="516FB6C3" w14:textId="77777777" w:rsidR="007A01E8" w:rsidRPr="007A1F02" w:rsidRDefault="007A01E8"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Channel Islands</w:t>
            </w:r>
          </w:p>
        </w:tc>
        <w:tc>
          <w:tcPr>
            <w:tcW w:w="1154" w:type="dxa"/>
            <w:noWrap/>
            <w:hideMark/>
          </w:tcPr>
          <w:p w14:paraId="45C33087" w14:textId="77777777" w:rsidR="007A01E8" w:rsidRPr="007A1F02" w:rsidRDefault="007A01E8"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CA</w:t>
            </w:r>
          </w:p>
        </w:tc>
        <w:tc>
          <w:tcPr>
            <w:tcW w:w="927" w:type="dxa"/>
            <w:noWrap/>
            <w:hideMark/>
          </w:tcPr>
          <w:p w14:paraId="6C299524" w14:textId="77777777" w:rsidR="007A01E8" w:rsidRPr="007A1F02" w:rsidRDefault="007A01E8"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Zc</w:t>
            </w:r>
          </w:p>
        </w:tc>
        <w:tc>
          <w:tcPr>
            <w:tcW w:w="2168" w:type="dxa"/>
            <w:noWrap/>
            <w:hideMark/>
          </w:tcPr>
          <w:p w14:paraId="124B67B6" w14:textId="77777777" w:rsidR="007A01E8" w:rsidRPr="007A1F02" w:rsidRDefault="007A01E8"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Gillnet</w:t>
            </w:r>
          </w:p>
        </w:tc>
        <w:tc>
          <w:tcPr>
            <w:tcW w:w="805" w:type="dxa"/>
            <w:noWrap/>
            <w:hideMark/>
          </w:tcPr>
          <w:p w14:paraId="71D67EAA" w14:textId="77777777" w:rsidR="007A01E8" w:rsidRPr="007A1F02" w:rsidRDefault="007A01E8"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0.18</w:t>
            </w:r>
          </w:p>
        </w:tc>
      </w:tr>
      <w:tr w:rsidR="007A1F02" w:rsidRPr="007A1F02" w14:paraId="11C58800" w14:textId="77777777" w:rsidTr="005718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5" w:type="dxa"/>
            <w:noWrap/>
            <w:hideMark/>
          </w:tcPr>
          <w:p w14:paraId="6C8DB251" w14:textId="77777777" w:rsidR="007A01E8" w:rsidRPr="005718EB" w:rsidRDefault="007A01E8" w:rsidP="00B55D73">
            <w:pPr>
              <w:spacing w:line="480" w:lineRule="auto"/>
              <w:rPr>
                <w:rFonts w:cstheme="minorHAnsi"/>
                <w:b w:val="0"/>
                <w:sz w:val="20"/>
                <w:szCs w:val="20"/>
              </w:rPr>
            </w:pPr>
            <w:r w:rsidRPr="005718EB">
              <w:rPr>
                <w:rFonts w:cstheme="minorHAnsi"/>
                <w:b w:val="0"/>
                <w:sz w:val="20"/>
                <w:szCs w:val="20"/>
              </w:rPr>
              <w:t>2005</w:t>
            </w:r>
          </w:p>
        </w:tc>
        <w:tc>
          <w:tcPr>
            <w:tcW w:w="1844" w:type="dxa"/>
            <w:noWrap/>
            <w:hideMark/>
          </w:tcPr>
          <w:p w14:paraId="12FEB8E0" w14:textId="18BDF929"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E06DD">
              <w:rPr>
                <w:rFonts w:cstheme="minorHAnsi"/>
                <w:sz w:val="20"/>
                <w:szCs w:val="20"/>
              </w:rPr>
              <w:instrText>ADDIN CSL_CITATION {"citationItems":[{"id":"ITEM-1","itemData":{"author":[{"dropping-particle":"","family":"Zavadil","given":"Phillip A.","non-dropping-particle":"","parse-names":false,"suffix":""},{"dropping-particle":"","family":"Robson","given":"Bruce W.","non-dropping-particle":"","parse-names":false,"suffix":""},{"dropping-particle":"","family":"Lestenkof","given":"Aquilina D.","non-dropping-particle":"","parse-names":false,"suffix":""},{"dropping-particle":"","family":"Holser","given":"Rachel","non-dropping-particle":"","parse-names":false,"suffix":""},{"dropping-particle":"","family":"Malavansky","given":"Andrew","non-dropping-particle":"","parse-names":false,"suffix":""}],"id":"ITEM-1","issued":{"date-parts":[["2007"]]},"title":"Northern Fur Seal Entanglement Studies on the Pribilof Islands in 2006","type":"report"},"uris":["http://www.mendeley.com/documents/?uuid=7f55e348-e174-45be-9b15-4c786e36151d"]}],"mendeley":{"formattedCitation":"[28]","plainTextFormattedCitation":"[28]","previouslyFormattedCitation":"[28]"},"properties":{"noteIndex":0},"schema":"https://github.com/citation-style-language/schema/raw/master/csl-citation.json"}</w:instrText>
            </w:r>
            <w:r w:rsidRPr="007A1F02">
              <w:rPr>
                <w:rFonts w:cstheme="minorHAnsi"/>
                <w:sz w:val="20"/>
                <w:szCs w:val="20"/>
              </w:rPr>
              <w:fldChar w:fldCharType="separate"/>
            </w:r>
            <w:r w:rsidR="00DE06DD" w:rsidRPr="00DE06DD">
              <w:rPr>
                <w:rFonts w:cstheme="minorHAnsi"/>
                <w:noProof/>
                <w:sz w:val="20"/>
                <w:szCs w:val="20"/>
              </w:rPr>
              <w:t>[28]</w:t>
            </w:r>
            <w:r w:rsidRPr="007A1F02">
              <w:rPr>
                <w:rFonts w:cstheme="minorHAnsi"/>
                <w:sz w:val="20"/>
                <w:szCs w:val="20"/>
              </w:rPr>
              <w:fldChar w:fldCharType="end"/>
            </w:r>
          </w:p>
        </w:tc>
        <w:tc>
          <w:tcPr>
            <w:tcW w:w="1647" w:type="dxa"/>
            <w:noWrap/>
            <w:hideMark/>
          </w:tcPr>
          <w:p w14:paraId="51072F22" w14:textId="77777777"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St Paul Island</w:t>
            </w:r>
          </w:p>
        </w:tc>
        <w:tc>
          <w:tcPr>
            <w:tcW w:w="1154" w:type="dxa"/>
            <w:noWrap/>
            <w:hideMark/>
          </w:tcPr>
          <w:p w14:paraId="1BA80950" w14:textId="77777777"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AK</w:t>
            </w:r>
          </w:p>
        </w:tc>
        <w:tc>
          <w:tcPr>
            <w:tcW w:w="927" w:type="dxa"/>
            <w:noWrap/>
            <w:hideMark/>
          </w:tcPr>
          <w:p w14:paraId="187A135D" w14:textId="77777777"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Cu</w:t>
            </w:r>
          </w:p>
        </w:tc>
        <w:tc>
          <w:tcPr>
            <w:tcW w:w="2168" w:type="dxa"/>
            <w:noWrap/>
            <w:hideMark/>
          </w:tcPr>
          <w:p w14:paraId="1E458D56" w14:textId="77777777"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Packing band</w:t>
            </w:r>
          </w:p>
        </w:tc>
        <w:tc>
          <w:tcPr>
            <w:tcW w:w="805" w:type="dxa"/>
            <w:noWrap/>
            <w:hideMark/>
          </w:tcPr>
          <w:p w14:paraId="6D4BD8B5" w14:textId="77777777"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0.18</w:t>
            </w:r>
          </w:p>
        </w:tc>
      </w:tr>
      <w:tr w:rsidR="007A1F02" w:rsidRPr="007A1F02" w14:paraId="2387346B" w14:textId="77777777" w:rsidTr="005718EB">
        <w:trPr>
          <w:trHeight w:val="300"/>
        </w:trPr>
        <w:tc>
          <w:tcPr>
            <w:cnfStyle w:val="001000000000" w:firstRow="0" w:lastRow="0" w:firstColumn="1" w:lastColumn="0" w:oddVBand="0" w:evenVBand="0" w:oddHBand="0" w:evenHBand="0" w:firstRowFirstColumn="0" w:firstRowLastColumn="0" w:lastRowFirstColumn="0" w:lastRowLastColumn="0"/>
            <w:tcW w:w="805" w:type="dxa"/>
            <w:noWrap/>
            <w:hideMark/>
          </w:tcPr>
          <w:p w14:paraId="61FF1F5F" w14:textId="77777777" w:rsidR="007A01E8" w:rsidRPr="005718EB" w:rsidRDefault="007A01E8" w:rsidP="00B55D73">
            <w:pPr>
              <w:spacing w:line="480" w:lineRule="auto"/>
              <w:rPr>
                <w:rFonts w:cstheme="minorHAnsi"/>
                <w:b w:val="0"/>
                <w:sz w:val="20"/>
                <w:szCs w:val="20"/>
              </w:rPr>
            </w:pPr>
            <w:r w:rsidRPr="005718EB">
              <w:rPr>
                <w:rFonts w:cstheme="minorHAnsi"/>
                <w:b w:val="0"/>
                <w:sz w:val="20"/>
                <w:szCs w:val="20"/>
              </w:rPr>
              <w:t>1994</w:t>
            </w:r>
          </w:p>
        </w:tc>
        <w:tc>
          <w:tcPr>
            <w:tcW w:w="1844" w:type="dxa"/>
            <w:noWrap/>
            <w:hideMark/>
          </w:tcPr>
          <w:p w14:paraId="13636245" w14:textId="4428EE74" w:rsidR="007A01E8" w:rsidRPr="007A1F02" w:rsidRDefault="007A01E8"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E06DD">
              <w:rPr>
                <w:rFonts w:cstheme="minorHAnsi"/>
                <w:sz w:val="20"/>
                <w:szCs w:val="20"/>
              </w:rPr>
              <w:instrText>ADDIN CSL_CITATION {"citationItems":[{"id":"ITEM-1","itemData":{"DOI":"10.1016/j.marpolbul.2004.01.006","ISSN":"0025326X","abstract":"In recent years, Australian governments and fishing industry associations have developed guiding principles aimed at reducing the impact of fishing on non-target species and the benthos and increasing community awareness of their efforts. To determine whether they reduced seal entanglement in lost fishing gear and other marine debris, we analysed Australian sea lion and New Zealand fur seal entanglement data collected from Kangaroo Island, South Australia. Contrary to our expectations, we found that entanglement rates did not decrease in recent years. The Australian sea lion entanglement rate (1.3% in 2002) and the New Zealand fur seal entanglement rate (0.9% in 2002) are the third and fourth highest reported for any seal species. Australian sea lions were most frequently entangled in monofilament gillnet that most likely originated from the shark fishery, which operates in the region where sea lions forage - south and east of Kangaroo Island. In contrast, New Zealand fur seals were most commonly entangled in loops of packing tape and trawl net fragments suspected to be from regional rock lobster and trawl fisheries. Based on recent entanglement studies, we estimate that 1478 seals die from entanglement each year in Australia. We discuss remedies such as education programs and government incentives that may reduce entanglements. © 2004 Elsevier Ltd. All rights reserved.","author":[{"dropping-particle":"","family":"Page","given":"Brad","non-dropping-particle":"","parse-names":false,"suffix":""},{"dropping-particle":"","family":"McKenzie","given":"Jane","non-dropping-particle":"","parse-names":false,"suffix":""},{"dropping-particle":"","family":"McIntosh","given":"Rebecca","non-dropping-particle":"","parse-names":false,"suffix":""},{"dropping-particle":"","family":"Baylis","given":"Alastair","non-dropping-particle":"","parse-names":false,"suffix":""},{"dropping-particle":"","family":"Morrissey","given":"Adam","non-dropping-particle":"","parse-names":false,"suffix":""},{"dropping-particle":"","family":"Calvert","given":"Norna","non-dropping-particle":"","parse-names":false,"suffix":""},{"dropping-particle":"","family":"Haase","given":"Tami","non-dropping-particle":"","parse-names":false,"suffix":""},{"dropping-particle":"","family":"Berris","given":"Mel","non-dropping-particle":"","parse-names":false,"suffix":""},{"dropping-particle":"","family":"Dowie","given":"Dave","non-dropping-particle":"","parse-names":false,"suffix":""},{"dropping-particle":"","family":"Shaughnessy","given":"Peter D.","non-dropping-particle":"","parse-names":false,"suffix":""},{"dropping-particle":"","family":"Goldsworthy","given":"Simon D.","non-dropping-particle":"","parse-names":false,"suffix":""}],"container-title":"Marine Pollution Bulletin","id":"ITEM-1","issue":"1-2","issued":{"date-parts":[["2004"]]},"note":"Government action had no impact on entanglement rates for these two species, even when specifically targeted to reduce it - could be that materials just come from a larger area than the relevant jurisdictions","page":"33-42","title":"Entanglement of Australian sea lions and New Zealand fur seals in lost fishing gear and other marine debris before and after Government and industry attempts to reduce the problem","type":"article-journal","volume":"49"},"uris":["http://www.mendeley.com/documents/?uuid=6cbe320d-5fed-4d6a-9454-5a59ddefaa76"]}],"mendeley":{"formattedCitation":"[36]","plainTextFormattedCitation":"[36]","previouslyFormattedCitation":"[36]"},"properties":{"noteIndex":0},"schema":"https://github.com/citation-style-language/schema/raw/master/csl-citation.json"}</w:instrText>
            </w:r>
            <w:r w:rsidRPr="007A1F02">
              <w:rPr>
                <w:rFonts w:cstheme="minorHAnsi"/>
                <w:sz w:val="20"/>
                <w:szCs w:val="20"/>
              </w:rPr>
              <w:fldChar w:fldCharType="separate"/>
            </w:r>
            <w:r w:rsidR="00DE06DD" w:rsidRPr="00DE06DD">
              <w:rPr>
                <w:rFonts w:cstheme="minorHAnsi"/>
                <w:noProof/>
                <w:sz w:val="20"/>
                <w:szCs w:val="20"/>
              </w:rPr>
              <w:t>[36]</w:t>
            </w:r>
            <w:r w:rsidRPr="007A1F02">
              <w:rPr>
                <w:rFonts w:cstheme="minorHAnsi"/>
                <w:sz w:val="20"/>
                <w:szCs w:val="20"/>
              </w:rPr>
              <w:fldChar w:fldCharType="end"/>
            </w:r>
          </w:p>
        </w:tc>
        <w:tc>
          <w:tcPr>
            <w:tcW w:w="1647" w:type="dxa"/>
            <w:noWrap/>
            <w:hideMark/>
          </w:tcPr>
          <w:p w14:paraId="66BDB3FA" w14:textId="77777777" w:rsidR="007A01E8" w:rsidRPr="007A1F02" w:rsidRDefault="007A01E8"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Kangaroo Island</w:t>
            </w:r>
          </w:p>
        </w:tc>
        <w:tc>
          <w:tcPr>
            <w:tcW w:w="1154" w:type="dxa"/>
            <w:noWrap/>
            <w:hideMark/>
          </w:tcPr>
          <w:p w14:paraId="16AE5F88" w14:textId="77777777" w:rsidR="007A01E8" w:rsidRPr="007A1F02" w:rsidRDefault="007A01E8"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Australia</w:t>
            </w:r>
          </w:p>
        </w:tc>
        <w:tc>
          <w:tcPr>
            <w:tcW w:w="927" w:type="dxa"/>
            <w:noWrap/>
            <w:hideMark/>
          </w:tcPr>
          <w:p w14:paraId="3A93927D" w14:textId="77777777" w:rsidR="007A01E8" w:rsidRPr="007A1F02" w:rsidRDefault="007A01E8"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Nc</w:t>
            </w:r>
          </w:p>
        </w:tc>
        <w:tc>
          <w:tcPr>
            <w:tcW w:w="2168" w:type="dxa"/>
            <w:noWrap/>
            <w:hideMark/>
          </w:tcPr>
          <w:p w14:paraId="4A679416" w14:textId="77777777" w:rsidR="007A01E8" w:rsidRPr="007A1F02" w:rsidRDefault="007A01E8"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Gillnet</w:t>
            </w:r>
          </w:p>
        </w:tc>
        <w:tc>
          <w:tcPr>
            <w:tcW w:w="805" w:type="dxa"/>
            <w:noWrap/>
            <w:hideMark/>
          </w:tcPr>
          <w:p w14:paraId="02A8DF32" w14:textId="77777777" w:rsidR="007A01E8" w:rsidRPr="007A1F02" w:rsidRDefault="007A01E8"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0.2</w:t>
            </w:r>
          </w:p>
        </w:tc>
      </w:tr>
      <w:tr w:rsidR="007A1F02" w:rsidRPr="007A1F02" w14:paraId="30D9D15F" w14:textId="77777777" w:rsidTr="005718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5" w:type="dxa"/>
            <w:noWrap/>
            <w:hideMark/>
          </w:tcPr>
          <w:p w14:paraId="14F2A9A5" w14:textId="77777777" w:rsidR="007A01E8" w:rsidRPr="005718EB" w:rsidRDefault="007A01E8" w:rsidP="00B55D73">
            <w:pPr>
              <w:spacing w:line="480" w:lineRule="auto"/>
              <w:rPr>
                <w:rFonts w:cstheme="minorHAnsi"/>
                <w:b w:val="0"/>
                <w:sz w:val="20"/>
                <w:szCs w:val="20"/>
              </w:rPr>
            </w:pPr>
            <w:r w:rsidRPr="005718EB">
              <w:rPr>
                <w:rFonts w:cstheme="minorHAnsi"/>
                <w:b w:val="0"/>
                <w:sz w:val="20"/>
                <w:szCs w:val="20"/>
              </w:rPr>
              <w:t>1989</w:t>
            </w:r>
          </w:p>
        </w:tc>
        <w:tc>
          <w:tcPr>
            <w:tcW w:w="1844" w:type="dxa"/>
            <w:noWrap/>
            <w:hideMark/>
          </w:tcPr>
          <w:p w14:paraId="3C62CEF9" w14:textId="6E3F97B9"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E06DD">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[21]","plainTextFormattedCitation":"[21]","previouslyFormattedCitation":"[21]"},"properties":{"noteIndex":0},"schema":"https://github.com/citation-style-language/schema/raw/master/csl-citation.json"}</w:instrText>
            </w:r>
            <w:r w:rsidRPr="007A1F02">
              <w:rPr>
                <w:rFonts w:cstheme="minorHAnsi"/>
                <w:sz w:val="20"/>
                <w:szCs w:val="20"/>
              </w:rPr>
              <w:fldChar w:fldCharType="separate"/>
            </w:r>
            <w:r w:rsidR="00AE2D30" w:rsidRPr="00AE2D30">
              <w:rPr>
                <w:rFonts w:cstheme="minorHAnsi"/>
                <w:noProof/>
                <w:sz w:val="20"/>
                <w:szCs w:val="20"/>
              </w:rPr>
              <w:t>[21]</w:t>
            </w:r>
            <w:r w:rsidRPr="007A1F02">
              <w:rPr>
                <w:rFonts w:cstheme="minorHAnsi"/>
                <w:sz w:val="20"/>
                <w:szCs w:val="20"/>
              </w:rPr>
              <w:fldChar w:fldCharType="end"/>
            </w:r>
          </w:p>
        </w:tc>
        <w:tc>
          <w:tcPr>
            <w:tcW w:w="1647" w:type="dxa"/>
            <w:noWrap/>
            <w:hideMark/>
          </w:tcPr>
          <w:p w14:paraId="35AAEA7E" w14:textId="77777777"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Channel Islands</w:t>
            </w:r>
          </w:p>
        </w:tc>
        <w:tc>
          <w:tcPr>
            <w:tcW w:w="1154" w:type="dxa"/>
            <w:noWrap/>
            <w:hideMark/>
          </w:tcPr>
          <w:p w14:paraId="78F2BAE9" w14:textId="77777777"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CA</w:t>
            </w:r>
          </w:p>
        </w:tc>
        <w:tc>
          <w:tcPr>
            <w:tcW w:w="927" w:type="dxa"/>
            <w:noWrap/>
            <w:hideMark/>
          </w:tcPr>
          <w:p w14:paraId="12F9865E" w14:textId="77777777"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Zc</w:t>
            </w:r>
          </w:p>
        </w:tc>
        <w:tc>
          <w:tcPr>
            <w:tcW w:w="2168" w:type="dxa"/>
            <w:noWrap/>
            <w:hideMark/>
          </w:tcPr>
          <w:p w14:paraId="09A4723C" w14:textId="77777777"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Gillnet</w:t>
            </w:r>
          </w:p>
        </w:tc>
        <w:tc>
          <w:tcPr>
            <w:tcW w:w="805" w:type="dxa"/>
            <w:noWrap/>
            <w:hideMark/>
          </w:tcPr>
          <w:p w14:paraId="04BF101D" w14:textId="77777777"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0.22</w:t>
            </w:r>
          </w:p>
        </w:tc>
      </w:tr>
      <w:tr w:rsidR="007A1F02" w:rsidRPr="007A1F02" w14:paraId="4F343305" w14:textId="77777777" w:rsidTr="005718EB">
        <w:trPr>
          <w:trHeight w:val="300"/>
        </w:trPr>
        <w:tc>
          <w:tcPr>
            <w:cnfStyle w:val="001000000000" w:firstRow="0" w:lastRow="0" w:firstColumn="1" w:lastColumn="0" w:oddVBand="0" w:evenVBand="0" w:oddHBand="0" w:evenHBand="0" w:firstRowFirstColumn="0" w:firstRowLastColumn="0" w:lastRowFirstColumn="0" w:lastRowLastColumn="0"/>
            <w:tcW w:w="805" w:type="dxa"/>
            <w:noWrap/>
            <w:hideMark/>
          </w:tcPr>
          <w:p w14:paraId="2F420321" w14:textId="77777777" w:rsidR="007A01E8" w:rsidRPr="005718EB" w:rsidRDefault="007A01E8" w:rsidP="00B55D73">
            <w:pPr>
              <w:spacing w:line="480" w:lineRule="auto"/>
              <w:rPr>
                <w:rFonts w:cstheme="minorHAnsi"/>
                <w:b w:val="0"/>
                <w:sz w:val="20"/>
                <w:szCs w:val="20"/>
              </w:rPr>
            </w:pPr>
            <w:r w:rsidRPr="005718EB">
              <w:rPr>
                <w:rFonts w:cstheme="minorHAnsi"/>
                <w:b w:val="0"/>
                <w:sz w:val="20"/>
                <w:szCs w:val="20"/>
              </w:rPr>
              <w:t>1983</w:t>
            </w:r>
          </w:p>
        </w:tc>
        <w:tc>
          <w:tcPr>
            <w:tcW w:w="1844" w:type="dxa"/>
            <w:noWrap/>
            <w:hideMark/>
          </w:tcPr>
          <w:p w14:paraId="127EC5C2" w14:textId="0063F328" w:rsidR="007A01E8" w:rsidRPr="007A1F02" w:rsidRDefault="007A01E8"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E06DD">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[21]","plainTextFormattedCitation":"[21]","previouslyFormattedCitation":"[21]"},"properties":{"noteIndex":0},"schema":"https://github.com/citation-style-language/schema/raw/master/csl-citation.json"}</w:instrText>
            </w:r>
            <w:r w:rsidRPr="007A1F02">
              <w:rPr>
                <w:rFonts w:cstheme="minorHAnsi"/>
                <w:sz w:val="20"/>
                <w:szCs w:val="20"/>
              </w:rPr>
              <w:fldChar w:fldCharType="separate"/>
            </w:r>
            <w:r w:rsidR="00AE2D30" w:rsidRPr="00AE2D30">
              <w:rPr>
                <w:rFonts w:cstheme="minorHAnsi"/>
                <w:noProof/>
                <w:sz w:val="20"/>
                <w:szCs w:val="20"/>
              </w:rPr>
              <w:t>[21]</w:t>
            </w:r>
            <w:r w:rsidRPr="007A1F02">
              <w:rPr>
                <w:rFonts w:cstheme="minorHAnsi"/>
                <w:sz w:val="20"/>
                <w:szCs w:val="20"/>
              </w:rPr>
              <w:fldChar w:fldCharType="end"/>
            </w:r>
          </w:p>
        </w:tc>
        <w:tc>
          <w:tcPr>
            <w:tcW w:w="1647" w:type="dxa"/>
            <w:noWrap/>
            <w:hideMark/>
          </w:tcPr>
          <w:p w14:paraId="247562DE" w14:textId="77777777" w:rsidR="007A01E8" w:rsidRPr="007A1F02" w:rsidRDefault="007A01E8"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Channel Islands</w:t>
            </w:r>
          </w:p>
        </w:tc>
        <w:tc>
          <w:tcPr>
            <w:tcW w:w="1154" w:type="dxa"/>
            <w:noWrap/>
            <w:hideMark/>
          </w:tcPr>
          <w:p w14:paraId="465EABC0" w14:textId="77777777" w:rsidR="007A01E8" w:rsidRPr="007A1F02" w:rsidRDefault="007A01E8"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CA</w:t>
            </w:r>
          </w:p>
        </w:tc>
        <w:tc>
          <w:tcPr>
            <w:tcW w:w="927" w:type="dxa"/>
            <w:noWrap/>
            <w:hideMark/>
          </w:tcPr>
          <w:p w14:paraId="38EFBB11" w14:textId="77777777" w:rsidR="007A01E8" w:rsidRPr="007A1F02" w:rsidRDefault="007A01E8"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Ma</w:t>
            </w:r>
          </w:p>
        </w:tc>
        <w:tc>
          <w:tcPr>
            <w:tcW w:w="2168" w:type="dxa"/>
            <w:noWrap/>
            <w:hideMark/>
          </w:tcPr>
          <w:p w14:paraId="5FE85E9B" w14:textId="77777777" w:rsidR="007A01E8" w:rsidRPr="007A1F02" w:rsidRDefault="007A01E8"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Packing band</w:t>
            </w:r>
          </w:p>
        </w:tc>
        <w:tc>
          <w:tcPr>
            <w:tcW w:w="805" w:type="dxa"/>
            <w:noWrap/>
            <w:hideMark/>
          </w:tcPr>
          <w:p w14:paraId="70823B92" w14:textId="77777777" w:rsidR="007A01E8" w:rsidRPr="007A1F02" w:rsidRDefault="007A01E8"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0.24</w:t>
            </w:r>
          </w:p>
        </w:tc>
      </w:tr>
      <w:tr w:rsidR="007A1F02" w:rsidRPr="007A1F02" w14:paraId="76BD232F" w14:textId="77777777" w:rsidTr="005718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5" w:type="dxa"/>
            <w:noWrap/>
            <w:hideMark/>
          </w:tcPr>
          <w:p w14:paraId="20961EB6" w14:textId="77777777" w:rsidR="007A01E8" w:rsidRPr="005718EB" w:rsidRDefault="007A01E8" w:rsidP="00B55D73">
            <w:pPr>
              <w:spacing w:line="480" w:lineRule="auto"/>
              <w:rPr>
                <w:rFonts w:cstheme="minorHAnsi"/>
                <w:b w:val="0"/>
                <w:sz w:val="20"/>
                <w:szCs w:val="20"/>
              </w:rPr>
            </w:pPr>
            <w:r w:rsidRPr="005718EB">
              <w:rPr>
                <w:rFonts w:cstheme="minorHAnsi"/>
                <w:b w:val="0"/>
                <w:sz w:val="20"/>
                <w:szCs w:val="20"/>
              </w:rPr>
              <w:t>1985</w:t>
            </w:r>
          </w:p>
        </w:tc>
        <w:tc>
          <w:tcPr>
            <w:tcW w:w="1844" w:type="dxa"/>
            <w:noWrap/>
            <w:hideMark/>
          </w:tcPr>
          <w:p w14:paraId="3A24E211" w14:textId="2BA32E1F"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E06DD">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[21]","plainTextFormattedCitation":"[21]","previouslyFormattedCitation":"[21]"},"properties":{"noteIndex":0},"schema":"https://github.com/citation-style-language/schema/raw/master/csl-citation.json"}</w:instrText>
            </w:r>
            <w:r w:rsidRPr="007A1F02">
              <w:rPr>
                <w:rFonts w:cstheme="minorHAnsi"/>
                <w:sz w:val="20"/>
                <w:szCs w:val="20"/>
              </w:rPr>
              <w:fldChar w:fldCharType="separate"/>
            </w:r>
            <w:r w:rsidR="00AE2D30" w:rsidRPr="00AE2D30">
              <w:rPr>
                <w:rFonts w:cstheme="minorHAnsi"/>
                <w:noProof/>
                <w:sz w:val="20"/>
                <w:szCs w:val="20"/>
              </w:rPr>
              <w:t>[21]</w:t>
            </w:r>
            <w:r w:rsidRPr="007A1F02">
              <w:rPr>
                <w:rFonts w:cstheme="minorHAnsi"/>
                <w:sz w:val="20"/>
                <w:szCs w:val="20"/>
              </w:rPr>
              <w:fldChar w:fldCharType="end"/>
            </w:r>
          </w:p>
        </w:tc>
        <w:tc>
          <w:tcPr>
            <w:tcW w:w="1647" w:type="dxa"/>
            <w:noWrap/>
            <w:hideMark/>
          </w:tcPr>
          <w:p w14:paraId="340177A0" w14:textId="77777777"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Channel Islands</w:t>
            </w:r>
          </w:p>
        </w:tc>
        <w:tc>
          <w:tcPr>
            <w:tcW w:w="1154" w:type="dxa"/>
            <w:noWrap/>
            <w:hideMark/>
          </w:tcPr>
          <w:p w14:paraId="3756F99C" w14:textId="77777777"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CA</w:t>
            </w:r>
          </w:p>
        </w:tc>
        <w:tc>
          <w:tcPr>
            <w:tcW w:w="927" w:type="dxa"/>
            <w:noWrap/>
            <w:hideMark/>
          </w:tcPr>
          <w:p w14:paraId="1EB2B043" w14:textId="77777777"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Cu</w:t>
            </w:r>
          </w:p>
        </w:tc>
        <w:tc>
          <w:tcPr>
            <w:tcW w:w="2168" w:type="dxa"/>
            <w:noWrap/>
            <w:hideMark/>
          </w:tcPr>
          <w:p w14:paraId="4820C4F8" w14:textId="66087704" w:rsidR="007A01E8" w:rsidRPr="007A1F02" w:rsidRDefault="00A011AE"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NA</w:t>
            </w:r>
          </w:p>
        </w:tc>
        <w:tc>
          <w:tcPr>
            <w:tcW w:w="805" w:type="dxa"/>
            <w:noWrap/>
            <w:hideMark/>
          </w:tcPr>
          <w:p w14:paraId="2C3134A3" w14:textId="77777777"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0.24</w:t>
            </w:r>
          </w:p>
        </w:tc>
      </w:tr>
      <w:tr w:rsidR="007A1F02" w:rsidRPr="007A1F02" w14:paraId="5E2F279C" w14:textId="77777777" w:rsidTr="005718EB">
        <w:trPr>
          <w:trHeight w:val="300"/>
        </w:trPr>
        <w:tc>
          <w:tcPr>
            <w:cnfStyle w:val="001000000000" w:firstRow="0" w:lastRow="0" w:firstColumn="1" w:lastColumn="0" w:oddVBand="0" w:evenVBand="0" w:oddHBand="0" w:evenHBand="0" w:firstRowFirstColumn="0" w:firstRowLastColumn="0" w:lastRowFirstColumn="0" w:lastRowLastColumn="0"/>
            <w:tcW w:w="805" w:type="dxa"/>
            <w:noWrap/>
            <w:hideMark/>
          </w:tcPr>
          <w:p w14:paraId="50FBB756" w14:textId="77777777" w:rsidR="007A01E8" w:rsidRPr="005718EB" w:rsidRDefault="007A01E8" w:rsidP="00B55D73">
            <w:pPr>
              <w:spacing w:line="480" w:lineRule="auto"/>
              <w:rPr>
                <w:rFonts w:cstheme="minorHAnsi"/>
                <w:b w:val="0"/>
                <w:sz w:val="20"/>
                <w:szCs w:val="20"/>
              </w:rPr>
            </w:pPr>
            <w:r w:rsidRPr="005718EB">
              <w:rPr>
                <w:rFonts w:cstheme="minorHAnsi"/>
                <w:b w:val="0"/>
                <w:sz w:val="20"/>
                <w:szCs w:val="20"/>
              </w:rPr>
              <w:t>1998</w:t>
            </w:r>
          </w:p>
        </w:tc>
        <w:tc>
          <w:tcPr>
            <w:tcW w:w="1844" w:type="dxa"/>
            <w:noWrap/>
            <w:hideMark/>
          </w:tcPr>
          <w:p w14:paraId="63B5426B" w14:textId="39F052AE" w:rsidR="007A01E8" w:rsidRPr="007A1F02" w:rsidRDefault="007A01E8"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E06DD">
              <w:rPr>
                <w:rFonts w:cstheme="minorHAnsi"/>
                <w:sz w:val="20"/>
                <w:szCs w:val="20"/>
              </w:rPr>
              <w:instrText>ADDIN CSL_CITATION {"citationItems":[{"id":"ITEM-1","itemData":{"author":[{"dropping-particle":"","family":"Hofmeyer","given":"Greg JG","non-dropping-particle":"","parse-names":false,"suffix":""},{"dropping-particle":"","family":"Maine","given":"Michael","non-dropping-particle":"De","parse-names":false,"suffix":""},{"dropping-particle":"","family":"Bester","given":"Marthan N","non-dropping-particle":"","parse-names":false,"suffix":""},{"dropping-particle":"","family":"Kirkman","given":"Steve P","non-dropping-particle":"","parse-names":false,"suffix":""},{"dropping-particle":"","family":"Pistorius","given":"Pierre A","non-dropping-particle":"","parse-names":false,"suffix":""},{"dropping-particle":"","family":"Makhado","given":"Azwianewi B.","non-dropping-particle":"","parse-names":false,"suffix":""}],"container-title":"Australian Mammalogy","id":"ITEM-1","issued":{"date-parts":[["2002"]]},"note":"Interesting because of the analysis of before/after longline was introduced. Also compare phocid vs otariid rates, though different effort for each.\n\nSummary:\nFur seals and southern elephant seals at Marion Island. data from pre-longline 1991 - 1996 and post 1996-2001. n = 101. 67% entanglement materials from fishing, packing bands/straps most common. Longline entanglement only seen after the industry started in 1996, overall 50% increase in entanglement post-longline. 0.24% fur seal population entangled in second period after increase. Ml entanglement very low.","page":"141-146","title":"Entanglement of Pinnipeds At Marion Island , Southern Ocean: 1991-2001","type":"article-journal","volume":"24"},"uris":["http://www.mendeley.com/documents/?uuid=e21715ae-7513-3520-9990-35905210c35c"]}],"mendeley":{"formattedCitation":"[45]","plainTextFormattedCitation":"[45]","previouslyFormattedCitation":"[45]"},"properties":{"noteIndex":0},"schema":"https://github.com/citation-style-language/schema/raw/master/csl-citation.json"}</w:instrText>
            </w:r>
            <w:r w:rsidRPr="007A1F02">
              <w:rPr>
                <w:rFonts w:cstheme="minorHAnsi"/>
                <w:sz w:val="20"/>
                <w:szCs w:val="20"/>
              </w:rPr>
              <w:fldChar w:fldCharType="separate"/>
            </w:r>
            <w:r w:rsidR="00DE06DD" w:rsidRPr="00DE06DD">
              <w:rPr>
                <w:rFonts w:cstheme="minorHAnsi"/>
                <w:noProof/>
                <w:sz w:val="20"/>
                <w:szCs w:val="20"/>
              </w:rPr>
              <w:t>[45]</w:t>
            </w:r>
            <w:r w:rsidRPr="007A1F02">
              <w:rPr>
                <w:rFonts w:cstheme="minorHAnsi"/>
                <w:sz w:val="20"/>
                <w:szCs w:val="20"/>
              </w:rPr>
              <w:fldChar w:fldCharType="end"/>
            </w:r>
          </w:p>
        </w:tc>
        <w:tc>
          <w:tcPr>
            <w:tcW w:w="1647" w:type="dxa"/>
            <w:noWrap/>
            <w:hideMark/>
          </w:tcPr>
          <w:p w14:paraId="3BC1FD74" w14:textId="77777777" w:rsidR="007A01E8" w:rsidRPr="007A1F02" w:rsidRDefault="007A01E8"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Marion Island</w:t>
            </w:r>
          </w:p>
        </w:tc>
        <w:tc>
          <w:tcPr>
            <w:tcW w:w="1154" w:type="dxa"/>
            <w:noWrap/>
            <w:hideMark/>
          </w:tcPr>
          <w:p w14:paraId="1C252B47" w14:textId="77777777" w:rsidR="007A01E8" w:rsidRPr="007A1F02" w:rsidRDefault="007A01E8"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Australia</w:t>
            </w:r>
          </w:p>
        </w:tc>
        <w:tc>
          <w:tcPr>
            <w:tcW w:w="927" w:type="dxa"/>
            <w:noWrap/>
            <w:hideMark/>
          </w:tcPr>
          <w:p w14:paraId="58F9F7FE" w14:textId="77777777" w:rsidR="007A01E8" w:rsidRPr="007A1F02" w:rsidRDefault="007A01E8"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Ag &amp; At</w:t>
            </w:r>
          </w:p>
        </w:tc>
        <w:tc>
          <w:tcPr>
            <w:tcW w:w="2168" w:type="dxa"/>
            <w:noWrap/>
            <w:hideMark/>
          </w:tcPr>
          <w:p w14:paraId="08ABA3C4" w14:textId="77777777" w:rsidR="007A01E8" w:rsidRPr="007A1F02" w:rsidRDefault="007A01E8"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Packing band</w:t>
            </w:r>
          </w:p>
        </w:tc>
        <w:tc>
          <w:tcPr>
            <w:tcW w:w="805" w:type="dxa"/>
            <w:noWrap/>
            <w:hideMark/>
          </w:tcPr>
          <w:p w14:paraId="3BB65D89" w14:textId="77777777" w:rsidR="007A01E8" w:rsidRPr="007A1F02" w:rsidRDefault="007A01E8"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0.24</w:t>
            </w:r>
          </w:p>
        </w:tc>
      </w:tr>
      <w:tr w:rsidR="007A1F02" w:rsidRPr="007A1F02" w14:paraId="5EB25890" w14:textId="77777777" w:rsidTr="005718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5" w:type="dxa"/>
            <w:noWrap/>
            <w:hideMark/>
          </w:tcPr>
          <w:p w14:paraId="520F7984" w14:textId="77777777" w:rsidR="007A01E8" w:rsidRPr="005718EB" w:rsidRDefault="007A01E8" w:rsidP="00B55D73">
            <w:pPr>
              <w:spacing w:line="480" w:lineRule="auto"/>
              <w:rPr>
                <w:rFonts w:cstheme="minorHAnsi"/>
                <w:b w:val="0"/>
                <w:sz w:val="20"/>
                <w:szCs w:val="20"/>
              </w:rPr>
            </w:pPr>
            <w:r w:rsidRPr="005718EB">
              <w:rPr>
                <w:rFonts w:cstheme="minorHAnsi"/>
                <w:b w:val="0"/>
                <w:sz w:val="20"/>
                <w:szCs w:val="20"/>
              </w:rPr>
              <w:t>2004</w:t>
            </w:r>
          </w:p>
        </w:tc>
        <w:tc>
          <w:tcPr>
            <w:tcW w:w="1844" w:type="dxa"/>
            <w:noWrap/>
            <w:hideMark/>
          </w:tcPr>
          <w:p w14:paraId="36B5A1BC" w14:textId="26C1B2BE"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E06DD">
              <w:rPr>
                <w:rFonts w:cstheme="minorHAnsi"/>
                <w:sz w:val="20"/>
                <w:szCs w:val="20"/>
              </w:rPr>
              <w:instrText>ADDIN CSL_CITATION {"citationItems":[{"id":"ITEM-1","itemData":{"DOI":"10.1016/j.marpolbul.2009.06.004","ISBN":"0025-326X","ISSN":"0025326X","PMID":"19631950","abstract":"Entanglement in marine debris is a contributing factor in Steller sea lion (SSL; Eumetopias jubatus) injury and mortality. We quantified SSL entanglement by debris type, sex and age class, entanglement incidence, and estimated population level effects. Surveys of SSL haul-outs were conducted from 2000-2007 in Southeast Alaska and northern British Columbia. We recorded 386 individuals of all age classes as being either entangled in marine debris or having ingested fishing gear. Packing bands were the most common neck entangling material (54%), followed by rubber bands (30%), net (7%), rope (7%), and monofilament line (2%). Ingested fishing gear included salmon fishery flashers (lures: 80%), longline gear (12%), hook and line (4%), spinners/spoons (2%), and bait hooks (2%). Entanglement incidence was 0.26% (SD = 0.0064, n = 69 sites). \"Lose the Loop!\" Simple procedures such as cutting entangling loops of synthetic material and eliminating the use of packing bands can prevent entanglements. © 2009 Elsevier Ltd.","author":[{"dropping-particle":"","family":"Raum-Suryan","given":"Kimberly L","non-dropping-particle":"","parse-names":false,"suffix":""},{"dropping-particle":"","family":"Jemison","given":"Lauri A","non-dropping-particle":"","parse-names":false,"suffix":""},{"dropping-particle":"","family":"Pitcher","given":"Kenneth W","non-dropping-particle":"","parse-names":false,"suffix":""}],"container-title":"Marine Pollution Bulletin","id":"ITEM-1","issue":"10","issued":{"date-parts":[["2009"]]},"note":"This study is almost a mirror image of what we have planned, so it will be helpful to look at for methods and shaping the intro/discussion\n\nSummary:\nSurveys of SEAK and NBC haulouts from 2000-2007. n = 386. Packing bands most common neck entanglement (54%), flashers most common ingested (80%). Overall incidence was 0.26%. No significant difference between years, but yes between sites","page":"1487-1495","title":"Entanglement of Steller sea lions (&lt;i&gt;Eumetopias jubatus&lt;/i&gt;) in marine debris: Identifying causes and finding solutions","type":"article-journal","volume":"58"},"uris":["http://www.mendeley.com/documents/?uuid=046194b0-9f90-3462-a138-521c26704961"]}],"mendeley":{"formattedCitation":"[19]","plainTextFormattedCitation":"[19]","previouslyFormattedCitation":"[19]"},"properties":{"noteIndex":0},"schema":"https://github.com/citation-style-language/schema/raw/master/csl-citation.json"}</w:instrText>
            </w:r>
            <w:r w:rsidRPr="007A1F02">
              <w:rPr>
                <w:rFonts w:cstheme="minorHAnsi"/>
                <w:sz w:val="20"/>
                <w:szCs w:val="20"/>
              </w:rPr>
              <w:fldChar w:fldCharType="separate"/>
            </w:r>
            <w:r w:rsidR="00AE2D30" w:rsidRPr="00AE2D30">
              <w:rPr>
                <w:rFonts w:cstheme="minorHAnsi"/>
                <w:noProof/>
                <w:sz w:val="20"/>
                <w:szCs w:val="20"/>
              </w:rPr>
              <w:t>[19]</w:t>
            </w:r>
            <w:r w:rsidRPr="007A1F02">
              <w:rPr>
                <w:rFonts w:cstheme="minorHAnsi"/>
                <w:sz w:val="20"/>
                <w:szCs w:val="20"/>
              </w:rPr>
              <w:fldChar w:fldCharType="end"/>
            </w:r>
          </w:p>
        </w:tc>
        <w:tc>
          <w:tcPr>
            <w:tcW w:w="1647" w:type="dxa"/>
            <w:noWrap/>
            <w:hideMark/>
          </w:tcPr>
          <w:p w14:paraId="710A6889" w14:textId="77777777"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SEAK and NBC</w:t>
            </w:r>
          </w:p>
        </w:tc>
        <w:tc>
          <w:tcPr>
            <w:tcW w:w="1154" w:type="dxa"/>
            <w:noWrap/>
            <w:hideMark/>
          </w:tcPr>
          <w:p w14:paraId="3759354C" w14:textId="77777777"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AK</w:t>
            </w:r>
          </w:p>
        </w:tc>
        <w:tc>
          <w:tcPr>
            <w:tcW w:w="927" w:type="dxa"/>
            <w:noWrap/>
            <w:hideMark/>
          </w:tcPr>
          <w:p w14:paraId="745E833E" w14:textId="77777777"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Ej</w:t>
            </w:r>
          </w:p>
        </w:tc>
        <w:tc>
          <w:tcPr>
            <w:tcW w:w="2168" w:type="dxa"/>
            <w:noWrap/>
            <w:hideMark/>
          </w:tcPr>
          <w:p w14:paraId="68DDCB2C" w14:textId="77777777"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Packing band</w:t>
            </w:r>
          </w:p>
        </w:tc>
        <w:tc>
          <w:tcPr>
            <w:tcW w:w="805" w:type="dxa"/>
            <w:noWrap/>
            <w:hideMark/>
          </w:tcPr>
          <w:p w14:paraId="1FC83552" w14:textId="77777777"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0.26</w:t>
            </w:r>
          </w:p>
        </w:tc>
      </w:tr>
      <w:tr w:rsidR="007A1F02" w:rsidRPr="007A1F02" w14:paraId="304900A2" w14:textId="77777777" w:rsidTr="005718EB">
        <w:trPr>
          <w:trHeight w:val="300"/>
        </w:trPr>
        <w:tc>
          <w:tcPr>
            <w:cnfStyle w:val="001000000000" w:firstRow="0" w:lastRow="0" w:firstColumn="1" w:lastColumn="0" w:oddVBand="0" w:evenVBand="0" w:oddHBand="0" w:evenHBand="0" w:firstRowFirstColumn="0" w:firstRowLastColumn="0" w:lastRowFirstColumn="0" w:lastRowLastColumn="0"/>
            <w:tcW w:w="805" w:type="dxa"/>
            <w:noWrap/>
            <w:hideMark/>
          </w:tcPr>
          <w:p w14:paraId="7AFC7AFA" w14:textId="77777777" w:rsidR="007A01E8" w:rsidRPr="005718EB" w:rsidRDefault="007A01E8" w:rsidP="00B55D73">
            <w:pPr>
              <w:spacing w:line="480" w:lineRule="auto"/>
              <w:rPr>
                <w:rFonts w:cstheme="minorHAnsi"/>
                <w:b w:val="0"/>
                <w:sz w:val="20"/>
                <w:szCs w:val="20"/>
              </w:rPr>
            </w:pPr>
            <w:r w:rsidRPr="005718EB">
              <w:rPr>
                <w:rFonts w:cstheme="minorHAnsi"/>
                <w:b w:val="0"/>
                <w:sz w:val="20"/>
                <w:szCs w:val="20"/>
              </w:rPr>
              <w:t>1985</w:t>
            </w:r>
          </w:p>
        </w:tc>
        <w:tc>
          <w:tcPr>
            <w:tcW w:w="1844" w:type="dxa"/>
            <w:noWrap/>
            <w:hideMark/>
          </w:tcPr>
          <w:p w14:paraId="4306D3E3" w14:textId="3B46E8FD" w:rsidR="007A01E8" w:rsidRPr="007A1F02" w:rsidRDefault="007A01E8"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E06DD">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[21]","plainTextFormattedCitation":"[21]","previouslyFormattedCitation":"[21]"},"properties":{"noteIndex":0},"schema":"https://github.com/citation-style-language/schema/raw/master/csl-citation.json"}</w:instrText>
            </w:r>
            <w:r w:rsidRPr="007A1F02">
              <w:rPr>
                <w:rFonts w:cstheme="minorHAnsi"/>
                <w:sz w:val="20"/>
                <w:szCs w:val="20"/>
              </w:rPr>
              <w:fldChar w:fldCharType="separate"/>
            </w:r>
            <w:r w:rsidR="00AE2D30" w:rsidRPr="00AE2D30">
              <w:rPr>
                <w:rFonts w:cstheme="minorHAnsi"/>
                <w:noProof/>
                <w:sz w:val="20"/>
                <w:szCs w:val="20"/>
              </w:rPr>
              <w:t>[21]</w:t>
            </w:r>
            <w:r w:rsidRPr="007A1F02">
              <w:rPr>
                <w:rFonts w:cstheme="minorHAnsi"/>
                <w:sz w:val="20"/>
                <w:szCs w:val="20"/>
              </w:rPr>
              <w:fldChar w:fldCharType="end"/>
            </w:r>
          </w:p>
        </w:tc>
        <w:tc>
          <w:tcPr>
            <w:tcW w:w="1647" w:type="dxa"/>
            <w:noWrap/>
            <w:hideMark/>
          </w:tcPr>
          <w:p w14:paraId="77FB8A19" w14:textId="77777777" w:rsidR="007A01E8" w:rsidRPr="007A1F02" w:rsidRDefault="007A01E8"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Channel Islands</w:t>
            </w:r>
          </w:p>
        </w:tc>
        <w:tc>
          <w:tcPr>
            <w:tcW w:w="1154" w:type="dxa"/>
            <w:noWrap/>
            <w:hideMark/>
          </w:tcPr>
          <w:p w14:paraId="07EDCABC" w14:textId="77777777" w:rsidR="007A01E8" w:rsidRPr="007A1F02" w:rsidRDefault="007A01E8"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CA</w:t>
            </w:r>
          </w:p>
        </w:tc>
        <w:tc>
          <w:tcPr>
            <w:tcW w:w="927" w:type="dxa"/>
            <w:noWrap/>
            <w:hideMark/>
          </w:tcPr>
          <w:p w14:paraId="48874645" w14:textId="77777777" w:rsidR="007A01E8" w:rsidRPr="007A1F02" w:rsidRDefault="007A01E8"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Zc</w:t>
            </w:r>
          </w:p>
        </w:tc>
        <w:tc>
          <w:tcPr>
            <w:tcW w:w="2168" w:type="dxa"/>
            <w:noWrap/>
            <w:hideMark/>
          </w:tcPr>
          <w:p w14:paraId="089F92D8" w14:textId="77777777" w:rsidR="007A01E8" w:rsidRPr="007A1F02" w:rsidRDefault="007A01E8"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Gillnet</w:t>
            </w:r>
          </w:p>
        </w:tc>
        <w:tc>
          <w:tcPr>
            <w:tcW w:w="805" w:type="dxa"/>
            <w:noWrap/>
            <w:hideMark/>
          </w:tcPr>
          <w:p w14:paraId="6CD130C6" w14:textId="77777777" w:rsidR="007A01E8" w:rsidRPr="007A1F02" w:rsidRDefault="007A01E8"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0.27</w:t>
            </w:r>
          </w:p>
        </w:tc>
      </w:tr>
      <w:tr w:rsidR="007A1F02" w:rsidRPr="007A1F02" w14:paraId="0BCBDC3A" w14:textId="77777777" w:rsidTr="005718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5" w:type="dxa"/>
            <w:noWrap/>
            <w:hideMark/>
          </w:tcPr>
          <w:p w14:paraId="7BAA257C" w14:textId="77777777" w:rsidR="007A01E8" w:rsidRPr="005718EB" w:rsidRDefault="007A01E8" w:rsidP="00B55D73">
            <w:pPr>
              <w:spacing w:line="480" w:lineRule="auto"/>
              <w:rPr>
                <w:rFonts w:cstheme="minorHAnsi"/>
                <w:b w:val="0"/>
                <w:sz w:val="20"/>
                <w:szCs w:val="20"/>
              </w:rPr>
            </w:pPr>
            <w:r w:rsidRPr="005718EB">
              <w:rPr>
                <w:rFonts w:cstheme="minorHAnsi"/>
                <w:b w:val="0"/>
                <w:sz w:val="20"/>
                <w:szCs w:val="20"/>
              </w:rPr>
              <w:t>1987</w:t>
            </w:r>
          </w:p>
        </w:tc>
        <w:tc>
          <w:tcPr>
            <w:tcW w:w="1844" w:type="dxa"/>
            <w:noWrap/>
            <w:hideMark/>
          </w:tcPr>
          <w:p w14:paraId="496CEFB2" w14:textId="7C3240F4"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E06DD">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[21]","plainTextFormattedCitation":"[21]","previouslyFormattedCitation":"[21]"},"properties":{"noteIndex":0},"schema":"https://github.com/citation-style-language/schema/raw/master/csl-citation.json"}</w:instrText>
            </w:r>
            <w:r w:rsidRPr="007A1F02">
              <w:rPr>
                <w:rFonts w:cstheme="minorHAnsi"/>
                <w:sz w:val="20"/>
                <w:szCs w:val="20"/>
              </w:rPr>
              <w:fldChar w:fldCharType="separate"/>
            </w:r>
            <w:r w:rsidR="00AE2D30" w:rsidRPr="00AE2D30">
              <w:rPr>
                <w:rFonts w:cstheme="minorHAnsi"/>
                <w:noProof/>
                <w:sz w:val="20"/>
                <w:szCs w:val="20"/>
              </w:rPr>
              <w:t>[21]</w:t>
            </w:r>
            <w:r w:rsidRPr="007A1F02">
              <w:rPr>
                <w:rFonts w:cstheme="minorHAnsi"/>
                <w:sz w:val="20"/>
                <w:szCs w:val="20"/>
              </w:rPr>
              <w:fldChar w:fldCharType="end"/>
            </w:r>
          </w:p>
        </w:tc>
        <w:tc>
          <w:tcPr>
            <w:tcW w:w="1647" w:type="dxa"/>
            <w:noWrap/>
            <w:hideMark/>
          </w:tcPr>
          <w:p w14:paraId="73345DFF" w14:textId="77777777"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Channel Islands</w:t>
            </w:r>
          </w:p>
        </w:tc>
        <w:tc>
          <w:tcPr>
            <w:tcW w:w="1154" w:type="dxa"/>
            <w:noWrap/>
            <w:hideMark/>
          </w:tcPr>
          <w:p w14:paraId="3B06F3C7" w14:textId="77777777"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CA</w:t>
            </w:r>
          </w:p>
        </w:tc>
        <w:tc>
          <w:tcPr>
            <w:tcW w:w="927" w:type="dxa"/>
            <w:noWrap/>
            <w:hideMark/>
          </w:tcPr>
          <w:p w14:paraId="14C2E1C0" w14:textId="77777777"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Zc</w:t>
            </w:r>
          </w:p>
        </w:tc>
        <w:tc>
          <w:tcPr>
            <w:tcW w:w="2168" w:type="dxa"/>
            <w:noWrap/>
            <w:hideMark/>
          </w:tcPr>
          <w:p w14:paraId="135B4F08" w14:textId="77777777"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Gillnet</w:t>
            </w:r>
          </w:p>
        </w:tc>
        <w:tc>
          <w:tcPr>
            <w:tcW w:w="805" w:type="dxa"/>
            <w:noWrap/>
            <w:hideMark/>
          </w:tcPr>
          <w:p w14:paraId="30F395F0" w14:textId="77777777"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0.27</w:t>
            </w:r>
          </w:p>
        </w:tc>
      </w:tr>
      <w:tr w:rsidR="007A1F02" w:rsidRPr="007A1F02" w14:paraId="3959ABBC" w14:textId="77777777" w:rsidTr="005718EB">
        <w:trPr>
          <w:trHeight w:val="300"/>
        </w:trPr>
        <w:tc>
          <w:tcPr>
            <w:cnfStyle w:val="001000000000" w:firstRow="0" w:lastRow="0" w:firstColumn="1" w:lastColumn="0" w:oddVBand="0" w:evenVBand="0" w:oddHBand="0" w:evenHBand="0" w:firstRowFirstColumn="0" w:firstRowLastColumn="0" w:lastRowFirstColumn="0" w:lastRowLastColumn="0"/>
            <w:tcW w:w="805" w:type="dxa"/>
            <w:noWrap/>
            <w:hideMark/>
          </w:tcPr>
          <w:p w14:paraId="26CC4DDA" w14:textId="77777777" w:rsidR="007A01E8" w:rsidRPr="005718EB" w:rsidRDefault="007A01E8" w:rsidP="00B55D73">
            <w:pPr>
              <w:spacing w:line="480" w:lineRule="auto"/>
              <w:rPr>
                <w:rFonts w:cstheme="minorHAnsi"/>
                <w:b w:val="0"/>
                <w:sz w:val="20"/>
                <w:szCs w:val="20"/>
              </w:rPr>
            </w:pPr>
            <w:r w:rsidRPr="005718EB">
              <w:rPr>
                <w:rFonts w:cstheme="minorHAnsi"/>
                <w:b w:val="0"/>
                <w:sz w:val="20"/>
                <w:szCs w:val="20"/>
              </w:rPr>
              <w:t>1987</w:t>
            </w:r>
          </w:p>
        </w:tc>
        <w:tc>
          <w:tcPr>
            <w:tcW w:w="1844" w:type="dxa"/>
            <w:noWrap/>
            <w:hideMark/>
          </w:tcPr>
          <w:p w14:paraId="06D36131" w14:textId="3516C356" w:rsidR="007A01E8" w:rsidRPr="007A1F02" w:rsidRDefault="007A01E8"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E06DD">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[21]","plainTextFormattedCitation":"[21]","previouslyFormattedCitation":"[21]"},"properties":{"noteIndex":0},"schema":"https://github.com/citation-style-language/schema/raw/master/csl-citation.json"}</w:instrText>
            </w:r>
            <w:r w:rsidRPr="007A1F02">
              <w:rPr>
                <w:rFonts w:cstheme="minorHAnsi"/>
                <w:sz w:val="20"/>
                <w:szCs w:val="20"/>
              </w:rPr>
              <w:fldChar w:fldCharType="separate"/>
            </w:r>
            <w:r w:rsidR="00AE2D30" w:rsidRPr="00AE2D30">
              <w:rPr>
                <w:rFonts w:cstheme="minorHAnsi"/>
                <w:noProof/>
                <w:sz w:val="20"/>
                <w:szCs w:val="20"/>
              </w:rPr>
              <w:t>[21]</w:t>
            </w:r>
            <w:r w:rsidRPr="007A1F02">
              <w:rPr>
                <w:rFonts w:cstheme="minorHAnsi"/>
                <w:sz w:val="20"/>
                <w:szCs w:val="20"/>
              </w:rPr>
              <w:fldChar w:fldCharType="end"/>
            </w:r>
          </w:p>
        </w:tc>
        <w:tc>
          <w:tcPr>
            <w:tcW w:w="1647" w:type="dxa"/>
            <w:noWrap/>
            <w:hideMark/>
          </w:tcPr>
          <w:p w14:paraId="764442BB" w14:textId="77777777" w:rsidR="007A01E8" w:rsidRPr="007A1F02" w:rsidRDefault="007A01E8"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Channel Islands</w:t>
            </w:r>
          </w:p>
        </w:tc>
        <w:tc>
          <w:tcPr>
            <w:tcW w:w="1154" w:type="dxa"/>
            <w:noWrap/>
            <w:hideMark/>
          </w:tcPr>
          <w:p w14:paraId="33C0E709" w14:textId="77777777" w:rsidR="007A01E8" w:rsidRPr="007A1F02" w:rsidRDefault="007A01E8"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CA</w:t>
            </w:r>
          </w:p>
        </w:tc>
        <w:tc>
          <w:tcPr>
            <w:tcW w:w="927" w:type="dxa"/>
            <w:noWrap/>
            <w:hideMark/>
          </w:tcPr>
          <w:p w14:paraId="0A6C1BB7" w14:textId="77777777" w:rsidR="007A01E8" w:rsidRPr="007A1F02" w:rsidRDefault="007A01E8"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Ma</w:t>
            </w:r>
          </w:p>
        </w:tc>
        <w:tc>
          <w:tcPr>
            <w:tcW w:w="2168" w:type="dxa"/>
            <w:noWrap/>
            <w:hideMark/>
          </w:tcPr>
          <w:p w14:paraId="706FEDFB" w14:textId="77777777" w:rsidR="007A01E8" w:rsidRPr="007A1F02" w:rsidRDefault="007A01E8"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Packing band</w:t>
            </w:r>
          </w:p>
        </w:tc>
        <w:tc>
          <w:tcPr>
            <w:tcW w:w="805" w:type="dxa"/>
            <w:noWrap/>
            <w:hideMark/>
          </w:tcPr>
          <w:p w14:paraId="1109A05C" w14:textId="77777777" w:rsidR="007A01E8" w:rsidRPr="007A1F02" w:rsidRDefault="007A01E8"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0.28</w:t>
            </w:r>
          </w:p>
        </w:tc>
      </w:tr>
      <w:tr w:rsidR="007A1F02" w:rsidRPr="007A1F02" w14:paraId="59983D0B" w14:textId="77777777" w:rsidTr="005718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5" w:type="dxa"/>
            <w:noWrap/>
            <w:hideMark/>
          </w:tcPr>
          <w:p w14:paraId="401E1B9F" w14:textId="77777777" w:rsidR="007A01E8" w:rsidRPr="005718EB" w:rsidRDefault="007A01E8" w:rsidP="00B55D73">
            <w:pPr>
              <w:spacing w:line="480" w:lineRule="auto"/>
              <w:rPr>
                <w:rFonts w:cstheme="minorHAnsi"/>
                <w:b w:val="0"/>
                <w:sz w:val="20"/>
                <w:szCs w:val="20"/>
              </w:rPr>
            </w:pPr>
            <w:r w:rsidRPr="005718EB">
              <w:rPr>
                <w:rFonts w:cstheme="minorHAnsi"/>
                <w:b w:val="0"/>
                <w:sz w:val="20"/>
                <w:szCs w:val="20"/>
              </w:rPr>
              <w:lastRenderedPageBreak/>
              <w:t>1989</w:t>
            </w:r>
          </w:p>
        </w:tc>
        <w:tc>
          <w:tcPr>
            <w:tcW w:w="1844" w:type="dxa"/>
            <w:noWrap/>
            <w:hideMark/>
          </w:tcPr>
          <w:p w14:paraId="5E1671CF" w14:textId="30640E5D"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E06DD">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[21]","plainTextFormattedCitation":"[21]","previouslyFormattedCitation":"[21]"},"properties":{"noteIndex":0},"schema":"https://github.com/citation-style-language/schema/raw/master/csl-citation.json"}</w:instrText>
            </w:r>
            <w:r w:rsidRPr="007A1F02">
              <w:rPr>
                <w:rFonts w:cstheme="minorHAnsi"/>
                <w:sz w:val="20"/>
                <w:szCs w:val="20"/>
              </w:rPr>
              <w:fldChar w:fldCharType="separate"/>
            </w:r>
            <w:r w:rsidR="00AE2D30" w:rsidRPr="00AE2D30">
              <w:rPr>
                <w:rFonts w:cstheme="minorHAnsi"/>
                <w:noProof/>
                <w:sz w:val="20"/>
                <w:szCs w:val="20"/>
              </w:rPr>
              <w:t>[21]</w:t>
            </w:r>
            <w:r w:rsidRPr="007A1F02">
              <w:rPr>
                <w:rFonts w:cstheme="minorHAnsi"/>
                <w:sz w:val="20"/>
                <w:szCs w:val="20"/>
              </w:rPr>
              <w:fldChar w:fldCharType="end"/>
            </w:r>
          </w:p>
        </w:tc>
        <w:tc>
          <w:tcPr>
            <w:tcW w:w="1647" w:type="dxa"/>
            <w:noWrap/>
            <w:hideMark/>
          </w:tcPr>
          <w:p w14:paraId="1E19043E" w14:textId="77777777"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Channel Islands</w:t>
            </w:r>
          </w:p>
        </w:tc>
        <w:tc>
          <w:tcPr>
            <w:tcW w:w="1154" w:type="dxa"/>
            <w:noWrap/>
            <w:hideMark/>
          </w:tcPr>
          <w:p w14:paraId="40C48388" w14:textId="77777777"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CA</w:t>
            </w:r>
          </w:p>
        </w:tc>
        <w:tc>
          <w:tcPr>
            <w:tcW w:w="927" w:type="dxa"/>
            <w:noWrap/>
            <w:hideMark/>
          </w:tcPr>
          <w:p w14:paraId="4DF6DD69" w14:textId="77777777"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Ma</w:t>
            </w:r>
          </w:p>
        </w:tc>
        <w:tc>
          <w:tcPr>
            <w:tcW w:w="2168" w:type="dxa"/>
            <w:noWrap/>
            <w:hideMark/>
          </w:tcPr>
          <w:p w14:paraId="1298D94B" w14:textId="77777777"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Packing band</w:t>
            </w:r>
          </w:p>
        </w:tc>
        <w:tc>
          <w:tcPr>
            <w:tcW w:w="805" w:type="dxa"/>
            <w:noWrap/>
            <w:hideMark/>
          </w:tcPr>
          <w:p w14:paraId="0CD4C50D" w14:textId="77777777"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0.28</w:t>
            </w:r>
          </w:p>
        </w:tc>
      </w:tr>
      <w:tr w:rsidR="007A1F02" w:rsidRPr="007A1F02" w14:paraId="7F6187BA" w14:textId="77777777" w:rsidTr="005718EB">
        <w:trPr>
          <w:trHeight w:val="300"/>
        </w:trPr>
        <w:tc>
          <w:tcPr>
            <w:cnfStyle w:val="001000000000" w:firstRow="0" w:lastRow="0" w:firstColumn="1" w:lastColumn="0" w:oddVBand="0" w:evenVBand="0" w:oddHBand="0" w:evenHBand="0" w:firstRowFirstColumn="0" w:firstRowLastColumn="0" w:lastRowFirstColumn="0" w:lastRowLastColumn="0"/>
            <w:tcW w:w="805" w:type="dxa"/>
            <w:noWrap/>
            <w:hideMark/>
          </w:tcPr>
          <w:p w14:paraId="406AA71D" w14:textId="77777777" w:rsidR="007A01E8" w:rsidRPr="005718EB" w:rsidRDefault="007A01E8" w:rsidP="00B55D73">
            <w:pPr>
              <w:spacing w:line="480" w:lineRule="auto"/>
              <w:rPr>
                <w:rFonts w:cstheme="minorHAnsi"/>
                <w:b w:val="0"/>
                <w:sz w:val="20"/>
                <w:szCs w:val="20"/>
              </w:rPr>
            </w:pPr>
            <w:r w:rsidRPr="005718EB">
              <w:rPr>
                <w:rFonts w:cstheme="minorHAnsi"/>
                <w:b w:val="0"/>
                <w:sz w:val="20"/>
                <w:szCs w:val="20"/>
              </w:rPr>
              <w:t>1987</w:t>
            </w:r>
          </w:p>
        </w:tc>
        <w:tc>
          <w:tcPr>
            <w:tcW w:w="1844" w:type="dxa"/>
            <w:noWrap/>
            <w:hideMark/>
          </w:tcPr>
          <w:p w14:paraId="5699CE63" w14:textId="789778DB" w:rsidR="007A01E8" w:rsidRPr="007A1F02" w:rsidRDefault="007A01E8"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E06DD">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[21]","plainTextFormattedCitation":"[21]","previouslyFormattedCitation":"[21]"},"properties":{"noteIndex":0},"schema":"https://github.com/citation-style-language/schema/raw/master/csl-citation.json"}</w:instrText>
            </w:r>
            <w:r w:rsidRPr="007A1F02">
              <w:rPr>
                <w:rFonts w:cstheme="minorHAnsi"/>
                <w:sz w:val="20"/>
                <w:szCs w:val="20"/>
              </w:rPr>
              <w:fldChar w:fldCharType="separate"/>
            </w:r>
            <w:r w:rsidR="00AE2D30" w:rsidRPr="00AE2D30">
              <w:rPr>
                <w:rFonts w:cstheme="minorHAnsi"/>
                <w:noProof/>
                <w:sz w:val="20"/>
                <w:szCs w:val="20"/>
              </w:rPr>
              <w:t>[21]</w:t>
            </w:r>
            <w:r w:rsidRPr="007A1F02">
              <w:rPr>
                <w:rFonts w:cstheme="minorHAnsi"/>
                <w:sz w:val="20"/>
                <w:szCs w:val="20"/>
              </w:rPr>
              <w:fldChar w:fldCharType="end"/>
            </w:r>
          </w:p>
        </w:tc>
        <w:tc>
          <w:tcPr>
            <w:tcW w:w="1647" w:type="dxa"/>
            <w:noWrap/>
            <w:hideMark/>
          </w:tcPr>
          <w:p w14:paraId="658F9769" w14:textId="77777777" w:rsidR="007A01E8" w:rsidRPr="007A1F02" w:rsidRDefault="007A01E8"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Channel Islands</w:t>
            </w:r>
          </w:p>
        </w:tc>
        <w:tc>
          <w:tcPr>
            <w:tcW w:w="1154" w:type="dxa"/>
            <w:noWrap/>
            <w:hideMark/>
          </w:tcPr>
          <w:p w14:paraId="50B0831E" w14:textId="77777777" w:rsidR="007A01E8" w:rsidRPr="007A1F02" w:rsidRDefault="007A01E8"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CA</w:t>
            </w:r>
          </w:p>
        </w:tc>
        <w:tc>
          <w:tcPr>
            <w:tcW w:w="927" w:type="dxa"/>
            <w:noWrap/>
            <w:hideMark/>
          </w:tcPr>
          <w:p w14:paraId="1EA2E5ED" w14:textId="77777777" w:rsidR="007A01E8" w:rsidRPr="007A1F02" w:rsidRDefault="007A01E8"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Cu</w:t>
            </w:r>
          </w:p>
        </w:tc>
        <w:tc>
          <w:tcPr>
            <w:tcW w:w="2168" w:type="dxa"/>
            <w:noWrap/>
            <w:hideMark/>
          </w:tcPr>
          <w:p w14:paraId="6A5B6845" w14:textId="4B2037E3" w:rsidR="007A01E8" w:rsidRPr="007A1F02" w:rsidRDefault="00A011AE"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NA</w:t>
            </w:r>
          </w:p>
        </w:tc>
        <w:tc>
          <w:tcPr>
            <w:tcW w:w="805" w:type="dxa"/>
            <w:noWrap/>
            <w:hideMark/>
          </w:tcPr>
          <w:p w14:paraId="4FBC2197" w14:textId="77777777" w:rsidR="007A01E8" w:rsidRPr="007A1F02" w:rsidRDefault="007A01E8"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0.28</w:t>
            </w:r>
          </w:p>
        </w:tc>
      </w:tr>
      <w:tr w:rsidR="007A1F02" w:rsidRPr="007A1F02" w14:paraId="4FE233FA" w14:textId="77777777" w:rsidTr="005718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5" w:type="dxa"/>
            <w:noWrap/>
            <w:hideMark/>
          </w:tcPr>
          <w:p w14:paraId="5BA0DDA9" w14:textId="77777777" w:rsidR="007A01E8" w:rsidRPr="005718EB" w:rsidRDefault="007A01E8" w:rsidP="00B55D73">
            <w:pPr>
              <w:spacing w:line="480" w:lineRule="auto"/>
              <w:rPr>
                <w:rFonts w:cstheme="minorHAnsi"/>
                <w:b w:val="0"/>
                <w:sz w:val="20"/>
                <w:szCs w:val="20"/>
              </w:rPr>
            </w:pPr>
            <w:r w:rsidRPr="005718EB">
              <w:rPr>
                <w:rFonts w:cstheme="minorHAnsi"/>
                <w:b w:val="0"/>
                <w:sz w:val="20"/>
                <w:szCs w:val="20"/>
              </w:rPr>
              <w:t>1985</w:t>
            </w:r>
          </w:p>
        </w:tc>
        <w:tc>
          <w:tcPr>
            <w:tcW w:w="1844" w:type="dxa"/>
            <w:noWrap/>
            <w:hideMark/>
          </w:tcPr>
          <w:p w14:paraId="4564763C" w14:textId="2CDF20AF"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E06DD">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[21]","plainTextFormattedCitation":"[21]","previouslyFormattedCitation":"[21]"},"properties":{"noteIndex":0},"schema":"https://github.com/citation-style-language/schema/raw/master/csl-citation.json"}</w:instrText>
            </w:r>
            <w:r w:rsidRPr="007A1F02">
              <w:rPr>
                <w:rFonts w:cstheme="minorHAnsi"/>
                <w:sz w:val="20"/>
                <w:szCs w:val="20"/>
              </w:rPr>
              <w:fldChar w:fldCharType="separate"/>
            </w:r>
            <w:r w:rsidR="00AE2D30" w:rsidRPr="00AE2D30">
              <w:rPr>
                <w:rFonts w:cstheme="minorHAnsi"/>
                <w:noProof/>
                <w:sz w:val="20"/>
                <w:szCs w:val="20"/>
              </w:rPr>
              <w:t>[21]</w:t>
            </w:r>
            <w:r w:rsidRPr="007A1F02">
              <w:rPr>
                <w:rFonts w:cstheme="minorHAnsi"/>
                <w:sz w:val="20"/>
                <w:szCs w:val="20"/>
              </w:rPr>
              <w:fldChar w:fldCharType="end"/>
            </w:r>
          </w:p>
        </w:tc>
        <w:tc>
          <w:tcPr>
            <w:tcW w:w="1647" w:type="dxa"/>
            <w:noWrap/>
            <w:hideMark/>
          </w:tcPr>
          <w:p w14:paraId="3A18AD78" w14:textId="77777777"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Channel Islands</w:t>
            </w:r>
          </w:p>
        </w:tc>
        <w:tc>
          <w:tcPr>
            <w:tcW w:w="1154" w:type="dxa"/>
            <w:noWrap/>
            <w:hideMark/>
          </w:tcPr>
          <w:p w14:paraId="5FC3ADFB" w14:textId="77777777"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CA</w:t>
            </w:r>
          </w:p>
        </w:tc>
        <w:tc>
          <w:tcPr>
            <w:tcW w:w="927" w:type="dxa"/>
            <w:noWrap/>
            <w:hideMark/>
          </w:tcPr>
          <w:p w14:paraId="70F66AC5" w14:textId="77777777"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Ma</w:t>
            </w:r>
          </w:p>
        </w:tc>
        <w:tc>
          <w:tcPr>
            <w:tcW w:w="2168" w:type="dxa"/>
            <w:noWrap/>
            <w:hideMark/>
          </w:tcPr>
          <w:p w14:paraId="386AF9AF" w14:textId="77777777"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Packing band</w:t>
            </w:r>
          </w:p>
        </w:tc>
        <w:tc>
          <w:tcPr>
            <w:tcW w:w="805" w:type="dxa"/>
            <w:noWrap/>
            <w:hideMark/>
          </w:tcPr>
          <w:p w14:paraId="7AF97AA0" w14:textId="77777777"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0.36</w:t>
            </w:r>
          </w:p>
        </w:tc>
      </w:tr>
      <w:tr w:rsidR="007A1F02" w:rsidRPr="007A1F02" w14:paraId="792742CD" w14:textId="77777777" w:rsidTr="005718EB">
        <w:trPr>
          <w:trHeight w:val="300"/>
        </w:trPr>
        <w:tc>
          <w:tcPr>
            <w:cnfStyle w:val="001000000000" w:firstRow="0" w:lastRow="0" w:firstColumn="1" w:lastColumn="0" w:oddVBand="0" w:evenVBand="0" w:oddHBand="0" w:evenHBand="0" w:firstRowFirstColumn="0" w:firstRowLastColumn="0" w:lastRowFirstColumn="0" w:lastRowLastColumn="0"/>
            <w:tcW w:w="805" w:type="dxa"/>
            <w:noWrap/>
            <w:hideMark/>
          </w:tcPr>
          <w:p w14:paraId="33F0CE5F" w14:textId="77777777" w:rsidR="007A01E8" w:rsidRPr="005718EB" w:rsidRDefault="007A01E8" w:rsidP="00B55D73">
            <w:pPr>
              <w:spacing w:line="480" w:lineRule="auto"/>
              <w:rPr>
                <w:rFonts w:cstheme="minorHAnsi"/>
                <w:b w:val="0"/>
                <w:sz w:val="20"/>
                <w:szCs w:val="20"/>
              </w:rPr>
            </w:pPr>
            <w:r w:rsidRPr="005718EB">
              <w:rPr>
                <w:rFonts w:cstheme="minorHAnsi"/>
                <w:b w:val="0"/>
                <w:sz w:val="20"/>
                <w:szCs w:val="20"/>
              </w:rPr>
              <w:t>1983</w:t>
            </w:r>
          </w:p>
        </w:tc>
        <w:tc>
          <w:tcPr>
            <w:tcW w:w="1844" w:type="dxa"/>
            <w:noWrap/>
            <w:hideMark/>
          </w:tcPr>
          <w:p w14:paraId="3829D01B" w14:textId="02F27AA1" w:rsidR="007A01E8" w:rsidRPr="007A1F02" w:rsidRDefault="00C00DAF"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E06DD">
              <w:rPr>
                <w:rFonts w:cstheme="minorHAnsi"/>
                <w:sz w:val="20"/>
                <w:szCs w:val="20"/>
              </w:rPr>
              <w:instrText>ADDIN CSL_CITATION {"citationItems":[{"id":"ITEM-1","itemData":{"DOI":"NOAA-TM-NMFS-SWFC-54","ISSN":"00219258","author":[{"dropping-particle":"","family":"Shomura","given":"Richard S.;","non-dropping-particle":"","parse-names":false,"suffix":""},{"dropping-particle":"","family":"Yoshida","given":"Howard O.","non-dropping-particle":"","parse-names":false,"suffix":""}],"container-title":"Proceedings of the workshop on the fate and impact of marine debris, 27-29 November, 1984, Honolulu, HI","editor":[{"dropping-particle":"","family":"Shomura","given":"Richard S.","non-dropping-particle":"","parse-names":false,"suffix":""},{"dropping-particle":"","family":"Yoshida","given":"Howard O.","non-dropping-particle":"","parse-names":false,"suffix":""}],"id":"ITEM-1","issued":{"date-parts":[["1985"]]},"note":"THIS ONE HAS THE WHOLE CONFERENCE PROCEEDING\n\nScordino 278\n\nEntangled released animals in 1983 were resighted in 1984, some lost materials, some still had deep wounds, entanglement does not mean mortality.\n0.42% of harvested subadult male seals were entangled in 1981-1984, average about 0.4% otherwise, probably an over-estimate because many seals escape or are excluded from harvest\nEntangled females averaged &amp;lt;0.04% of all females observed in breeding areas, only 1 bull male in recent years\n64% of entangled animals did not have cuts or wounds - check this for us?\n.31-.37% of skins had entanglement scars\n\nStewart and Yochem 315\n\nVery similar methods, except that only those animals whose entire bodies could be seen clearly were included in the &amp;quot;entanglement survey&amp;quot;. Need to figure out what the quality standard is going to be for this paper.\n0.08% of Zc entangled in pop, another 0.1% had entanglement scars\nBreaks it down by month by age class within the 1983-1984 survey season\n\nFowler 291\n\nCites same rate data as Scordino above, but concludes that entanglement does contribute to population declines\n\nCalkins 308\n\nBeach surveys for materials that seemed likely to entangle, mostly netting fragments and packing bands, no mention of entnagled stellers specifically\n\nHenderson 326\n\nDocuments individual cases of entnaglement without overall rates or counts in Hawaiian Archipelago\n\nCawthorn 336\n\nNew Zealand individual cases fur seals\n\nYoshida and Baba 448\n\nProgress report on study that looked at more in depth interactions with fur seals - worth finding the final papers","publisher-place":"Honolulu, HI","title":"Proceedings of the workshop on the fate and impact of marine debris, 27-29 November, 1984, Honolulu, HI, U.S.","type":"paper-conference"},"uris":["http://www.mendeley.com/documents/?uuid=cadd716f-23ec-4057-aea5-0077d8453dc1"]}],"mendeley":{"formattedCitation":"[42]","plainTextFormattedCitation":"[42]","previouslyFormattedCitation":"[42]"},"properties":{"noteIndex":0},"schema":"https://github.com/citation-style-language/schema/raw/master/csl-citation.json"}</w:instrText>
            </w:r>
            <w:r w:rsidRPr="007A1F02">
              <w:rPr>
                <w:rFonts w:cstheme="minorHAnsi"/>
                <w:sz w:val="20"/>
                <w:szCs w:val="20"/>
              </w:rPr>
              <w:fldChar w:fldCharType="separate"/>
            </w:r>
            <w:r w:rsidR="00DE06DD" w:rsidRPr="00DE06DD">
              <w:rPr>
                <w:rFonts w:cstheme="minorHAnsi"/>
                <w:noProof/>
                <w:sz w:val="20"/>
                <w:szCs w:val="20"/>
              </w:rPr>
              <w:t>[42]</w:t>
            </w:r>
            <w:r w:rsidRPr="007A1F02">
              <w:rPr>
                <w:rFonts w:cstheme="minorHAnsi"/>
                <w:sz w:val="20"/>
                <w:szCs w:val="20"/>
              </w:rPr>
              <w:fldChar w:fldCharType="end"/>
            </w:r>
          </w:p>
        </w:tc>
        <w:tc>
          <w:tcPr>
            <w:tcW w:w="1647" w:type="dxa"/>
            <w:noWrap/>
            <w:hideMark/>
          </w:tcPr>
          <w:p w14:paraId="37215B20" w14:textId="77777777" w:rsidR="007A01E8" w:rsidRPr="007A1F02" w:rsidRDefault="007A01E8"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St Paul Island</w:t>
            </w:r>
          </w:p>
        </w:tc>
        <w:tc>
          <w:tcPr>
            <w:tcW w:w="1154" w:type="dxa"/>
            <w:noWrap/>
            <w:hideMark/>
          </w:tcPr>
          <w:p w14:paraId="15B1A0C3" w14:textId="77777777" w:rsidR="007A01E8" w:rsidRPr="007A1F02" w:rsidRDefault="007A01E8"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AK</w:t>
            </w:r>
          </w:p>
        </w:tc>
        <w:tc>
          <w:tcPr>
            <w:tcW w:w="927" w:type="dxa"/>
            <w:noWrap/>
            <w:hideMark/>
          </w:tcPr>
          <w:p w14:paraId="5A710CEA" w14:textId="77777777" w:rsidR="007A01E8" w:rsidRPr="007A1F02" w:rsidRDefault="007A01E8"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Cu</w:t>
            </w:r>
          </w:p>
        </w:tc>
        <w:tc>
          <w:tcPr>
            <w:tcW w:w="2168" w:type="dxa"/>
            <w:noWrap/>
            <w:hideMark/>
          </w:tcPr>
          <w:p w14:paraId="3E095010" w14:textId="77777777" w:rsidR="007A01E8" w:rsidRPr="007A1F02" w:rsidRDefault="007A01E8"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Netting</w:t>
            </w:r>
          </w:p>
        </w:tc>
        <w:tc>
          <w:tcPr>
            <w:tcW w:w="805" w:type="dxa"/>
            <w:noWrap/>
            <w:hideMark/>
          </w:tcPr>
          <w:p w14:paraId="0651549A" w14:textId="77777777" w:rsidR="007A01E8" w:rsidRPr="007A1F02" w:rsidRDefault="007A01E8"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0.4</w:t>
            </w:r>
          </w:p>
        </w:tc>
      </w:tr>
      <w:tr w:rsidR="007A1F02" w:rsidRPr="007A1F02" w14:paraId="65B01BBB" w14:textId="77777777" w:rsidTr="005718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5" w:type="dxa"/>
            <w:noWrap/>
            <w:hideMark/>
          </w:tcPr>
          <w:p w14:paraId="723AAEC7" w14:textId="77777777" w:rsidR="007A01E8" w:rsidRPr="005718EB" w:rsidRDefault="007A01E8" w:rsidP="00B55D73">
            <w:pPr>
              <w:spacing w:line="480" w:lineRule="auto"/>
              <w:rPr>
                <w:rFonts w:cstheme="minorHAnsi"/>
                <w:b w:val="0"/>
                <w:sz w:val="20"/>
                <w:szCs w:val="20"/>
              </w:rPr>
            </w:pPr>
            <w:r w:rsidRPr="005718EB">
              <w:rPr>
                <w:rFonts w:cstheme="minorHAnsi"/>
                <w:b w:val="0"/>
                <w:sz w:val="20"/>
                <w:szCs w:val="20"/>
              </w:rPr>
              <w:t>1988</w:t>
            </w:r>
          </w:p>
        </w:tc>
        <w:tc>
          <w:tcPr>
            <w:tcW w:w="1844" w:type="dxa"/>
            <w:noWrap/>
            <w:hideMark/>
          </w:tcPr>
          <w:p w14:paraId="504FEF52" w14:textId="35D2CCE7"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E06DD">
              <w:rPr>
                <w:rFonts w:cstheme="minorHAnsi"/>
                <w:sz w:val="20"/>
                <w:szCs w:val="20"/>
              </w:rPr>
              <w:instrText>ADDIN CSL_CITATION {"citationItems":[{"id":"ITEM-1","itemData":{"abstract":"Neck collars of man-made marine debris were seen on 208 Antarctic fur seals (and removed from 170) during the 142 days of the 1988-1989 pup-rearing season at Bird Island, South Georgia. This represents at least 0.1% of the total Bird Island population and a minimum of 0.4% of animals in the best covered areas; a maximum value might approach 1%. Polypropylene straps (packaging bands) formed 59% of collars, nylon string (16%), fishing net (13%) and six other materials comprised the rest. Males accounted for 71% of entanglements, 88% of which were of young (1-4 yr old) animals; females accounted for 64% of animals older than this. Obvious physical injury was being caused to 30% of animals and only on 19% of animals was the collar loose enough potentially to come off. The magnitude of the problem at South Georgia is similar to that with northern fur seals at the Pribilof Islands, where a significant population decline has occurred concurrently. Antarctic fur seals are still increasing in numbers but stricter controls on the jettisoning of debris into the Southern Ocean ate needed if the entanglement problem is not to increase beyond the level of a potential threat.","author":[{"dropping-particle":"","family":"Croxall","given":"J P","non-dropping-particle":"","parse-names":false,"suffix":""},{"dropping-particle":"","family":"Rodwell","given":"S","non-dropping-particle":"","parse-names":false,"suffix":""},{"dropping-particle":"","family":"Boyd","given":"I L","non-dropping-particle":"","parse-names":false,"suffix":""}],"container-title":"Marine Mammal Science","id":"ITEM-1","issue":"3","issued":{"date-parts":[["1990"]]},"note":"Summary: \nBird Island, South Georgia surveyed during 1988-1989 pup-rearing season. At least 0.1% total population entangled, up to 1% in best-covered areas. Packing bands were 59% of collars (all reported entanglements were collars), Males = 79% of entanglements, 88% of which were young. Of adults (&amp;gt;4), females 64%. Females had more severe entanglements on average than males. Only 19% of collars loose enough to come off naturally, so authors assume other 81% will eventually die.","page":"221-233","title":"Entanglement in Man‐Made Debris of Antarctic Fur Seals At Bird Island, South Georgia","type":"article-journal","volume":"6"},"uris":["http://www.mendeley.com/documents/?uuid=fc16ed04-64eb-3e55-a9b2-50c3d0d04eff"]}],"mendeley":{"formattedCitation":"[46]","plainTextFormattedCitation":"[46]","previouslyFormattedCitation":"[46]"},"properties":{"noteIndex":0},"schema":"https://github.com/citation-style-language/schema/raw/master/csl-citation.json"}</w:instrText>
            </w:r>
            <w:r w:rsidRPr="007A1F02">
              <w:rPr>
                <w:rFonts w:cstheme="minorHAnsi"/>
                <w:sz w:val="20"/>
                <w:szCs w:val="20"/>
              </w:rPr>
              <w:fldChar w:fldCharType="separate"/>
            </w:r>
            <w:r w:rsidR="00DE06DD" w:rsidRPr="00DE06DD">
              <w:rPr>
                <w:rFonts w:cstheme="minorHAnsi"/>
                <w:noProof/>
                <w:sz w:val="20"/>
                <w:szCs w:val="20"/>
              </w:rPr>
              <w:t>[46]</w:t>
            </w:r>
            <w:r w:rsidRPr="007A1F02">
              <w:rPr>
                <w:rFonts w:cstheme="minorHAnsi"/>
                <w:sz w:val="20"/>
                <w:szCs w:val="20"/>
              </w:rPr>
              <w:fldChar w:fldCharType="end"/>
            </w:r>
          </w:p>
        </w:tc>
        <w:tc>
          <w:tcPr>
            <w:tcW w:w="1647" w:type="dxa"/>
            <w:noWrap/>
            <w:hideMark/>
          </w:tcPr>
          <w:p w14:paraId="259CED57" w14:textId="77777777"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Bird Island</w:t>
            </w:r>
          </w:p>
        </w:tc>
        <w:tc>
          <w:tcPr>
            <w:tcW w:w="1154" w:type="dxa"/>
            <w:noWrap/>
            <w:hideMark/>
          </w:tcPr>
          <w:p w14:paraId="1049E033" w14:textId="77777777"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South Georgia</w:t>
            </w:r>
          </w:p>
        </w:tc>
        <w:tc>
          <w:tcPr>
            <w:tcW w:w="927" w:type="dxa"/>
            <w:noWrap/>
            <w:hideMark/>
          </w:tcPr>
          <w:p w14:paraId="7D2AC3D7" w14:textId="77777777"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Ag</w:t>
            </w:r>
          </w:p>
        </w:tc>
        <w:tc>
          <w:tcPr>
            <w:tcW w:w="2168" w:type="dxa"/>
            <w:noWrap/>
            <w:hideMark/>
          </w:tcPr>
          <w:p w14:paraId="6CA7FB99" w14:textId="77777777"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Packing band</w:t>
            </w:r>
          </w:p>
        </w:tc>
        <w:tc>
          <w:tcPr>
            <w:tcW w:w="805" w:type="dxa"/>
            <w:noWrap/>
            <w:hideMark/>
          </w:tcPr>
          <w:p w14:paraId="036C1D63" w14:textId="77777777"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0.4</w:t>
            </w:r>
          </w:p>
        </w:tc>
      </w:tr>
      <w:tr w:rsidR="007A1F02" w:rsidRPr="007A1F02" w14:paraId="59EA549F" w14:textId="77777777" w:rsidTr="005718EB">
        <w:trPr>
          <w:trHeight w:val="300"/>
        </w:trPr>
        <w:tc>
          <w:tcPr>
            <w:cnfStyle w:val="001000000000" w:firstRow="0" w:lastRow="0" w:firstColumn="1" w:lastColumn="0" w:oddVBand="0" w:evenVBand="0" w:oddHBand="0" w:evenHBand="0" w:firstRowFirstColumn="0" w:firstRowLastColumn="0" w:lastRowFirstColumn="0" w:lastRowLastColumn="0"/>
            <w:tcW w:w="805" w:type="dxa"/>
            <w:noWrap/>
            <w:hideMark/>
          </w:tcPr>
          <w:p w14:paraId="3024BAB0" w14:textId="77777777" w:rsidR="007A01E8" w:rsidRPr="005718EB" w:rsidRDefault="007A01E8" w:rsidP="00B55D73">
            <w:pPr>
              <w:spacing w:line="480" w:lineRule="auto"/>
              <w:rPr>
                <w:rFonts w:cstheme="minorHAnsi"/>
                <w:b w:val="0"/>
                <w:sz w:val="20"/>
                <w:szCs w:val="20"/>
              </w:rPr>
            </w:pPr>
            <w:r w:rsidRPr="005718EB">
              <w:rPr>
                <w:rFonts w:cstheme="minorHAnsi"/>
                <w:b w:val="0"/>
                <w:sz w:val="20"/>
                <w:szCs w:val="20"/>
              </w:rPr>
              <w:t>1994</w:t>
            </w:r>
          </w:p>
        </w:tc>
        <w:tc>
          <w:tcPr>
            <w:tcW w:w="1844" w:type="dxa"/>
            <w:noWrap/>
            <w:hideMark/>
          </w:tcPr>
          <w:p w14:paraId="0C1ABF0B" w14:textId="0A12E5B9" w:rsidR="007A01E8" w:rsidRPr="007A1F02" w:rsidRDefault="007A01E8"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E06DD">
              <w:rPr>
                <w:rFonts w:cstheme="minorHAnsi"/>
                <w:sz w:val="20"/>
                <w:szCs w:val="20"/>
              </w:rPr>
              <w:instrText>ADDIN CSL_CITATION {"citationItems":[{"id":"ITEM-1","itemData":{"DOI":"10.1016/j.marpolbul.2004.01.006","ISSN":"0025326X","abstract":"In recent years, Australian governments and fishing industry associations have developed guiding principles aimed at reducing the impact of fishing on non-target species and the benthos and increasing community awareness of their efforts. To determine whether they reduced seal entanglement in lost fishing gear and other marine debris, we analysed Australian sea lion and New Zealand fur seal entanglement data collected from Kangaroo Island, South Australia. Contrary to our expectations, we found that entanglement rates did not decrease in recent years. The Australian sea lion entanglement rate (1.3% in 2002) and the New Zealand fur seal entanglement rate (0.9% in 2002) are the third and fourth highest reported for any seal species. Australian sea lions were most frequently entangled in monofilament gillnet that most likely originated from the shark fishery, which operates in the region where sea lions forage - south and east of Kangaroo Island. In contrast, New Zealand fur seals were most commonly entangled in loops of packing tape and trawl net fragments suspected to be from regional rock lobster and trawl fisheries. Based on recent entanglement studies, we estimate that 1478 seals die from entanglement each year in Australia. We discuss remedies such as education programs and government incentives that may reduce entanglements. © 2004 Elsevier Ltd. All rights reserved.","author":[{"dropping-particle":"","family":"Page","given":"Brad","non-dropping-particle":"","parse-names":false,"suffix":""},{"dropping-particle":"","family":"McKenzie","given":"Jane","non-dropping-particle":"","parse-names":false,"suffix":""},{"dropping-particle":"","family":"McIntosh","given":"Rebecca","non-dropping-particle":"","parse-names":false,"suffix":""},{"dropping-particle":"","family":"Baylis","given":"Alastair","non-dropping-particle":"","parse-names":false,"suffix":""},{"dropping-particle":"","family":"Morrissey","given":"Adam","non-dropping-particle":"","parse-names":false,"suffix":""},{"dropping-particle":"","family":"Calvert","given":"Norna","non-dropping-particle":"","parse-names":false,"suffix":""},{"dropping-particle":"","family":"Haase","given":"Tami","non-dropping-particle":"","parse-names":false,"suffix":""},{"dropping-particle":"","family":"Berris","given":"Mel","non-dropping-particle":"","parse-names":false,"suffix":""},{"dropping-particle":"","family":"Dowie","given":"Dave","non-dropping-particle":"","parse-names":false,"suffix":""},{"dropping-particle":"","family":"Shaughnessy","given":"Peter D.","non-dropping-particle":"","parse-names":false,"suffix":""},{"dropping-particle":"","family":"Goldsworthy","given":"Simon D.","non-dropping-particle":"","parse-names":false,"suffix":""}],"container-title":"Marine Pollution Bulletin","id":"ITEM-1","issue":"1-2","issued":{"date-parts":[["2004"]]},"note":"Government action had no impact on entanglement rates for these two species, even when specifically targeted to reduce it - could be that materials just come from a larger area than the relevant jurisdictions","page":"33-42","title":"Entanglement of Australian sea lions and New Zealand fur seals in lost fishing gear and other marine debris before and after Government and industry attempts to reduce the problem","type":"article-journal","volume":"49"},"uris":["http://www.mendeley.com/documents/?uuid=6cbe320d-5fed-4d6a-9454-5a59ddefaa76"]}],"mendeley":{"formattedCitation":"[36]","plainTextFormattedCitation":"[36]","previouslyFormattedCitation":"[36]"},"properties":{"noteIndex":0},"schema":"https://github.com/citation-style-language/schema/raw/master/csl-citation.json"}</w:instrText>
            </w:r>
            <w:r w:rsidRPr="007A1F02">
              <w:rPr>
                <w:rFonts w:cstheme="minorHAnsi"/>
                <w:sz w:val="20"/>
                <w:szCs w:val="20"/>
              </w:rPr>
              <w:fldChar w:fldCharType="separate"/>
            </w:r>
            <w:r w:rsidR="00DE06DD" w:rsidRPr="00DE06DD">
              <w:rPr>
                <w:rFonts w:cstheme="minorHAnsi"/>
                <w:noProof/>
                <w:sz w:val="20"/>
                <w:szCs w:val="20"/>
              </w:rPr>
              <w:t>[36]</w:t>
            </w:r>
            <w:r w:rsidRPr="007A1F02">
              <w:rPr>
                <w:rFonts w:cstheme="minorHAnsi"/>
                <w:sz w:val="20"/>
                <w:szCs w:val="20"/>
              </w:rPr>
              <w:fldChar w:fldCharType="end"/>
            </w:r>
          </w:p>
        </w:tc>
        <w:tc>
          <w:tcPr>
            <w:tcW w:w="1647" w:type="dxa"/>
            <w:noWrap/>
            <w:hideMark/>
          </w:tcPr>
          <w:p w14:paraId="791FB8F2" w14:textId="77777777" w:rsidR="007A01E8" w:rsidRPr="007A1F02" w:rsidRDefault="007A01E8"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Kangaroo Island</w:t>
            </w:r>
          </w:p>
        </w:tc>
        <w:tc>
          <w:tcPr>
            <w:tcW w:w="1154" w:type="dxa"/>
            <w:noWrap/>
            <w:hideMark/>
          </w:tcPr>
          <w:p w14:paraId="510725B5" w14:textId="77777777" w:rsidR="007A01E8" w:rsidRPr="007A1F02" w:rsidRDefault="007A01E8"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Australia</w:t>
            </w:r>
          </w:p>
        </w:tc>
        <w:tc>
          <w:tcPr>
            <w:tcW w:w="927" w:type="dxa"/>
            <w:noWrap/>
            <w:hideMark/>
          </w:tcPr>
          <w:p w14:paraId="1A3E6C18" w14:textId="77777777" w:rsidR="007A01E8" w:rsidRPr="007A1F02" w:rsidRDefault="007A01E8"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Af</w:t>
            </w:r>
          </w:p>
        </w:tc>
        <w:tc>
          <w:tcPr>
            <w:tcW w:w="2168" w:type="dxa"/>
            <w:noWrap/>
            <w:hideMark/>
          </w:tcPr>
          <w:p w14:paraId="67C5984D" w14:textId="77777777" w:rsidR="007A01E8" w:rsidRPr="007A1F02" w:rsidRDefault="007A01E8"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Packing band</w:t>
            </w:r>
          </w:p>
        </w:tc>
        <w:tc>
          <w:tcPr>
            <w:tcW w:w="805" w:type="dxa"/>
            <w:noWrap/>
            <w:hideMark/>
          </w:tcPr>
          <w:p w14:paraId="2270BC08" w14:textId="77777777" w:rsidR="007A01E8" w:rsidRPr="007A1F02" w:rsidRDefault="007A01E8"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0.4</w:t>
            </w:r>
          </w:p>
        </w:tc>
      </w:tr>
      <w:tr w:rsidR="005718EB" w:rsidRPr="007A1F02" w14:paraId="349B09CD" w14:textId="77777777" w:rsidTr="005718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5" w:type="dxa"/>
            <w:noWrap/>
            <w:hideMark/>
          </w:tcPr>
          <w:p w14:paraId="4D74EBEA" w14:textId="77777777" w:rsidR="00222F1A" w:rsidRPr="005718EB" w:rsidRDefault="00222F1A" w:rsidP="00B55D73">
            <w:pPr>
              <w:spacing w:line="480" w:lineRule="auto"/>
              <w:rPr>
                <w:rFonts w:cstheme="minorHAnsi"/>
                <w:b w:val="0"/>
                <w:sz w:val="20"/>
                <w:szCs w:val="20"/>
              </w:rPr>
            </w:pPr>
            <w:r w:rsidRPr="005718EB">
              <w:rPr>
                <w:rFonts w:cstheme="minorHAnsi"/>
                <w:b w:val="0"/>
                <w:sz w:val="20"/>
                <w:szCs w:val="20"/>
              </w:rPr>
              <w:t>2004</w:t>
            </w:r>
          </w:p>
        </w:tc>
        <w:tc>
          <w:tcPr>
            <w:tcW w:w="1844" w:type="dxa"/>
            <w:noWrap/>
            <w:hideMark/>
          </w:tcPr>
          <w:p w14:paraId="198B5730" w14:textId="2F6576FC" w:rsidR="00222F1A" w:rsidRPr="007A1F02" w:rsidRDefault="00222F1A"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Unpub</w:t>
            </w:r>
          </w:p>
        </w:tc>
        <w:tc>
          <w:tcPr>
            <w:tcW w:w="1647" w:type="dxa"/>
            <w:noWrap/>
            <w:hideMark/>
          </w:tcPr>
          <w:p w14:paraId="119C847D" w14:textId="77777777" w:rsidR="00222F1A" w:rsidRPr="007A1F02" w:rsidRDefault="00222F1A"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Northwest Washington Coast</w:t>
            </w:r>
          </w:p>
        </w:tc>
        <w:tc>
          <w:tcPr>
            <w:tcW w:w="1154" w:type="dxa"/>
            <w:noWrap/>
            <w:hideMark/>
          </w:tcPr>
          <w:p w14:paraId="3C935DCB" w14:textId="77777777" w:rsidR="00222F1A" w:rsidRPr="007A1F02" w:rsidRDefault="00222F1A"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WA</w:t>
            </w:r>
          </w:p>
        </w:tc>
        <w:tc>
          <w:tcPr>
            <w:tcW w:w="927" w:type="dxa"/>
            <w:noWrap/>
            <w:hideMark/>
          </w:tcPr>
          <w:p w14:paraId="7C81F8ED" w14:textId="77777777" w:rsidR="00222F1A" w:rsidRPr="007A1F02" w:rsidRDefault="00222F1A"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Ej</w:t>
            </w:r>
          </w:p>
        </w:tc>
        <w:tc>
          <w:tcPr>
            <w:tcW w:w="2168" w:type="dxa"/>
            <w:noWrap/>
            <w:hideMark/>
          </w:tcPr>
          <w:p w14:paraId="2137A78B" w14:textId="77777777" w:rsidR="00222F1A" w:rsidRPr="007A1F02" w:rsidRDefault="00222F1A"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Packing band</w:t>
            </w:r>
          </w:p>
        </w:tc>
        <w:tc>
          <w:tcPr>
            <w:tcW w:w="805" w:type="dxa"/>
            <w:noWrap/>
            <w:hideMark/>
          </w:tcPr>
          <w:p w14:paraId="6F233451" w14:textId="6C75FC6C" w:rsidR="00222F1A" w:rsidRPr="007A1F02" w:rsidRDefault="00222F1A"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0.43</w:t>
            </w:r>
            <w:r w:rsidR="0098202E">
              <w:rPr>
                <w:rFonts w:cstheme="minorHAnsi"/>
                <w:sz w:val="20"/>
                <w:szCs w:val="20"/>
              </w:rPr>
              <w:t>+</w:t>
            </w:r>
          </w:p>
        </w:tc>
      </w:tr>
      <w:tr w:rsidR="007A1F02" w:rsidRPr="007A1F02" w14:paraId="74C51D67" w14:textId="77777777" w:rsidTr="005718EB">
        <w:trPr>
          <w:trHeight w:val="300"/>
        </w:trPr>
        <w:tc>
          <w:tcPr>
            <w:cnfStyle w:val="001000000000" w:firstRow="0" w:lastRow="0" w:firstColumn="1" w:lastColumn="0" w:oddVBand="0" w:evenVBand="0" w:oddHBand="0" w:evenHBand="0" w:firstRowFirstColumn="0" w:firstRowLastColumn="0" w:lastRowFirstColumn="0" w:lastRowLastColumn="0"/>
            <w:tcW w:w="805" w:type="dxa"/>
            <w:noWrap/>
            <w:hideMark/>
          </w:tcPr>
          <w:p w14:paraId="0DBD502D" w14:textId="77777777" w:rsidR="007A01E8" w:rsidRPr="005718EB" w:rsidRDefault="007A01E8" w:rsidP="00B55D73">
            <w:pPr>
              <w:spacing w:line="480" w:lineRule="auto"/>
              <w:rPr>
                <w:rFonts w:cstheme="minorHAnsi"/>
                <w:b w:val="0"/>
                <w:sz w:val="20"/>
                <w:szCs w:val="20"/>
              </w:rPr>
            </w:pPr>
            <w:r w:rsidRPr="005718EB">
              <w:rPr>
                <w:rFonts w:cstheme="minorHAnsi"/>
                <w:b w:val="0"/>
                <w:sz w:val="20"/>
                <w:szCs w:val="20"/>
              </w:rPr>
              <w:t>1988</w:t>
            </w:r>
          </w:p>
        </w:tc>
        <w:tc>
          <w:tcPr>
            <w:tcW w:w="1844" w:type="dxa"/>
            <w:noWrap/>
            <w:hideMark/>
          </w:tcPr>
          <w:p w14:paraId="32B97DDA" w14:textId="07542FC5" w:rsidR="007A01E8" w:rsidRPr="007A1F02" w:rsidRDefault="007A01E8"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E06DD">
              <w:rPr>
                <w:rFonts w:cstheme="minorHAnsi"/>
                <w:sz w:val="20"/>
                <w:szCs w:val="20"/>
              </w:rPr>
              <w:instrText>ADDIN CSL_CITATION {"citationItems":[{"id":"ITEM-1","itemData":{"DOI":"10.1109/TKDE.2011.223","ISSN":"10414347","abstract":"During field studies on the Hawaiian monk seal, Monachus schauinslandi, in 1985-88, 34 incidents of entanglement in marine debris were observed, including 4 known deaths, injuries to 4 seals, and recent neck scars on 2 seals. The overall entanglement rate increased eightfold, from 0.06 incidents per 100 camp days per 100 seals in 1985 to 0.48 incidents per 100 camp days per 100 seals in 1988. This increase was probably caused by increased amounts of marine debris on and around the islands where seals haul out. Weaned pups were entangled at a higher rate than their proportion in the population, while adults were entangled at a lower rate. Entanglement rates since 1981, when corrected for each island's population size, were highest at Lisianski Island: 4.44 incidents per 100 camp days per 100 seals. Lowest rates were at French Frigate Shoals: 0.37 incidents per 100 camp days per 100 seals.","author":[{"dropping-particle":"","family":"Henderson","given":"John R","non-dropping-particle":"","parse-names":false,"suffix":""}],"container-title":"Proceedings of the Second International Conference on Marine Debris","editor":[{"dropping-particle":"","family":"Shomura","given":"RS","non-dropping-particle":"","parse-names":false,"suffix":""},{"dropping-particle":"","family":"Godfrey","given":"ML","non-dropping-particle":"","parse-names":false,"suffix":""}],"id":"ITEM-1","issue":"April 1989","issued":{"date-parts":[["1990"]]},"page":"540-553","publisher":"NMFS","publisher-place":"Honolulu, HI","title":"Recent entanglements of Hawaiian monk seals in marine debris","type":"paper-conference"},"uris":["http://www.mendeley.com/documents/?uuid=569285f5-3232-446a-9928-2dff8c7158de"]}],"mendeley":{"formattedCitation":"[43]","plainTextFormattedCitation":"[43]","previouslyFormattedCitation":"[43]"},"properties":{"noteIndex":0},"schema":"https://github.com/citation-style-language/schema/raw/master/csl-citation.json"}</w:instrText>
            </w:r>
            <w:r w:rsidRPr="007A1F02">
              <w:rPr>
                <w:rFonts w:cstheme="minorHAnsi"/>
                <w:sz w:val="20"/>
                <w:szCs w:val="20"/>
              </w:rPr>
              <w:fldChar w:fldCharType="separate"/>
            </w:r>
            <w:r w:rsidR="00DE06DD" w:rsidRPr="00DE06DD">
              <w:rPr>
                <w:rFonts w:cstheme="minorHAnsi"/>
                <w:noProof/>
                <w:sz w:val="20"/>
                <w:szCs w:val="20"/>
              </w:rPr>
              <w:t>[43]</w:t>
            </w:r>
            <w:r w:rsidRPr="007A1F02">
              <w:rPr>
                <w:rFonts w:cstheme="minorHAnsi"/>
                <w:sz w:val="20"/>
                <w:szCs w:val="20"/>
              </w:rPr>
              <w:fldChar w:fldCharType="end"/>
            </w:r>
          </w:p>
        </w:tc>
        <w:tc>
          <w:tcPr>
            <w:tcW w:w="1647" w:type="dxa"/>
            <w:noWrap/>
            <w:hideMark/>
          </w:tcPr>
          <w:p w14:paraId="111DF42F" w14:textId="77777777" w:rsidR="007A01E8" w:rsidRPr="007A1F02" w:rsidRDefault="007A01E8"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Northwest Hawaiian Islands</w:t>
            </w:r>
          </w:p>
        </w:tc>
        <w:tc>
          <w:tcPr>
            <w:tcW w:w="1154" w:type="dxa"/>
            <w:noWrap/>
            <w:hideMark/>
          </w:tcPr>
          <w:p w14:paraId="452D5656" w14:textId="77777777" w:rsidR="007A01E8" w:rsidRPr="007A1F02" w:rsidRDefault="007A01E8"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HI</w:t>
            </w:r>
          </w:p>
        </w:tc>
        <w:tc>
          <w:tcPr>
            <w:tcW w:w="927" w:type="dxa"/>
            <w:noWrap/>
            <w:hideMark/>
          </w:tcPr>
          <w:p w14:paraId="775601F9" w14:textId="77777777" w:rsidR="007A01E8" w:rsidRPr="007A1F02" w:rsidRDefault="007A01E8"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Ms</w:t>
            </w:r>
          </w:p>
        </w:tc>
        <w:tc>
          <w:tcPr>
            <w:tcW w:w="2168" w:type="dxa"/>
            <w:noWrap/>
            <w:hideMark/>
          </w:tcPr>
          <w:p w14:paraId="39969A67" w14:textId="77777777" w:rsidR="007A01E8" w:rsidRPr="007A1F02" w:rsidRDefault="007A01E8"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Netting</w:t>
            </w:r>
          </w:p>
        </w:tc>
        <w:tc>
          <w:tcPr>
            <w:tcW w:w="805" w:type="dxa"/>
            <w:noWrap/>
            <w:hideMark/>
          </w:tcPr>
          <w:p w14:paraId="61AE3F74" w14:textId="77777777" w:rsidR="007A01E8" w:rsidRPr="007A1F02" w:rsidRDefault="007A01E8"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0.48</w:t>
            </w:r>
          </w:p>
        </w:tc>
      </w:tr>
      <w:tr w:rsidR="007A1F02" w:rsidRPr="007A1F02" w14:paraId="55DFEEAE" w14:textId="77777777" w:rsidTr="005718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5" w:type="dxa"/>
            <w:noWrap/>
            <w:hideMark/>
          </w:tcPr>
          <w:p w14:paraId="4905F792" w14:textId="77777777" w:rsidR="007A01E8" w:rsidRPr="005718EB" w:rsidRDefault="007A01E8" w:rsidP="00B55D73">
            <w:pPr>
              <w:spacing w:line="480" w:lineRule="auto"/>
              <w:rPr>
                <w:rFonts w:cstheme="minorHAnsi"/>
                <w:b w:val="0"/>
                <w:sz w:val="20"/>
                <w:szCs w:val="20"/>
              </w:rPr>
            </w:pPr>
            <w:r w:rsidRPr="005718EB">
              <w:rPr>
                <w:rFonts w:cstheme="minorHAnsi"/>
                <w:b w:val="0"/>
                <w:sz w:val="20"/>
                <w:szCs w:val="20"/>
              </w:rPr>
              <w:t>1993</w:t>
            </w:r>
          </w:p>
        </w:tc>
        <w:tc>
          <w:tcPr>
            <w:tcW w:w="1844" w:type="dxa"/>
            <w:noWrap/>
            <w:hideMark/>
          </w:tcPr>
          <w:p w14:paraId="04F77F53" w14:textId="4EAAAF88"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E06DD">
              <w:rPr>
                <w:rFonts w:cstheme="minorHAnsi"/>
                <w:sz w:val="20"/>
                <w:szCs w:val="20"/>
              </w:rPr>
              <w:instrText>ADDIN CSL_CITATION {"citationItems":[{"id":"ITEM-1","itemData":{"ISSN":"00900656","author":[{"dropping-particle":"","family":"Zavala-González","given":"Alfredo","non-dropping-particle":"","parse-names":false,"suffix":""},{"dropping-particle":"","family":"Mellink","given":"Eric","non-dropping-particle":"","parse-names":false,"suffix":""}],"container-title":"Fishery Bulletin","id":"ITEM-1","issue":"1","issued":{"date-parts":[["1997"]]},"page":"180-184","title":"Entanglement of California sea lions, &lt;i&gt;Zalophus californianus californianus&lt;/i&gt;, in fishing gear in the central-northern part of the Gulf of California, Mexico","type":"article-journal","volume":"95"},"uris":["http://www.mendeley.com/documents/?uuid=58e2687e-e6d5-46f6-8b31-81facdc6d946"]}],"mendeley":{"formattedCitation":"[31]","plainTextFormattedCitation":"[31]","previouslyFormattedCitation":"[31]"},"properties":{"noteIndex":0},"schema":"https://github.com/citation-style-language/schema/raw/master/csl-citation.json"}</w:instrText>
            </w:r>
            <w:r w:rsidRPr="007A1F02">
              <w:rPr>
                <w:rFonts w:cstheme="minorHAnsi"/>
                <w:sz w:val="20"/>
                <w:szCs w:val="20"/>
              </w:rPr>
              <w:fldChar w:fldCharType="separate"/>
            </w:r>
            <w:r w:rsidR="00DE06DD" w:rsidRPr="00DE06DD">
              <w:rPr>
                <w:rFonts w:cstheme="minorHAnsi"/>
                <w:noProof/>
                <w:sz w:val="20"/>
                <w:szCs w:val="20"/>
              </w:rPr>
              <w:t>[31]</w:t>
            </w:r>
            <w:r w:rsidRPr="007A1F02">
              <w:rPr>
                <w:rFonts w:cstheme="minorHAnsi"/>
                <w:sz w:val="20"/>
                <w:szCs w:val="20"/>
              </w:rPr>
              <w:fldChar w:fldCharType="end"/>
            </w:r>
          </w:p>
        </w:tc>
        <w:tc>
          <w:tcPr>
            <w:tcW w:w="1647" w:type="dxa"/>
            <w:noWrap/>
            <w:hideMark/>
          </w:tcPr>
          <w:p w14:paraId="25DC3A1E" w14:textId="77777777"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central-northern Gulf of California</w:t>
            </w:r>
          </w:p>
        </w:tc>
        <w:tc>
          <w:tcPr>
            <w:tcW w:w="1154" w:type="dxa"/>
            <w:noWrap/>
            <w:hideMark/>
          </w:tcPr>
          <w:p w14:paraId="0CAE55C3" w14:textId="77777777"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Mexico</w:t>
            </w:r>
          </w:p>
        </w:tc>
        <w:tc>
          <w:tcPr>
            <w:tcW w:w="927" w:type="dxa"/>
            <w:noWrap/>
            <w:hideMark/>
          </w:tcPr>
          <w:p w14:paraId="171CCA8C" w14:textId="77777777"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Zc</w:t>
            </w:r>
          </w:p>
        </w:tc>
        <w:tc>
          <w:tcPr>
            <w:tcW w:w="2168" w:type="dxa"/>
            <w:noWrap/>
            <w:hideMark/>
          </w:tcPr>
          <w:p w14:paraId="469312E2" w14:textId="77777777"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Netting</w:t>
            </w:r>
          </w:p>
        </w:tc>
        <w:tc>
          <w:tcPr>
            <w:tcW w:w="805" w:type="dxa"/>
            <w:noWrap/>
            <w:hideMark/>
          </w:tcPr>
          <w:p w14:paraId="13484085" w14:textId="77777777"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0.49</w:t>
            </w:r>
          </w:p>
        </w:tc>
      </w:tr>
      <w:tr w:rsidR="007A1F02" w:rsidRPr="007A1F02" w14:paraId="25E825F9" w14:textId="77777777" w:rsidTr="005718EB">
        <w:trPr>
          <w:trHeight w:val="300"/>
        </w:trPr>
        <w:tc>
          <w:tcPr>
            <w:cnfStyle w:val="001000000000" w:firstRow="0" w:lastRow="0" w:firstColumn="1" w:lastColumn="0" w:oddVBand="0" w:evenVBand="0" w:oddHBand="0" w:evenHBand="0" w:firstRowFirstColumn="0" w:firstRowLastColumn="0" w:lastRowFirstColumn="0" w:lastRowLastColumn="0"/>
            <w:tcW w:w="805" w:type="dxa"/>
            <w:noWrap/>
            <w:hideMark/>
          </w:tcPr>
          <w:p w14:paraId="0AD4642D" w14:textId="77777777" w:rsidR="007A01E8" w:rsidRPr="005718EB" w:rsidRDefault="007A01E8" w:rsidP="00B55D73">
            <w:pPr>
              <w:spacing w:line="480" w:lineRule="auto"/>
              <w:rPr>
                <w:rFonts w:cstheme="minorHAnsi"/>
                <w:b w:val="0"/>
                <w:sz w:val="20"/>
                <w:szCs w:val="20"/>
              </w:rPr>
            </w:pPr>
            <w:r w:rsidRPr="005718EB">
              <w:rPr>
                <w:rFonts w:cstheme="minorHAnsi"/>
                <w:b w:val="0"/>
                <w:sz w:val="20"/>
                <w:szCs w:val="20"/>
              </w:rPr>
              <w:t>1978</w:t>
            </w:r>
          </w:p>
        </w:tc>
        <w:tc>
          <w:tcPr>
            <w:tcW w:w="1844" w:type="dxa"/>
            <w:noWrap/>
            <w:hideMark/>
          </w:tcPr>
          <w:p w14:paraId="1113D975" w14:textId="6AEACEA2" w:rsidR="007A01E8" w:rsidRPr="007A1F02" w:rsidRDefault="007A01E8"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E06DD">
              <w:rPr>
                <w:rFonts w:cstheme="minorHAnsi"/>
                <w:sz w:val="20"/>
                <w:szCs w:val="20"/>
              </w:rPr>
              <w:instrText>ADDIN CSL_CITATION {"citationItems":[{"id":"ITEM-1","itemData":{"abstract":"The number of Cape fur seals Arctocephalus pusillus entangled with man-made objects was recorded during harvests of immature seals from 1972 to 1974 in one colony and from 1977 to 1979 in several colonies. Most of the objects were around the seals' necks. The percentage of harvested seals that were entangled was 0.12 in 1977 and 1979, and 0.11 in 1978. The highest incidence among harvested seals was recorded at the Cape Cross colony, viz., 0.56-0.66% from 1977 to 1979. These rates of entanglement at Cape Cross are possibly higher than those recorded at harvests of northern fur seals on the Pribilof Islands. Cape fur seals were entangled in string, monorflament line, fishing net, rope, plastic straps, rubber O-rings and wire.","author":[{"dropping-particle":"","family":"Shaughnessy","given":"PD","non-dropping-particle":"","parse-names":false,"suffix":""}],"container-title":"Marine Pollution Bulletin","id":"ITEM-1","issued":{"date-parts":[["1980"]]},"note":"May not be useful for comparison because data was collected during harvest and long enough ago that materials may have changed (?)\n\nSummary:\nEntanglements of fur seal recorded during harvest 1972-1974, 1977-1979. Cape Cross highest rates: 0.56-0.66% of harvested, possibly higher than Pribilofs (but rates not directly comparable). Approximately 0.1% of the total harvest was entangled. Materials depended on site, but mostly packing bands and trawl gear","page":"332-336","title":"Entanglement of Cape Fur Seals with Man-made Objects","type":"article-journal","volume":"11"},"uris":["http://www.mendeley.com/documents/?uuid=7d8ad12d-95ed-3ca4-82a4-f8a09549f827"]}],"mendeley":{"formattedCitation":"[44]","plainTextFormattedCitation":"[44]","previouslyFormattedCitation":"[44]"},"properties":{"noteIndex":0},"schema":"https://github.com/citation-style-language/schema/raw/master/csl-citation.json"}</w:instrText>
            </w:r>
            <w:r w:rsidRPr="007A1F02">
              <w:rPr>
                <w:rFonts w:cstheme="minorHAnsi"/>
                <w:sz w:val="20"/>
                <w:szCs w:val="20"/>
              </w:rPr>
              <w:fldChar w:fldCharType="separate"/>
            </w:r>
            <w:r w:rsidR="00DE06DD" w:rsidRPr="00DE06DD">
              <w:rPr>
                <w:rFonts w:cstheme="minorHAnsi"/>
                <w:noProof/>
                <w:sz w:val="20"/>
                <w:szCs w:val="20"/>
              </w:rPr>
              <w:t>[44]</w:t>
            </w:r>
            <w:r w:rsidRPr="007A1F02">
              <w:rPr>
                <w:rFonts w:cstheme="minorHAnsi"/>
                <w:sz w:val="20"/>
                <w:szCs w:val="20"/>
              </w:rPr>
              <w:fldChar w:fldCharType="end"/>
            </w:r>
          </w:p>
        </w:tc>
        <w:tc>
          <w:tcPr>
            <w:tcW w:w="1647" w:type="dxa"/>
            <w:noWrap/>
            <w:hideMark/>
          </w:tcPr>
          <w:p w14:paraId="418A1F71" w14:textId="77777777" w:rsidR="007A01E8" w:rsidRPr="007A1F02" w:rsidRDefault="007A01E8"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Cape Cross</w:t>
            </w:r>
          </w:p>
        </w:tc>
        <w:tc>
          <w:tcPr>
            <w:tcW w:w="1154" w:type="dxa"/>
            <w:noWrap/>
            <w:hideMark/>
          </w:tcPr>
          <w:p w14:paraId="6AE505E5" w14:textId="77777777" w:rsidR="007A01E8" w:rsidRPr="007A1F02" w:rsidRDefault="007A01E8"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South Africa</w:t>
            </w:r>
          </w:p>
        </w:tc>
        <w:tc>
          <w:tcPr>
            <w:tcW w:w="927" w:type="dxa"/>
            <w:noWrap/>
            <w:hideMark/>
          </w:tcPr>
          <w:p w14:paraId="6F2005D8" w14:textId="77777777" w:rsidR="007A01E8" w:rsidRPr="007A1F02" w:rsidRDefault="007A01E8"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Ag</w:t>
            </w:r>
          </w:p>
        </w:tc>
        <w:tc>
          <w:tcPr>
            <w:tcW w:w="2168" w:type="dxa"/>
            <w:noWrap/>
            <w:hideMark/>
          </w:tcPr>
          <w:p w14:paraId="3A8D1FC9" w14:textId="77777777" w:rsidR="007A01E8" w:rsidRPr="007A1F02" w:rsidRDefault="007A01E8"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Monofilament</w:t>
            </w:r>
          </w:p>
        </w:tc>
        <w:tc>
          <w:tcPr>
            <w:tcW w:w="805" w:type="dxa"/>
            <w:noWrap/>
            <w:hideMark/>
          </w:tcPr>
          <w:p w14:paraId="530946A6" w14:textId="77777777" w:rsidR="007A01E8" w:rsidRPr="007A1F02" w:rsidRDefault="007A01E8"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0.6</w:t>
            </w:r>
          </w:p>
        </w:tc>
      </w:tr>
      <w:tr w:rsidR="007A1F02" w:rsidRPr="007A1F02" w14:paraId="6E57657E" w14:textId="77777777" w:rsidTr="005718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5" w:type="dxa"/>
            <w:noWrap/>
            <w:hideMark/>
          </w:tcPr>
          <w:p w14:paraId="13A67D74" w14:textId="77777777" w:rsidR="007A01E8" w:rsidRPr="005718EB" w:rsidRDefault="007A01E8" w:rsidP="00B55D73">
            <w:pPr>
              <w:spacing w:line="480" w:lineRule="auto"/>
              <w:rPr>
                <w:rFonts w:cstheme="minorHAnsi"/>
                <w:b w:val="0"/>
                <w:sz w:val="20"/>
                <w:szCs w:val="20"/>
              </w:rPr>
            </w:pPr>
            <w:r w:rsidRPr="005718EB">
              <w:rPr>
                <w:rFonts w:cstheme="minorHAnsi"/>
                <w:b w:val="0"/>
                <w:sz w:val="20"/>
                <w:szCs w:val="20"/>
              </w:rPr>
              <w:t>1990</w:t>
            </w:r>
          </w:p>
        </w:tc>
        <w:tc>
          <w:tcPr>
            <w:tcW w:w="1844" w:type="dxa"/>
            <w:noWrap/>
            <w:hideMark/>
          </w:tcPr>
          <w:p w14:paraId="75278E0C" w14:textId="651B9EEE"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E06DD">
              <w:rPr>
                <w:rFonts w:cstheme="minorHAnsi"/>
                <w:sz w:val="20"/>
                <w:szCs w:val="20"/>
              </w:rPr>
              <w:instrText>ADDIN CSL_CITATION {"citationItems":[{"id":"ITEM-1","itemData":{"DOI":"10.1016/S0025-326X(00)00204-6","ISBN":"0025-326X","ISSN":"0025326X","PMID":"11488238","abstract":"Entanglements of Hawaiian monk seals, Monachus schauinslandi, were documented in the northwestern Hawaiian Islands (NWHI) from 1982 to 1998, and debris which presented a threat of entanglement was inventoried and removed from 1987 to 1996. A total of 173 entanglements was documented. The number of entanglements did not change after implementation of MARPOL Annex V in 1989. Pups and juvenile seals were more likely to become entangled than older seals, and became entangled primarily in nets, whereas entanglement of subadults and adults was more likely to involve line. The subpopulation of seals at Lisianski Island experienced the most entanglements, although Lisianski did not accumulate the most debris. Localized high entanglement rates may gravely affect individual monk seal subpopulations. Accumulation of debris has not diminished since implementation of Annex V, nor has occurrence of derelict drift nets abated since a 1989 moratorium. Debris washing ashore has likely been circulating in the North Pacific Ocean for some time. Copyright © 2001 Elsevier Science Ltd.","author":[{"dropping-particle":"","family":"Henderson","given":"John R.","non-dropping-particle":"","parse-names":false,"suffix":""}],"container-title":"Marine Pollution Bulletin","id":"ITEM-1","issue":"7","issued":{"date-parts":[["2001"]]},"note":"Summary\nEntanglement most likely causes declines on individual subpopulations of monk seals","page":"584-589","title":"A pre- and post-MARPOL annex V summary of Hawaiian monk seal entanglements and marine debris accumulation in the Northwestern Hawaiian Islands, 1982-1998","type":"article-journal","volume":"42"},"uris":["http://www.mendeley.com/documents/?uuid=eee97b70-2f68-487a-8b05-eb786a9a83b0"]}],"mendeley":{"formattedCitation":"[7]","plainTextFormattedCitation":"[7]","previouslyFormattedCitation":"[7]"},"properties":{"noteIndex":0},"schema":"https://github.com/citation-style-language/schema/raw/master/csl-citation.json"}</w:instrText>
            </w:r>
            <w:r w:rsidRPr="007A1F02">
              <w:rPr>
                <w:rFonts w:cstheme="minorHAnsi"/>
                <w:sz w:val="20"/>
                <w:szCs w:val="20"/>
              </w:rPr>
              <w:fldChar w:fldCharType="separate"/>
            </w:r>
            <w:r w:rsidR="00AE2D30" w:rsidRPr="00AE2D30">
              <w:rPr>
                <w:rFonts w:cstheme="minorHAnsi"/>
                <w:noProof/>
                <w:sz w:val="20"/>
                <w:szCs w:val="20"/>
              </w:rPr>
              <w:t>[7]</w:t>
            </w:r>
            <w:r w:rsidRPr="007A1F02">
              <w:rPr>
                <w:rFonts w:cstheme="minorHAnsi"/>
                <w:sz w:val="20"/>
                <w:szCs w:val="20"/>
              </w:rPr>
              <w:fldChar w:fldCharType="end"/>
            </w:r>
          </w:p>
        </w:tc>
        <w:tc>
          <w:tcPr>
            <w:tcW w:w="1647" w:type="dxa"/>
            <w:noWrap/>
            <w:hideMark/>
          </w:tcPr>
          <w:p w14:paraId="09816A6F" w14:textId="77777777"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Northwest Hawaiian Islands</w:t>
            </w:r>
          </w:p>
        </w:tc>
        <w:tc>
          <w:tcPr>
            <w:tcW w:w="1154" w:type="dxa"/>
            <w:noWrap/>
            <w:hideMark/>
          </w:tcPr>
          <w:p w14:paraId="44DCD268" w14:textId="77777777"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HI</w:t>
            </w:r>
          </w:p>
        </w:tc>
        <w:tc>
          <w:tcPr>
            <w:tcW w:w="927" w:type="dxa"/>
            <w:noWrap/>
            <w:hideMark/>
          </w:tcPr>
          <w:p w14:paraId="6680AE74" w14:textId="77777777"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Ms</w:t>
            </w:r>
          </w:p>
        </w:tc>
        <w:tc>
          <w:tcPr>
            <w:tcW w:w="2168" w:type="dxa"/>
            <w:noWrap/>
            <w:hideMark/>
          </w:tcPr>
          <w:p w14:paraId="71B18DB3" w14:textId="77777777"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Netting</w:t>
            </w:r>
          </w:p>
        </w:tc>
        <w:tc>
          <w:tcPr>
            <w:tcW w:w="805" w:type="dxa"/>
            <w:noWrap/>
            <w:hideMark/>
          </w:tcPr>
          <w:p w14:paraId="43960C01" w14:textId="77777777"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0.7</w:t>
            </w:r>
          </w:p>
        </w:tc>
      </w:tr>
      <w:tr w:rsidR="007A1F02" w:rsidRPr="007A1F02" w14:paraId="26047085" w14:textId="77777777" w:rsidTr="005718EB">
        <w:trPr>
          <w:trHeight w:val="300"/>
        </w:trPr>
        <w:tc>
          <w:tcPr>
            <w:cnfStyle w:val="001000000000" w:firstRow="0" w:lastRow="0" w:firstColumn="1" w:lastColumn="0" w:oddVBand="0" w:evenVBand="0" w:oddHBand="0" w:evenHBand="0" w:firstRowFirstColumn="0" w:firstRowLastColumn="0" w:lastRowFirstColumn="0" w:lastRowLastColumn="0"/>
            <w:tcW w:w="805" w:type="dxa"/>
            <w:noWrap/>
            <w:hideMark/>
          </w:tcPr>
          <w:p w14:paraId="29DD7887" w14:textId="77777777" w:rsidR="007A01E8" w:rsidRPr="005718EB" w:rsidRDefault="007A01E8" w:rsidP="00B55D73">
            <w:pPr>
              <w:spacing w:line="480" w:lineRule="auto"/>
              <w:rPr>
                <w:rFonts w:cstheme="minorHAnsi"/>
                <w:b w:val="0"/>
                <w:sz w:val="20"/>
                <w:szCs w:val="20"/>
              </w:rPr>
            </w:pPr>
            <w:r w:rsidRPr="005718EB">
              <w:rPr>
                <w:rFonts w:cstheme="minorHAnsi"/>
                <w:b w:val="0"/>
                <w:sz w:val="20"/>
                <w:szCs w:val="20"/>
              </w:rPr>
              <w:t>1975</w:t>
            </w:r>
          </w:p>
        </w:tc>
        <w:tc>
          <w:tcPr>
            <w:tcW w:w="1844" w:type="dxa"/>
            <w:noWrap/>
            <w:hideMark/>
          </w:tcPr>
          <w:p w14:paraId="3065A04C" w14:textId="19DB70EE" w:rsidR="007A01E8" w:rsidRPr="007A1F02" w:rsidRDefault="00C00DAF"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E06DD">
              <w:rPr>
                <w:rFonts w:cstheme="minorHAnsi"/>
                <w:sz w:val="20"/>
                <w:szCs w:val="20"/>
              </w:rPr>
              <w:instrText>ADDIN CSL_CITATION {"citationItems":[{"id":"ITEM-1","itemData":{"DOI":"NOAA-TM-NMFS-SWFC-54","ISSN":"00219258","author":[{"dropping-particle":"","family":"Shomura","given":"Richard S.;","non-dropping-particle":"","parse-names":false,"suffix":""},{"dropping-particle":"","family":"Yoshida","given":"Howard O.","non-dropping-particle":"","parse-names":false,"suffix":""}],"container-title":"Proceedings of the workshop on the fate and impact of marine debris, 27-29 November, 1984, Honolulu, HI","editor":[{"dropping-particle":"","family":"Shomura","given":"Richard S.","non-dropping-particle":"","parse-names":false,"suffix":""},{"dropping-particle":"","family":"Yoshida","given":"Howard O.","non-dropping-particle":"","parse-names":false,"suffix":""}],"id":"ITEM-1","issued":{"date-parts":[["1985"]]},"note":"THIS ONE HAS THE WHOLE CONFERENCE PROCEEDING\n\nScordino 278\n\nEntangled released animals in 1983 were resighted in 1984, some lost materials, some still had deep wounds, entanglement does not mean mortality.\n0.42% of harvested subadult male seals were entangled in 1981-1984, average about 0.4% otherwise, probably an over-estimate because many seals escape or are excluded from harvest\nEntangled females averaged &amp;lt;0.04% of all females observed in breeding areas, only 1 bull male in recent years\n64% of entangled animals did not have cuts or wounds - check this for us?\n.31-.37% of skins had entanglement scars\n\nStewart and Yochem 315\n\nVery similar methods, except that only those animals whose entire bodies could be seen clearly were included in the &amp;quot;entanglement survey&amp;quot;. Need to figure out what the quality standard is going to be for this paper.\n0.08% of Zc entangled in pop, another 0.1% had entanglement scars\nBreaks it down by month by age class within the 1983-1984 survey season\n\nFowler 291\n\nCites same rate data as Scordino above, but concludes that entanglement does contribute to population declines\n\nCalkins 308\n\nBeach surveys for materials that seemed likely to entangle, mostly netting fragments and packing bands, no mention of entnagled stellers specifically\n\nHenderson 326\n\nDocuments individual cases of entnaglement without overall rates or counts in Hawaiian Archipelago\n\nCawthorn 336\n\nNew Zealand individual cases fur seals\n\nYoshida and Baba 448\n\nProgress report on study that looked at more in depth interactions with fur seals - worth finding the final papers","publisher-place":"Honolulu, HI","title":"Proceedings of the workshop on the fate and impact of marine debris, 27-29 November, 1984, Honolulu, HI, U.S.","type":"paper-conference"},"uris":["http://www.mendeley.com/documents/?uuid=cadd716f-23ec-4057-aea5-0077d8453dc1"]}],"mendeley":{"formattedCitation":"[42]","plainTextFormattedCitation":"[42]","previouslyFormattedCitation":"[42]"},"properties":{"noteIndex":0},"schema":"https://github.com/citation-style-language/schema/raw/master/csl-citation.json"}</w:instrText>
            </w:r>
            <w:r w:rsidRPr="007A1F02">
              <w:rPr>
                <w:rFonts w:cstheme="minorHAnsi"/>
                <w:sz w:val="20"/>
                <w:szCs w:val="20"/>
              </w:rPr>
              <w:fldChar w:fldCharType="separate"/>
            </w:r>
            <w:r w:rsidR="00DE06DD" w:rsidRPr="00DE06DD">
              <w:rPr>
                <w:rFonts w:cstheme="minorHAnsi"/>
                <w:noProof/>
                <w:sz w:val="20"/>
                <w:szCs w:val="20"/>
              </w:rPr>
              <w:t>[42]</w:t>
            </w:r>
            <w:r w:rsidRPr="007A1F02">
              <w:rPr>
                <w:rFonts w:cstheme="minorHAnsi"/>
                <w:sz w:val="20"/>
                <w:szCs w:val="20"/>
              </w:rPr>
              <w:fldChar w:fldCharType="end"/>
            </w:r>
          </w:p>
        </w:tc>
        <w:tc>
          <w:tcPr>
            <w:tcW w:w="1647" w:type="dxa"/>
            <w:noWrap/>
            <w:hideMark/>
          </w:tcPr>
          <w:p w14:paraId="45C34180" w14:textId="77777777" w:rsidR="007A01E8" w:rsidRPr="007A1F02" w:rsidRDefault="007A01E8"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St Paul Island</w:t>
            </w:r>
          </w:p>
        </w:tc>
        <w:tc>
          <w:tcPr>
            <w:tcW w:w="1154" w:type="dxa"/>
            <w:noWrap/>
            <w:hideMark/>
          </w:tcPr>
          <w:p w14:paraId="6EB4A6AF" w14:textId="77777777" w:rsidR="007A01E8" w:rsidRPr="007A1F02" w:rsidRDefault="007A01E8"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AK</w:t>
            </w:r>
          </w:p>
        </w:tc>
        <w:tc>
          <w:tcPr>
            <w:tcW w:w="927" w:type="dxa"/>
            <w:noWrap/>
            <w:hideMark/>
          </w:tcPr>
          <w:p w14:paraId="236B89F4" w14:textId="77777777" w:rsidR="007A01E8" w:rsidRPr="007A1F02" w:rsidRDefault="007A01E8"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Cu</w:t>
            </w:r>
          </w:p>
        </w:tc>
        <w:tc>
          <w:tcPr>
            <w:tcW w:w="2168" w:type="dxa"/>
            <w:noWrap/>
            <w:hideMark/>
          </w:tcPr>
          <w:p w14:paraId="6F980B36" w14:textId="77777777" w:rsidR="007A01E8" w:rsidRPr="007A1F02" w:rsidRDefault="007A01E8"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Netting</w:t>
            </w:r>
          </w:p>
        </w:tc>
        <w:tc>
          <w:tcPr>
            <w:tcW w:w="805" w:type="dxa"/>
            <w:noWrap/>
            <w:hideMark/>
          </w:tcPr>
          <w:p w14:paraId="36F311F3" w14:textId="4B1EC2D3" w:rsidR="007A01E8" w:rsidRPr="007A1F02" w:rsidRDefault="007A01E8"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0.71</w:t>
            </w:r>
            <w:r w:rsidR="0044023C">
              <w:rPr>
                <w:rFonts w:cstheme="minorHAnsi"/>
                <w:sz w:val="20"/>
                <w:szCs w:val="20"/>
              </w:rPr>
              <w:t>*</w:t>
            </w:r>
          </w:p>
        </w:tc>
      </w:tr>
      <w:tr w:rsidR="007A1F02" w:rsidRPr="007A1F02" w14:paraId="20710C44" w14:textId="77777777" w:rsidTr="005718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5" w:type="dxa"/>
            <w:noWrap/>
            <w:hideMark/>
          </w:tcPr>
          <w:p w14:paraId="135D5E9C" w14:textId="77777777" w:rsidR="007A01E8" w:rsidRPr="005718EB" w:rsidRDefault="007A01E8" w:rsidP="00B55D73">
            <w:pPr>
              <w:spacing w:line="480" w:lineRule="auto"/>
              <w:rPr>
                <w:rFonts w:cstheme="minorHAnsi"/>
                <w:b w:val="0"/>
                <w:sz w:val="20"/>
                <w:szCs w:val="20"/>
              </w:rPr>
            </w:pPr>
            <w:r w:rsidRPr="005718EB">
              <w:rPr>
                <w:rFonts w:cstheme="minorHAnsi"/>
                <w:b w:val="0"/>
                <w:sz w:val="20"/>
                <w:szCs w:val="20"/>
              </w:rPr>
              <w:t>2001</w:t>
            </w:r>
          </w:p>
        </w:tc>
        <w:tc>
          <w:tcPr>
            <w:tcW w:w="1844" w:type="dxa"/>
            <w:noWrap/>
            <w:hideMark/>
          </w:tcPr>
          <w:p w14:paraId="0003344F" w14:textId="3A877184"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E06DD">
              <w:rPr>
                <w:rFonts w:cstheme="minorHAnsi"/>
                <w:sz w:val="20"/>
                <w:szCs w:val="20"/>
              </w:rPr>
              <w:instrText>ADDIN CSL_CITATION {"citationItems":[{"id":"ITEM-1","itemData":{"DOI":"10.1016/j.marpolbul.2004.01.006","ISSN":"0025326X","abstract":"In recent years, Australian governments and fishing industry associations have developed guiding principles aimed at reducing the impact of fishing on non-target species and the benthos and increasing community awareness of their efforts. To determine whether they reduced seal entanglement in lost fishing gear and other marine debris, we analysed Australian sea lion and New Zealand fur seal entanglement data collected from Kangaroo Island, South Australia. Contrary to our expectations, we found that entanglement rates did not decrease in recent years. The Australian sea lion entanglement rate (1.3% in 2002) and the New Zealand fur seal entanglement rate (0.9% in 2002) are the third and fourth highest reported for any seal species. Australian sea lions were most frequently entangled in monofilament gillnet that most likely originated from the shark fishery, which operates in the region where sea lions forage - south and east of Kangaroo Island. In contrast, New Zealand fur seals were most commonly entangled in loops of packing tape and trawl net fragments suspected to be from regional rock lobster and trawl fisheries. Based on recent entanglement studies, we estimate that 1478 seals die from entanglement each year in Australia. We discuss remedies such as education programs and government incentives that may reduce entanglements. © 2004 Elsevier Ltd. All rights reserved.","author":[{"dropping-particle":"","family":"Page","given":"Brad","non-dropping-particle":"","parse-names":false,"suffix":""},{"dropping-particle":"","family":"McKenzie","given":"Jane","non-dropping-particle":"","parse-names":false,"suffix":""},{"dropping-particle":"","family":"McIntosh","given":"Rebecca","non-dropping-particle":"","parse-names":false,"suffix":""},{"dropping-particle":"","family":"Baylis","given":"Alastair","non-dropping-particle":"","parse-names":false,"suffix":""},{"dropping-particle":"","family":"Morrissey","given":"Adam","non-dropping-particle":"","parse-names":false,"suffix":""},{"dropping-particle":"","family":"Calvert","given":"Norna","non-dropping-particle":"","parse-names":false,"suffix":""},{"dropping-particle":"","family":"Haase","given":"Tami","non-dropping-particle":"","parse-names":false,"suffix":""},{"dropping-particle":"","family":"Berris","given":"Mel","non-dropping-particle":"","parse-names":false,"suffix":""},{"dropping-particle":"","family":"Dowie","given":"Dave","non-dropping-particle":"","parse-names":false,"suffix":""},{"dropping-particle":"","family":"Shaughnessy","given":"Peter D.","non-dropping-particle":"","parse-names":false,"suffix":""},{"dropping-particle":"","family":"Goldsworthy","given":"Simon D.","non-dropping-particle":"","parse-names":false,"suffix":""}],"container-title":"Marine Pollution Bulletin","id":"ITEM-1","issue":"1-2","issued":{"date-parts":[["2004"]]},"note":"Government action had no impact on entanglement rates for these two species, even when specifically targeted to reduce it - could be that materials just come from a larger area than the relevant jurisdictions","page":"33-42","title":"Entanglement of Australian sea lions and New Zealand fur seals in lost fishing gear and other marine debris before and after Government and industry attempts to reduce the problem","type":"article-journal","volume":"49"},"uris":["http://www.mendeley.com/documents/?uuid=6cbe320d-5fed-4d6a-9454-5a59ddefaa76"]}],"mendeley":{"formattedCitation":"[36]","plainTextFormattedCitation":"[36]","previouslyFormattedCitation":"[36]"},"properties":{"noteIndex":0},"schema":"https://github.com/citation-style-language/schema/raw/master/csl-citation.json"}</w:instrText>
            </w:r>
            <w:r w:rsidRPr="007A1F02">
              <w:rPr>
                <w:rFonts w:cstheme="minorHAnsi"/>
                <w:sz w:val="20"/>
                <w:szCs w:val="20"/>
              </w:rPr>
              <w:fldChar w:fldCharType="separate"/>
            </w:r>
            <w:r w:rsidR="00DE06DD" w:rsidRPr="00DE06DD">
              <w:rPr>
                <w:rFonts w:cstheme="minorHAnsi"/>
                <w:noProof/>
                <w:sz w:val="20"/>
                <w:szCs w:val="20"/>
              </w:rPr>
              <w:t>[36]</w:t>
            </w:r>
            <w:r w:rsidRPr="007A1F02">
              <w:rPr>
                <w:rFonts w:cstheme="minorHAnsi"/>
                <w:sz w:val="20"/>
                <w:szCs w:val="20"/>
              </w:rPr>
              <w:fldChar w:fldCharType="end"/>
            </w:r>
          </w:p>
        </w:tc>
        <w:tc>
          <w:tcPr>
            <w:tcW w:w="1647" w:type="dxa"/>
            <w:noWrap/>
            <w:hideMark/>
          </w:tcPr>
          <w:p w14:paraId="15FA5F91" w14:textId="77777777"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Kangaroo Island</w:t>
            </w:r>
          </w:p>
        </w:tc>
        <w:tc>
          <w:tcPr>
            <w:tcW w:w="1154" w:type="dxa"/>
            <w:noWrap/>
            <w:hideMark/>
          </w:tcPr>
          <w:p w14:paraId="4130FF3D" w14:textId="77777777"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Australia</w:t>
            </w:r>
          </w:p>
        </w:tc>
        <w:tc>
          <w:tcPr>
            <w:tcW w:w="927" w:type="dxa"/>
            <w:noWrap/>
            <w:hideMark/>
          </w:tcPr>
          <w:p w14:paraId="0FBCAC5B" w14:textId="77777777"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Af</w:t>
            </w:r>
          </w:p>
        </w:tc>
        <w:tc>
          <w:tcPr>
            <w:tcW w:w="2168" w:type="dxa"/>
            <w:noWrap/>
            <w:hideMark/>
          </w:tcPr>
          <w:p w14:paraId="542CCB1E" w14:textId="77777777"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Packing band</w:t>
            </w:r>
          </w:p>
        </w:tc>
        <w:tc>
          <w:tcPr>
            <w:tcW w:w="805" w:type="dxa"/>
            <w:noWrap/>
            <w:hideMark/>
          </w:tcPr>
          <w:p w14:paraId="5579103E" w14:textId="77777777"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0.9</w:t>
            </w:r>
          </w:p>
        </w:tc>
      </w:tr>
      <w:tr w:rsidR="007A1F02" w:rsidRPr="007A1F02" w14:paraId="365A446C" w14:textId="77777777" w:rsidTr="005718EB">
        <w:trPr>
          <w:trHeight w:val="300"/>
        </w:trPr>
        <w:tc>
          <w:tcPr>
            <w:cnfStyle w:val="001000000000" w:firstRow="0" w:lastRow="0" w:firstColumn="1" w:lastColumn="0" w:oddVBand="0" w:evenVBand="0" w:oddHBand="0" w:evenHBand="0" w:firstRowFirstColumn="0" w:firstRowLastColumn="0" w:lastRowFirstColumn="0" w:lastRowLastColumn="0"/>
            <w:tcW w:w="805" w:type="dxa"/>
            <w:noWrap/>
            <w:hideMark/>
          </w:tcPr>
          <w:p w14:paraId="2BF05C34" w14:textId="77777777" w:rsidR="007A01E8" w:rsidRPr="005718EB" w:rsidRDefault="007A01E8" w:rsidP="00B55D73">
            <w:pPr>
              <w:spacing w:line="480" w:lineRule="auto"/>
              <w:rPr>
                <w:rFonts w:cstheme="minorHAnsi"/>
                <w:b w:val="0"/>
                <w:sz w:val="20"/>
                <w:szCs w:val="20"/>
              </w:rPr>
            </w:pPr>
            <w:r w:rsidRPr="005718EB">
              <w:rPr>
                <w:rFonts w:cstheme="minorHAnsi"/>
                <w:b w:val="0"/>
                <w:sz w:val="20"/>
                <w:szCs w:val="20"/>
              </w:rPr>
              <w:t>2001</w:t>
            </w:r>
          </w:p>
        </w:tc>
        <w:tc>
          <w:tcPr>
            <w:tcW w:w="1844" w:type="dxa"/>
            <w:noWrap/>
            <w:hideMark/>
          </w:tcPr>
          <w:p w14:paraId="3F0E0604" w14:textId="656D20E8" w:rsidR="007A01E8" w:rsidRPr="007A1F02" w:rsidRDefault="007A01E8"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E06DD">
              <w:rPr>
                <w:rFonts w:cstheme="minorHAnsi"/>
                <w:sz w:val="20"/>
                <w:szCs w:val="20"/>
              </w:rPr>
              <w:instrText>ADDIN CSL_CITATION {"citationItems":[{"id":"ITEM-1","itemData":{"DOI":"10.1016/j.marpolbul.2004.01.006","ISSN":"0025326X","abstract":"In recent years, Australian governments and fishing industry associations have developed guiding principles aimed at reducing the impact of fishing on non-target species and the benthos and increasing community awareness of their efforts. To determine whether they reduced seal entanglement in lost fishing gear and other marine debris, we analysed Australian sea lion and New Zealand fur seal entanglement data collected from Kangaroo Island, South Australia. Contrary to our expectations, we found that entanglement rates did not decrease in recent years. The Australian sea lion entanglement rate (1.3% in 2002) and the New Zealand fur seal entanglement rate (0.9% in 2002) are the third and fourth highest reported for any seal species. Australian sea lions were most frequently entangled in monofilament gillnet that most likely originated from the shark fishery, which operates in the region where sea lions forage - south and east of Kangaroo Island. In contrast, New Zealand fur seals were most commonly entangled in loops of packing tape and trawl net fragments suspected to be from regional rock lobster and trawl fisheries. Based on recent entanglement studies, we estimate that 1478 seals die from entanglement each year in Australia. We discuss remedies such as education programs and government incentives that may reduce entanglements. © 2004 Elsevier Ltd. All rights reserved.","author":[{"dropping-particle":"","family":"Page","given":"Brad","non-dropping-particle":"","parse-names":false,"suffix":""},{"dropping-particle":"","family":"McKenzie","given":"Jane","non-dropping-particle":"","parse-names":false,"suffix":""},{"dropping-particle":"","family":"McIntosh","given":"Rebecca","non-dropping-particle":"","parse-names":false,"suffix":""},{"dropping-particle":"","family":"Baylis","given":"Alastair","non-dropping-particle":"","parse-names":false,"suffix":""},{"dropping-particle":"","family":"Morrissey","given":"Adam","non-dropping-particle":"","parse-names":false,"suffix":""},{"dropping-particle":"","family":"Calvert","given":"Norna","non-dropping-particle":"","parse-names":false,"suffix":""},{"dropping-particle":"","family":"Haase","given":"Tami","non-dropping-particle":"","parse-names":false,"suffix":""},{"dropping-particle":"","family":"Berris","given":"Mel","non-dropping-particle":"","parse-names":false,"suffix":""},{"dropping-particle":"","family":"Dowie","given":"Dave","non-dropping-particle":"","parse-names":false,"suffix":""},{"dropping-particle":"","family":"Shaughnessy","given":"Peter D.","non-dropping-particle":"","parse-names":false,"suffix":""},{"dropping-particle":"","family":"Goldsworthy","given":"Simon D.","non-dropping-particle":"","parse-names":false,"suffix":""}],"container-title":"Marine Pollution Bulletin","id":"ITEM-1","issue":"1-2","issued":{"date-parts":[["2004"]]},"note":"Government action had no impact on entanglement rates for these two species, even when specifically targeted to reduce it - could be that materials just come from a larger area than the relevant jurisdictions","page":"33-42","title":"Entanglement of Australian sea lions and New Zealand fur seals in lost fishing gear and other marine debris before and after Government and industry attempts to reduce the problem","type":"article-journal","volume":"49"},"uris":["http://www.mendeley.com/documents/?uuid=6cbe320d-5fed-4d6a-9454-5a59ddefaa76"]}],"mendeley":{"formattedCitation":"[36]","plainTextFormattedCitation":"[36]","previouslyFormattedCitation":"[36]"},"properties":{"noteIndex":0},"schema":"https://github.com/citation-style-language/schema/raw/master/csl-citation.json"}</w:instrText>
            </w:r>
            <w:r w:rsidRPr="007A1F02">
              <w:rPr>
                <w:rFonts w:cstheme="minorHAnsi"/>
                <w:sz w:val="20"/>
                <w:szCs w:val="20"/>
              </w:rPr>
              <w:fldChar w:fldCharType="separate"/>
            </w:r>
            <w:r w:rsidR="00DE06DD" w:rsidRPr="00DE06DD">
              <w:rPr>
                <w:rFonts w:cstheme="minorHAnsi"/>
                <w:noProof/>
                <w:sz w:val="20"/>
                <w:szCs w:val="20"/>
              </w:rPr>
              <w:t>[36]</w:t>
            </w:r>
            <w:r w:rsidRPr="007A1F02">
              <w:rPr>
                <w:rFonts w:cstheme="minorHAnsi"/>
                <w:sz w:val="20"/>
                <w:szCs w:val="20"/>
              </w:rPr>
              <w:fldChar w:fldCharType="end"/>
            </w:r>
          </w:p>
        </w:tc>
        <w:tc>
          <w:tcPr>
            <w:tcW w:w="1647" w:type="dxa"/>
            <w:noWrap/>
            <w:hideMark/>
          </w:tcPr>
          <w:p w14:paraId="18099A1A" w14:textId="77777777" w:rsidR="007A01E8" w:rsidRPr="007A1F02" w:rsidRDefault="007A01E8"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Kangaroo Island</w:t>
            </w:r>
          </w:p>
        </w:tc>
        <w:tc>
          <w:tcPr>
            <w:tcW w:w="1154" w:type="dxa"/>
            <w:noWrap/>
            <w:hideMark/>
          </w:tcPr>
          <w:p w14:paraId="43699855" w14:textId="77777777" w:rsidR="007A01E8" w:rsidRPr="007A1F02" w:rsidRDefault="007A01E8"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Australia</w:t>
            </w:r>
          </w:p>
        </w:tc>
        <w:tc>
          <w:tcPr>
            <w:tcW w:w="927" w:type="dxa"/>
            <w:noWrap/>
            <w:hideMark/>
          </w:tcPr>
          <w:p w14:paraId="4505DA42" w14:textId="77777777" w:rsidR="007A01E8" w:rsidRPr="007A1F02" w:rsidRDefault="007A01E8"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Nc</w:t>
            </w:r>
          </w:p>
        </w:tc>
        <w:tc>
          <w:tcPr>
            <w:tcW w:w="2168" w:type="dxa"/>
            <w:noWrap/>
            <w:hideMark/>
          </w:tcPr>
          <w:p w14:paraId="0C92E69A" w14:textId="77777777" w:rsidR="007A01E8" w:rsidRPr="007A1F02" w:rsidRDefault="007A01E8"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Gillnet</w:t>
            </w:r>
          </w:p>
        </w:tc>
        <w:tc>
          <w:tcPr>
            <w:tcW w:w="805" w:type="dxa"/>
            <w:noWrap/>
            <w:hideMark/>
          </w:tcPr>
          <w:p w14:paraId="7AA56680" w14:textId="77777777" w:rsidR="007A01E8" w:rsidRPr="007A1F02" w:rsidRDefault="007A01E8"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1</w:t>
            </w:r>
          </w:p>
        </w:tc>
      </w:tr>
      <w:tr w:rsidR="007A1F02" w:rsidRPr="007A1F02" w14:paraId="0A16A0A7" w14:textId="77777777" w:rsidTr="005718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5" w:type="dxa"/>
            <w:noWrap/>
            <w:hideMark/>
          </w:tcPr>
          <w:p w14:paraId="3FFFA9E4" w14:textId="77777777" w:rsidR="007A01E8" w:rsidRPr="005718EB" w:rsidRDefault="007A01E8" w:rsidP="00B55D73">
            <w:pPr>
              <w:spacing w:line="480" w:lineRule="auto"/>
              <w:rPr>
                <w:rFonts w:cstheme="minorHAnsi"/>
                <w:b w:val="0"/>
                <w:sz w:val="20"/>
                <w:szCs w:val="20"/>
              </w:rPr>
            </w:pPr>
            <w:r w:rsidRPr="005718EB">
              <w:rPr>
                <w:rFonts w:cstheme="minorHAnsi"/>
                <w:b w:val="0"/>
                <w:sz w:val="20"/>
                <w:szCs w:val="20"/>
              </w:rPr>
              <w:t>2002</w:t>
            </w:r>
          </w:p>
        </w:tc>
        <w:tc>
          <w:tcPr>
            <w:tcW w:w="1844" w:type="dxa"/>
            <w:noWrap/>
            <w:hideMark/>
          </w:tcPr>
          <w:p w14:paraId="4E2574AE" w14:textId="43E00641"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E06DD">
              <w:rPr>
                <w:rFonts w:cstheme="minorHAnsi"/>
                <w:sz w:val="20"/>
                <w:szCs w:val="20"/>
              </w:rPr>
              <w:instrText>ADDIN CSL_CITATION {"citationItems":[{"id":"ITEM-1","itemData":{"DOI":"10.1016/j.marpolbul.2004.01.006","ISSN":"0025326X","abstract":"In recent years, Australian governments and fishing industry associations have developed guiding principles aimed at reducing the impact of fishing on non-target species and the benthos and increasing community awareness of their efforts. To determine whether they reduced seal entanglement in lost fishing gear and other marine debris, we analysed Australian sea lion and New Zealand fur seal entanglement data collected from Kangaroo Island, South Australia. Contrary to our expectations, we found that entanglement rates did not decrease in recent years. The Australian sea lion entanglement rate (1.3% in 2002) and the New Zealand fur seal entanglement rate (0.9% in 2002) are the third and fourth highest reported for any seal species. Australian sea lions were most frequently entangled in monofilament gillnet that most likely originated from the shark fishery, which operates in the region where sea lions forage - south and east of Kangaroo Island. In contrast, New Zealand fur seals were most commonly entangled in loops of packing tape and trawl net fragments suspected to be from regional rock lobster and trawl fisheries. Based on recent entanglement studies, we estimate that 1478 seals die from entanglement each year in Australia. We discuss remedies such as education programs and government incentives that may reduce entanglements. © 2004 Elsevier Ltd. All rights reserved.","author":[{"dropping-particle":"","family":"Page","given":"Brad","non-dropping-particle":"","parse-names":false,"suffix":""},{"dropping-particle":"","family":"McKenzie","given":"Jane","non-dropping-particle":"","parse-names":false,"suffix":""},{"dropping-particle":"","family":"McIntosh","given":"Rebecca","non-dropping-particle":"","parse-names":false,"suffix":""},{"dropping-particle":"","family":"Baylis","given":"Alastair","non-dropping-particle":"","parse-names":false,"suffix":""},{"dropping-particle":"","family":"Morrissey","given":"Adam","non-dropping-particle":"","parse-names":false,"suffix":""},{"dropping-particle":"","family":"Calvert","given":"Norna","non-dropping-particle":"","parse-names":false,"suffix":""},{"dropping-particle":"","family":"Haase","given":"Tami","non-dropping-particle":"","parse-names":false,"suffix":""},{"dropping-particle":"","family":"Berris","given":"Mel","non-dropping-particle":"","parse-names":false,"suffix":""},{"dropping-particle":"","family":"Dowie","given":"Dave","non-dropping-particle":"","parse-names":false,"suffix":""},{"dropping-particle":"","family":"Shaughnessy","given":"Peter D.","non-dropping-particle":"","parse-names":false,"suffix":""},{"dropping-particle":"","family":"Goldsworthy","given":"Simon D.","non-dropping-particle":"","parse-names":false,"suffix":""}],"container-title":"Marine Pollution Bulletin","id":"ITEM-1","issue":"1-2","issued":{"date-parts":[["2004"]]},"note":"Government action had no impact on entanglement rates for these two species, even when specifically targeted to reduce it - could be that materials just come from a larger area than the relevant jurisdictions","page":"33-42","title":"Entanglement of Australian sea lions and New Zealand fur seals in lost fishing gear and other marine debris before and after Government and industry attempts to reduce the problem","type":"article-journal","volume":"49"},"uris":["http://www.mendeley.com/documents/?uuid=6cbe320d-5fed-4d6a-9454-5a59ddefaa76"]}],"mendeley":{"formattedCitation":"[36]","plainTextFormattedCitation":"[36]","previouslyFormattedCitation":"[36]"},"properties":{"noteIndex":0},"schema":"https://github.com/citation-style-language/schema/raw/master/csl-citation.json"}</w:instrText>
            </w:r>
            <w:r w:rsidRPr="007A1F02">
              <w:rPr>
                <w:rFonts w:cstheme="minorHAnsi"/>
                <w:sz w:val="20"/>
                <w:szCs w:val="20"/>
              </w:rPr>
              <w:fldChar w:fldCharType="separate"/>
            </w:r>
            <w:r w:rsidR="00DE06DD" w:rsidRPr="00DE06DD">
              <w:rPr>
                <w:rFonts w:cstheme="minorHAnsi"/>
                <w:noProof/>
                <w:sz w:val="20"/>
                <w:szCs w:val="20"/>
              </w:rPr>
              <w:t>[36]</w:t>
            </w:r>
            <w:r w:rsidRPr="007A1F02">
              <w:rPr>
                <w:rFonts w:cstheme="minorHAnsi"/>
                <w:sz w:val="20"/>
                <w:szCs w:val="20"/>
              </w:rPr>
              <w:fldChar w:fldCharType="end"/>
            </w:r>
          </w:p>
        </w:tc>
        <w:tc>
          <w:tcPr>
            <w:tcW w:w="1647" w:type="dxa"/>
            <w:noWrap/>
            <w:hideMark/>
          </w:tcPr>
          <w:p w14:paraId="0DFA23C9" w14:textId="77777777"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Kangaroo Island</w:t>
            </w:r>
          </w:p>
        </w:tc>
        <w:tc>
          <w:tcPr>
            <w:tcW w:w="1154" w:type="dxa"/>
            <w:noWrap/>
            <w:hideMark/>
          </w:tcPr>
          <w:p w14:paraId="503B9110" w14:textId="77777777"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Australia</w:t>
            </w:r>
          </w:p>
        </w:tc>
        <w:tc>
          <w:tcPr>
            <w:tcW w:w="927" w:type="dxa"/>
            <w:noWrap/>
            <w:hideMark/>
          </w:tcPr>
          <w:p w14:paraId="1838F1C0" w14:textId="77777777"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Nc</w:t>
            </w:r>
          </w:p>
        </w:tc>
        <w:tc>
          <w:tcPr>
            <w:tcW w:w="2168" w:type="dxa"/>
            <w:noWrap/>
            <w:hideMark/>
          </w:tcPr>
          <w:p w14:paraId="5B9F0B8B" w14:textId="77777777"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Gillnet</w:t>
            </w:r>
          </w:p>
        </w:tc>
        <w:tc>
          <w:tcPr>
            <w:tcW w:w="805" w:type="dxa"/>
            <w:noWrap/>
            <w:hideMark/>
          </w:tcPr>
          <w:p w14:paraId="7F8AC78E" w14:textId="77777777"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1.3</w:t>
            </w:r>
          </w:p>
        </w:tc>
      </w:tr>
      <w:tr w:rsidR="007A1F02" w:rsidRPr="007A1F02" w14:paraId="454E5A9A" w14:textId="77777777" w:rsidTr="005718EB">
        <w:trPr>
          <w:trHeight w:val="300"/>
        </w:trPr>
        <w:tc>
          <w:tcPr>
            <w:cnfStyle w:val="001000000000" w:firstRow="0" w:lastRow="0" w:firstColumn="1" w:lastColumn="0" w:oddVBand="0" w:evenVBand="0" w:oddHBand="0" w:evenHBand="0" w:firstRowFirstColumn="0" w:firstRowLastColumn="0" w:lastRowFirstColumn="0" w:lastRowLastColumn="0"/>
            <w:tcW w:w="805" w:type="dxa"/>
            <w:noWrap/>
            <w:hideMark/>
          </w:tcPr>
          <w:p w14:paraId="40D4E382" w14:textId="77777777" w:rsidR="007A01E8" w:rsidRPr="005718EB" w:rsidRDefault="007A01E8" w:rsidP="00B55D73">
            <w:pPr>
              <w:spacing w:line="480" w:lineRule="auto"/>
              <w:rPr>
                <w:rFonts w:cstheme="minorHAnsi"/>
                <w:b w:val="0"/>
                <w:sz w:val="20"/>
                <w:szCs w:val="20"/>
              </w:rPr>
            </w:pPr>
            <w:r w:rsidRPr="005718EB">
              <w:rPr>
                <w:rFonts w:cstheme="minorHAnsi"/>
                <w:b w:val="0"/>
                <w:sz w:val="20"/>
                <w:szCs w:val="20"/>
              </w:rPr>
              <w:t>1990</w:t>
            </w:r>
          </w:p>
        </w:tc>
        <w:tc>
          <w:tcPr>
            <w:tcW w:w="1844" w:type="dxa"/>
            <w:noWrap/>
            <w:hideMark/>
          </w:tcPr>
          <w:p w14:paraId="4228D61B" w14:textId="7099E040" w:rsidR="007A01E8" w:rsidRPr="007A1F02" w:rsidRDefault="007A01E8"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E06DD">
              <w:rPr>
                <w:rFonts w:cstheme="minorHAnsi"/>
                <w:sz w:val="20"/>
                <w:szCs w:val="20"/>
              </w:rPr>
              <w:instrText>ADDIN CSL_CITATION {"citationItems":[{"id":"ITEM-1","itemData":{"DOI":"10.1071/WR9920151","ISSN":"10353712","abstract":"Observations were made of neck collars of man-made debris on Australian fur seals in Tasmanian waters. These included 47 sightings on six breeding colonies in Bass Strait and 22 on five haul-out sites, one in Bass Strait and four in southern Tasmania. The incidence of entanglement of the population calculated for the southern waters was 1-9, 0-7% (n = 10). Of items identified, polyethylene trawl-net accounted for 40% of neck collars, polypropylene packaging straps 30%, monofilament nets (gill nets) 15% and nylon rope 15%. A variety of colours of polypropylene straps were observed, which indicate a variety of sources of the material. The majority, 66%, of entangled animals were juveniles or subadults; a further 16% were non-breeding adult males and 18% were breeding adults. The neck collars were causing obvious physical injury to 73% of the animals observed and in the two worst cases the collars had cut through the oesophagus. Collars made of trawl-net are the greatest cause for concern as they are large, buoyant and originate from a fishery that is increasing in size and produces a lot of debris. The high incidence of neck collars on Australian fur seals indicates that entanglement is a potential threat to the seal population. This effect may not be reflected in the number of pups born until the animals currently being entangled reach breeding age. © 1992, CSIRO. All rights reserved.","author":[{"dropping-particle":"","family":"Pemberton","given":"D.","non-dropping-particle":"","parse-names":false,"suffix":""},{"dropping-particle":"","family":"Brothers","given":"N. P.","non-dropping-particle":"","parse-names":false,"suffix":""},{"dropping-particle":"","family":"Kirkwood","given":"R.","non-dropping-particle":"","parse-names":false,"suffix":""}],"container-title":"Wildlife Research","id":"ITEM-1","issue":"2","issued":{"date-parts":[["1992"]]},"page":"151-159","title":"Entanglement of Australian fur seals in man-made debris in tasmanian waters","type":"article-journal","volume":"19"},"uris":["http://www.mendeley.com/documents/?uuid=3b9b5610-216b-40e7-9144-46b4b6cf9bfa"]}],"mendeley":{"formattedCitation":"[47]","plainTextFormattedCitation":"[47]","previouslyFormattedCitation":"[47]"},"properties":{"noteIndex":0},"schema":"https://github.com/citation-style-language/schema/raw/master/csl-citation.json"}</w:instrText>
            </w:r>
            <w:r w:rsidRPr="007A1F02">
              <w:rPr>
                <w:rFonts w:cstheme="minorHAnsi"/>
                <w:sz w:val="20"/>
                <w:szCs w:val="20"/>
              </w:rPr>
              <w:fldChar w:fldCharType="separate"/>
            </w:r>
            <w:r w:rsidR="00DE06DD" w:rsidRPr="00DE06DD">
              <w:rPr>
                <w:rFonts w:cstheme="minorHAnsi"/>
                <w:noProof/>
                <w:sz w:val="20"/>
                <w:szCs w:val="20"/>
              </w:rPr>
              <w:t>[47]</w:t>
            </w:r>
            <w:r w:rsidRPr="007A1F02">
              <w:rPr>
                <w:rFonts w:cstheme="minorHAnsi"/>
                <w:sz w:val="20"/>
                <w:szCs w:val="20"/>
              </w:rPr>
              <w:fldChar w:fldCharType="end"/>
            </w:r>
          </w:p>
        </w:tc>
        <w:tc>
          <w:tcPr>
            <w:tcW w:w="1647" w:type="dxa"/>
            <w:noWrap/>
            <w:hideMark/>
          </w:tcPr>
          <w:p w14:paraId="33AAA885" w14:textId="77777777" w:rsidR="007A01E8" w:rsidRPr="007A1F02" w:rsidRDefault="007A01E8"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Bass Strait</w:t>
            </w:r>
          </w:p>
        </w:tc>
        <w:tc>
          <w:tcPr>
            <w:tcW w:w="1154" w:type="dxa"/>
            <w:noWrap/>
            <w:hideMark/>
          </w:tcPr>
          <w:p w14:paraId="350FC092" w14:textId="77777777" w:rsidR="007A01E8" w:rsidRPr="007A1F02" w:rsidRDefault="007A01E8"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Tasmania</w:t>
            </w:r>
          </w:p>
        </w:tc>
        <w:tc>
          <w:tcPr>
            <w:tcW w:w="927" w:type="dxa"/>
            <w:noWrap/>
            <w:hideMark/>
          </w:tcPr>
          <w:p w14:paraId="385B7B1B" w14:textId="77777777" w:rsidR="007A01E8" w:rsidRPr="007A1F02" w:rsidRDefault="007A01E8"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Af</w:t>
            </w:r>
          </w:p>
        </w:tc>
        <w:tc>
          <w:tcPr>
            <w:tcW w:w="2168" w:type="dxa"/>
            <w:noWrap/>
            <w:hideMark/>
          </w:tcPr>
          <w:p w14:paraId="288E7B06" w14:textId="77777777" w:rsidR="007A01E8" w:rsidRPr="007A1F02" w:rsidRDefault="007A01E8"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Netting</w:t>
            </w:r>
          </w:p>
        </w:tc>
        <w:tc>
          <w:tcPr>
            <w:tcW w:w="805" w:type="dxa"/>
            <w:noWrap/>
            <w:hideMark/>
          </w:tcPr>
          <w:p w14:paraId="7D126234" w14:textId="77777777" w:rsidR="007A01E8" w:rsidRPr="007A1F02" w:rsidRDefault="007A01E8"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1.9</w:t>
            </w:r>
          </w:p>
        </w:tc>
      </w:tr>
      <w:tr w:rsidR="007A1F02" w:rsidRPr="007A1F02" w14:paraId="6DAF962D" w14:textId="77777777" w:rsidTr="005718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5" w:type="dxa"/>
            <w:noWrap/>
            <w:hideMark/>
          </w:tcPr>
          <w:p w14:paraId="69F6AD92" w14:textId="77777777" w:rsidR="007A01E8" w:rsidRPr="005718EB" w:rsidRDefault="007A01E8" w:rsidP="00B55D73">
            <w:pPr>
              <w:spacing w:line="480" w:lineRule="auto"/>
              <w:rPr>
                <w:rFonts w:cstheme="minorHAnsi"/>
                <w:b w:val="0"/>
                <w:sz w:val="20"/>
                <w:szCs w:val="20"/>
              </w:rPr>
            </w:pPr>
            <w:r w:rsidRPr="005718EB">
              <w:rPr>
                <w:rFonts w:cstheme="minorHAnsi"/>
                <w:b w:val="0"/>
                <w:sz w:val="20"/>
                <w:szCs w:val="20"/>
              </w:rPr>
              <w:t>2000</w:t>
            </w:r>
          </w:p>
        </w:tc>
        <w:tc>
          <w:tcPr>
            <w:tcW w:w="1844" w:type="dxa"/>
            <w:noWrap/>
            <w:hideMark/>
          </w:tcPr>
          <w:p w14:paraId="376D9BE5" w14:textId="1E0A0A2B"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E06DD">
              <w:rPr>
                <w:rFonts w:cstheme="minorHAnsi"/>
                <w:sz w:val="20"/>
                <w:szCs w:val="20"/>
              </w:rPr>
              <w:instrText>ADDIN CSL_CITATION {"citationItems":[{"id":"ITEM-1","itemData":{"DOI":"10.1016/j.marpolbul.2005.12.003","ISSN":"0025326X","abstract":"New Zealand fur seals in the Kaikoura region breed near a town with expanding tourist and fishing industries and commonly come ashore entangled in nets and plastic debris. However, the rate at which entanglement occurs was previously unknown. A decade of Department of Conservation seal callout data was analysed to determine the level of entanglement in the region and the most common debris type. Monitoring of adult female fur seals released from entanglement provided information on the potential for serious wounds to heal and survivorship of released individuals. Entanglement rates of pinnipeds in Kaikoura are some of the highest reported world-wide (average range: 0.6-2.8%) with green trawl net (42%), and plastic strapping tape (31%) together contributing the most to debris types. Nearly half of the reported entangled seals are successfully released (43%) and post-release monitoring shows that with appropriate intervention the chance of an individual surviving even with a significant entanglement wound is high. Our study demonstrates that while entanglement in the region is high, a successful intervention protocol may help reduce the potential for entanglement-related mortality in the region. © 2005 Elsevier Ltd. All rights reserved.","author":[{"dropping-particle":"","family":"Boren","given":"Laura J.","non-dropping-particle":"","parse-names":false,"suffix":""},{"dropping-particle":"","family":"Morrissey","given":"Mike","non-dropping-particle":"","parse-names":false,"suffix":""},{"dropping-particle":"","family":"Muller","given":"Chris G.","non-dropping-particle":"","parse-names":false,"suffix":""},{"dropping-particle":"","family":"Gemmell","given":"Neil J.","non-dropping-particle":"","parse-names":false,"suffix":""}],"container-title":"Marine Pollution Bulletin","id":"ITEM-1","issue":"4","issued":{"date-parts":[["2006"]]},"page":"442-446","title":"Entanglement of New Zealand fur seals in man-made debris at Kaikoura, New Zealand","type":"article-journal","volume":"52"},"uris":["http://www.mendeley.com/documents/?uuid=66fdd200-21b8-4518-bf72-a262fafae65f"]}],"mendeley":{"formattedCitation":"[48]","plainTextFormattedCitation":"[48]","previouslyFormattedCitation":"[48]"},"properties":{"noteIndex":0},"schema":"https://github.com/citation-style-language/schema/raw/master/csl-citation.json"}</w:instrText>
            </w:r>
            <w:r w:rsidRPr="007A1F02">
              <w:rPr>
                <w:rFonts w:cstheme="minorHAnsi"/>
                <w:sz w:val="20"/>
                <w:szCs w:val="20"/>
              </w:rPr>
              <w:fldChar w:fldCharType="separate"/>
            </w:r>
            <w:r w:rsidR="00DE06DD" w:rsidRPr="00DE06DD">
              <w:rPr>
                <w:rFonts w:cstheme="minorHAnsi"/>
                <w:noProof/>
                <w:sz w:val="20"/>
                <w:szCs w:val="20"/>
              </w:rPr>
              <w:t>[48]</w:t>
            </w:r>
            <w:r w:rsidRPr="007A1F02">
              <w:rPr>
                <w:rFonts w:cstheme="minorHAnsi"/>
                <w:sz w:val="20"/>
                <w:szCs w:val="20"/>
              </w:rPr>
              <w:fldChar w:fldCharType="end"/>
            </w:r>
          </w:p>
        </w:tc>
        <w:tc>
          <w:tcPr>
            <w:tcW w:w="1647" w:type="dxa"/>
            <w:noWrap/>
            <w:hideMark/>
          </w:tcPr>
          <w:p w14:paraId="03028294" w14:textId="77777777"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Kaikoura</w:t>
            </w:r>
          </w:p>
        </w:tc>
        <w:tc>
          <w:tcPr>
            <w:tcW w:w="1154" w:type="dxa"/>
            <w:noWrap/>
            <w:hideMark/>
          </w:tcPr>
          <w:p w14:paraId="125807D7" w14:textId="77777777"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New Zealand</w:t>
            </w:r>
          </w:p>
        </w:tc>
        <w:tc>
          <w:tcPr>
            <w:tcW w:w="927" w:type="dxa"/>
            <w:noWrap/>
            <w:hideMark/>
          </w:tcPr>
          <w:p w14:paraId="56316CB1" w14:textId="77777777"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Af</w:t>
            </w:r>
          </w:p>
        </w:tc>
        <w:tc>
          <w:tcPr>
            <w:tcW w:w="2168" w:type="dxa"/>
            <w:noWrap/>
            <w:hideMark/>
          </w:tcPr>
          <w:p w14:paraId="4123ABE0" w14:textId="77777777"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Netting</w:t>
            </w:r>
          </w:p>
        </w:tc>
        <w:tc>
          <w:tcPr>
            <w:tcW w:w="805" w:type="dxa"/>
            <w:noWrap/>
            <w:hideMark/>
          </w:tcPr>
          <w:p w14:paraId="10858798" w14:textId="4D171321" w:rsidR="007A01E8" w:rsidRPr="007A1F02" w:rsidRDefault="007C718F"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0.6-</w:t>
            </w:r>
            <w:r w:rsidR="007A01E8" w:rsidRPr="007A1F02">
              <w:rPr>
                <w:rFonts w:cstheme="minorHAnsi"/>
                <w:sz w:val="20"/>
                <w:szCs w:val="20"/>
              </w:rPr>
              <w:t>2.84</w:t>
            </w:r>
          </w:p>
        </w:tc>
      </w:tr>
      <w:tr w:rsidR="005718EB" w:rsidRPr="007A1F02" w14:paraId="763F6C4A" w14:textId="77777777" w:rsidTr="005718EB">
        <w:trPr>
          <w:trHeight w:val="300"/>
        </w:trPr>
        <w:tc>
          <w:tcPr>
            <w:cnfStyle w:val="001000000000" w:firstRow="0" w:lastRow="0" w:firstColumn="1" w:lastColumn="0" w:oddVBand="0" w:evenVBand="0" w:oddHBand="0" w:evenHBand="0" w:firstRowFirstColumn="0" w:firstRowLastColumn="0" w:lastRowFirstColumn="0" w:lastRowLastColumn="0"/>
            <w:tcW w:w="805" w:type="dxa"/>
            <w:noWrap/>
            <w:hideMark/>
          </w:tcPr>
          <w:p w14:paraId="7ADC3675" w14:textId="5FC087CE" w:rsidR="00222F1A" w:rsidRPr="005718EB" w:rsidRDefault="00071A23" w:rsidP="00B55D73">
            <w:pPr>
              <w:spacing w:line="480" w:lineRule="auto"/>
              <w:rPr>
                <w:rFonts w:cstheme="minorHAnsi"/>
                <w:b w:val="0"/>
                <w:sz w:val="20"/>
                <w:szCs w:val="20"/>
              </w:rPr>
            </w:pPr>
            <w:r>
              <w:rPr>
                <w:rFonts w:cstheme="minorHAnsi"/>
                <w:b w:val="0"/>
                <w:sz w:val="20"/>
                <w:szCs w:val="20"/>
              </w:rPr>
              <w:lastRenderedPageBreak/>
              <w:t>2020</w:t>
            </w:r>
          </w:p>
        </w:tc>
        <w:tc>
          <w:tcPr>
            <w:tcW w:w="1844" w:type="dxa"/>
            <w:noWrap/>
            <w:hideMark/>
          </w:tcPr>
          <w:p w14:paraId="6D222F8C" w14:textId="204FC01D" w:rsidR="00222F1A" w:rsidRPr="007A1F02" w:rsidRDefault="00071A23"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This study</w:t>
            </w:r>
          </w:p>
        </w:tc>
        <w:tc>
          <w:tcPr>
            <w:tcW w:w="1647" w:type="dxa"/>
            <w:noWrap/>
            <w:hideMark/>
          </w:tcPr>
          <w:p w14:paraId="5386F03D" w14:textId="77777777" w:rsidR="00222F1A" w:rsidRPr="007A1F02" w:rsidRDefault="00222F1A"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Northwest Washington Coast</w:t>
            </w:r>
          </w:p>
        </w:tc>
        <w:tc>
          <w:tcPr>
            <w:tcW w:w="1154" w:type="dxa"/>
            <w:noWrap/>
            <w:hideMark/>
          </w:tcPr>
          <w:p w14:paraId="7ABB4107" w14:textId="77777777" w:rsidR="00222F1A" w:rsidRPr="007A1F02" w:rsidRDefault="00222F1A"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WA</w:t>
            </w:r>
          </w:p>
        </w:tc>
        <w:tc>
          <w:tcPr>
            <w:tcW w:w="927" w:type="dxa"/>
            <w:noWrap/>
            <w:hideMark/>
          </w:tcPr>
          <w:p w14:paraId="7CBAA6D2" w14:textId="77777777" w:rsidR="00222F1A" w:rsidRPr="007A1F02" w:rsidRDefault="00222F1A"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Zc</w:t>
            </w:r>
          </w:p>
        </w:tc>
        <w:tc>
          <w:tcPr>
            <w:tcW w:w="2168" w:type="dxa"/>
            <w:noWrap/>
            <w:hideMark/>
          </w:tcPr>
          <w:p w14:paraId="1F9EBB1B" w14:textId="77777777" w:rsidR="00222F1A" w:rsidRPr="007A1F02" w:rsidRDefault="00222F1A"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Packing band</w:t>
            </w:r>
          </w:p>
        </w:tc>
        <w:tc>
          <w:tcPr>
            <w:tcW w:w="805" w:type="dxa"/>
            <w:noWrap/>
            <w:hideMark/>
          </w:tcPr>
          <w:p w14:paraId="277CB52E" w14:textId="41927BD1" w:rsidR="00222F1A" w:rsidRPr="007A1F02" w:rsidRDefault="00222F1A" w:rsidP="00B55D7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2.86</w:t>
            </w:r>
            <w:r w:rsidR="0098202E">
              <w:rPr>
                <w:rFonts w:cstheme="minorHAnsi"/>
                <w:sz w:val="20"/>
                <w:szCs w:val="20"/>
              </w:rPr>
              <w:t>+</w:t>
            </w:r>
          </w:p>
        </w:tc>
      </w:tr>
      <w:tr w:rsidR="007A1F02" w:rsidRPr="007A1F02" w14:paraId="74695567" w14:textId="77777777" w:rsidTr="005718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5" w:type="dxa"/>
            <w:noWrap/>
            <w:hideMark/>
          </w:tcPr>
          <w:p w14:paraId="042132E3" w14:textId="77777777" w:rsidR="007A01E8" w:rsidRPr="005718EB" w:rsidRDefault="007A01E8" w:rsidP="00B55D73">
            <w:pPr>
              <w:spacing w:line="480" w:lineRule="auto"/>
              <w:rPr>
                <w:rFonts w:cstheme="minorHAnsi"/>
                <w:b w:val="0"/>
                <w:sz w:val="20"/>
                <w:szCs w:val="20"/>
              </w:rPr>
            </w:pPr>
            <w:r w:rsidRPr="005718EB">
              <w:rPr>
                <w:rFonts w:cstheme="minorHAnsi"/>
                <w:b w:val="0"/>
                <w:sz w:val="20"/>
                <w:szCs w:val="20"/>
              </w:rPr>
              <w:t>1992</w:t>
            </w:r>
          </w:p>
        </w:tc>
        <w:tc>
          <w:tcPr>
            <w:tcW w:w="1844" w:type="dxa"/>
            <w:noWrap/>
            <w:hideMark/>
          </w:tcPr>
          <w:p w14:paraId="08A9EFBB" w14:textId="6F722605"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E06DD">
              <w:rPr>
                <w:rFonts w:cstheme="minorHAnsi"/>
                <w:sz w:val="20"/>
                <w:szCs w:val="20"/>
              </w:rPr>
              <w:instrText>ADDIN CSL_CITATION {"citationItems":[{"id":"ITEM-1","itemData":{"DOI":"10.1111/j.1748-7692.1994.tb00399.x","ISSN":"17487692","author":[{"dropping-particle":"","family":"Harcourt","given":"Robert","non-dropping-particle":"","parse-names":false,"suffix":""},{"dropping-particle":"","family":"Aurioles","given":"David","non-dropping-particle":"","parse-names":false,"suffix":""},{"dropping-particle":"","family":"Sanchez","given":"Jose","non-dropping-particle":"","parse-names":false,"suffix":""}],"container-title":"Marine Mammal Science","id":"ITEM-1","issue":"1","issued":{"date-parts":[["1994","1"]]},"note":"rates in rates excel doc until PDF comes through from lib UW","page":"122-125","title":"Entanglement of California sea lions at Los Islotes, Baja California Sur, Mexico","type":"article-journal","volume":"10"},"uris":["http://www.mendeley.com/documents/?uuid=4de085ce-a3c0-3599-a31c-571b906408d3"]}],"mendeley":{"formattedCitation":"[17]","plainTextFormattedCitation":"[17]","previouslyFormattedCitation":"[17]"},"properties":{"noteIndex":0},"schema":"https://github.com/citation-style-language/schema/raw/master/csl-citation.json"}</w:instrText>
            </w:r>
            <w:r w:rsidRPr="007A1F02">
              <w:rPr>
                <w:rFonts w:cstheme="minorHAnsi"/>
                <w:sz w:val="20"/>
                <w:szCs w:val="20"/>
              </w:rPr>
              <w:fldChar w:fldCharType="separate"/>
            </w:r>
            <w:r w:rsidR="00AE2D30" w:rsidRPr="00AE2D30">
              <w:rPr>
                <w:rFonts w:cstheme="minorHAnsi"/>
                <w:noProof/>
                <w:sz w:val="20"/>
                <w:szCs w:val="20"/>
              </w:rPr>
              <w:t>[17]</w:t>
            </w:r>
            <w:r w:rsidRPr="007A1F02">
              <w:rPr>
                <w:rFonts w:cstheme="minorHAnsi"/>
                <w:sz w:val="20"/>
                <w:szCs w:val="20"/>
              </w:rPr>
              <w:fldChar w:fldCharType="end"/>
            </w:r>
          </w:p>
        </w:tc>
        <w:tc>
          <w:tcPr>
            <w:tcW w:w="1647" w:type="dxa"/>
            <w:noWrap/>
            <w:hideMark/>
          </w:tcPr>
          <w:p w14:paraId="7A5E946C" w14:textId="77777777"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Los Islotes</w:t>
            </w:r>
          </w:p>
        </w:tc>
        <w:tc>
          <w:tcPr>
            <w:tcW w:w="1154" w:type="dxa"/>
            <w:noWrap/>
            <w:hideMark/>
          </w:tcPr>
          <w:p w14:paraId="1970FBFB" w14:textId="77777777"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Mexico</w:t>
            </w:r>
          </w:p>
        </w:tc>
        <w:tc>
          <w:tcPr>
            <w:tcW w:w="927" w:type="dxa"/>
            <w:noWrap/>
            <w:hideMark/>
          </w:tcPr>
          <w:p w14:paraId="1E7F92B2" w14:textId="77777777"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Zc</w:t>
            </w:r>
          </w:p>
        </w:tc>
        <w:tc>
          <w:tcPr>
            <w:tcW w:w="2168" w:type="dxa"/>
            <w:noWrap/>
            <w:hideMark/>
          </w:tcPr>
          <w:p w14:paraId="1F2B6738" w14:textId="77777777"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Netting</w:t>
            </w:r>
          </w:p>
        </w:tc>
        <w:tc>
          <w:tcPr>
            <w:tcW w:w="805" w:type="dxa"/>
            <w:noWrap/>
            <w:hideMark/>
          </w:tcPr>
          <w:p w14:paraId="5F239DCB" w14:textId="6CEBA283" w:rsidR="007A01E8" w:rsidRPr="007A1F02" w:rsidRDefault="007A01E8" w:rsidP="00B55D7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3.9</w:t>
            </w:r>
            <w:r w:rsidR="007C718F">
              <w:rPr>
                <w:rFonts w:cstheme="minorHAnsi"/>
                <w:sz w:val="20"/>
                <w:szCs w:val="20"/>
              </w:rPr>
              <w:t>-7.9</w:t>
            </w:r>
          </w:p>
        </w:tc>
      </w:tr>
    </w:tbl>
    <w:p w14:paraId="3E47680C" w14:textId="6D1A1889" w:rsidR="007A01E8" w:rsidRDefault="00B3127D" w:rsidP="00B55D73">
      <w:pPr>
        <w:spacing w:line="480" w:lineRule="auto"/>
        <w:ind w:left="360"/>
      </w:pPr>
      <w:r>
        <w:t xml:space="preserve">* </w:t>
      </w:r>
      <w:r w:rsidR="0044023C">
        <w:t>Not a representative value, included for comparison.</w:t>
      </w:r>
    </w:p>
    <w:p w14:paraId="1D2C23FD" w14:textId="219E56BF" w:rsidR="005C5CDC" w:rsidRDefault="005C5CDC" w:rsidP="00B55D73">
      <w:pPr>
        <w:spacing w:line="480" w:lineRule="auto"/>
        <w:ind w:left="360"/>
      </w:pPr>
      <w:r>
        <w:t>+ Entanglement rate from this study</w:t>
      </w:r>
    </w:p>
    <w:p w14:paraId="49F476FB" w14:textId="67AE33F2" w:rsidR="00BC7834" w:rsidRDefault="00BC7834" w:rsidP="00B55D73">
      <w:pPr>
        <w:pStyle w:val="Heading1"/>
        <w:spacing w:line="480" w:lineRule="auto"/>
      </w:pPr>
      <w:commentRangeStart w:id="25"/>
      <w:r>
        <w:t>Acknowledgements</w:t>
      </w:r>
      <w:commentRangeEnd w:id="25"/>
      <w:r w:rsidR="000C4186">
        <w:rPr>
          <w:rStyle w:val="CommentReference"/>
          <w:rFonts w:asciiTheme="minorHAnsi" w:eastAsiaTheme="minorHAnsi" w:hAnsiTheme="minorHAnsi" w:cstheme="minorBidi"/>
          <w:color w:val="auto"/>
        </w:rPr>
        <w:commentReference w:id="25"/>
      </w:r>
    </w:p>
    <w:p w14:paraId="0AB3F2E3" w14:textId="79C5D8DC" w:rsidR="006B6837" w:rsidRPr="00846207" w:rsidRDefault="000C4186" w:rsidP="00B55D73">
      <w:pPr>
        <w:spacing w:line="480" w:lineRule="auto"/>
      </w:pPr>
      <w:r>
        <w:t>Survey effort was conducted under permit….? The authors would like to acknowledge all the individuals who assisted with data collection, including Jeff Harris, Patrick Gearin, ??? from NOAA, and past technicians for the Makah Tribe, including Adrianne Akmajian, Maria Roberts…??</w:t>
      </w:r>
    </w:p>
    <w:p w14:paraId="70BD9D2B" w14:textId="77777777" w:rsidR="00DB250C" w:rsidRDefault="00DB250C" w:rsidP="00B55D73">
      <w:pPr>
        <w:pStyle w:val="Heading1"/>
        <w:spacing w:line="480" w:lineRule="auto"/>
      </w:pPr>
      <w:commentRangeStart w:id="26"/>
      <w:r>
        <w:t>References</w:t>
      </w:r>
      <w:commentRangeEnd w:id="26"/>
      <w:r w:rsidR="004855EC">
        <w:rPr>
          <w:rStyle w:val="CommentReference"/>
          <w:rFonts w:asciiTheme="minorHAnsi" w:eastAsiaTheme="minorHAnsi" w:hAnsiTheme="minorHAnsi" w:cstheme="minorBidi"/>
          <w:color w:val="auto"/>
        </w:rPr>
        <w:commentReference w:id="26"/>
      </w:r>
    </w:p>
    <w:p w14:paraId="3F91A674" w14:textId="5B6661E0" w:rsidR="00DE06DD" w:rsidRPr="00DE06DD" w:rsidRDefault="00DB250C" w:rsidP="00DE06DD">
      <w:pPr>
        <w:widowControl w:val="0"/>
        <w:autoSpaceDE w:val="0"/>
        <w:autoSpaceDN w:val="0"/>
        <w:adjustRightInd w:val="0"/>
        <w:spacing w:line="480" w:lineRule="auto"/>
        <w:ind w:left="640" w:hanging="640"/>
        <w:rPr>
          <w:rFonts w:ascii="Calibri" w:hAnsi="Calibri" w:cs="Calibri"/>
          <w:noProof/>
        </w:rPr>
      </w:pPr>
      <w:r>
        <w:rPr>
          <w:b/>
          <w:bCs/>
        </w:rPr>
        <w:fldChar w:fldCharType="begin" w:fldLock="1"/>
      </w:r>
      <w:r>
        <w:rPr>
          <w:b/>
          <w:bCs/>
        </w:rPr>
        <w:instrText xml:space="preserve">ADDIN Mendeley Bibliography CSL_BIBLIOGRAPHY </w:instrText>
      </w:r>
      <w:r>
        <w:rPr>
          <w:b/>
          <w:bCs/>
        </w:rPr>
        <w:fldChar w:fldCharType="separate"/>
      </w:r>
      <w:r w:rsidR="00DE06DD" w:rsidRPr="00DE06DD">
        <w:rPr>
          <w:rFonts w:ascii="Calibri" w:hAnsi="Calibri" w:cs="Calibri"/>
          <w:noProof/>
        </w:rPr>
        <w:t xml:space="preserve">1. </w:t>
      </w:r>
      <w:r w:rsidR="00DE06DD" w:rsidRPr="00DE06DD">
        <w:rPr>
          <w:rFonts w:ascii="Calibri" w:hAnsi="Calibri" w:cs="Calibri"/>
          <w:noProof/>
        </w:rPr>
        <w:tab/>
        <w:t>Moore E, Lyday S, Roletto J, Litle K, Parrish JK, Nevins H, et al. Entanglements of marine mammals and seabirds in central California and the north-west coast of the United States 2001–2005. Mar Pollut Bull. 2009;58: 1045–1051. doi:10.1016/j.marpolbul.2009.02.006</w:t>
      </w:r>
    </w:p>
    <w:p w14:paraId="51AB8855" w14:textId="77777777" w:rsidR="00DE06DD" w:rsidRPr="00DE06DD" w:rsidRDefault="00DE06DD" w:rsidP="00DE06DD">
      <w:pPr>
        <w:widowControl w:val="0"/>
        <w:autoSpaceDE w:val="0"/>
        <w:autoSpaceDN w:val="0"/>
        <w:adjustRightInd w:val="0"/>
        <w:spacing w:line="480" w:lineRule="auto"/>
        <w:ind w:left="640" w:hanging="640"/>
        <w:rPr>
          <w:rFonts w:ascii="Calibri" w:hAnsi="Calibri" w:cs="Calibri"/>
          <w:noProof/>
        </w:rPr>
      </w:pPr>
      <w:r w:rsidRPr="00DE06DD">
        <w:rPr>
          <w:rFonts w:ascii="Calibri" w:hAnsi="Calibri" w:cs="Calibri"/>
          <w:noProof/>
        </w:rPr>
        <w:t xml:space="preserve">2. </w:t>
      </w:r>
      <w:r w:rsidRPr="00DE06DD">
        <w:rPr>
          <w:rFonts w:ascii="Calibri" w:hAnsi="Calibri" w:cs="Calibri"/>
          <w:noProof/>
        </w:rPr>
        <w:tab/>
        <w:t xml:space="preserve">National Oceanic and Atmospheric Administration. 2014 Report on the Entanglement of Marine Species in Marine Debris with an Emphasis on Species in the United States. Silver Spring, MD; 2014. </w:t>
      </w:r>
    </w:p>
    <w:p w14:paraId="3C99F6B3" w14:textId="77777777" w:rsidR="00DE06DD" w:rsidRPr="00DE06DD" w:rsidRDefault="00DE06DD" w:rsidP="00DE06DD">
      <w:pPr>
        <w:widowControl w:val="0"/>
        <w:autoSpaceDE w:val="0"/>
        <w:autoSpaceDN w:val="0"/>
        <w:adjustRightInd w:val="0"/>
        <w:spacing w:line="480" w:lineRule="auto"/>
        <w:ind w:left="640" w:hanging="640"/>
        <w:rPr>
          <w:rFonts w:ascii="Calibri" w:hAnsi="Calibri" w:cs="Calibri"/>
          <w:noProof/>
        </w:rPr>
      </w:pPr>
      <w:r w:rsidRPr="00DE06DD">
        <w:rPr>
          <w:rFonts w:ascii="Calibri" w:hAnsi="Calibri" w:cs="Calibri"/>
          <w:noProof/>
        </w:rPr>
        <w:t xml:space="preserve">3. </w:t>
      </w:r>
      <w:r w:rsidRPr="00DE06DD">
        <w:rPr>
          <w:rFonts w:ascii="Calibri" w:hAnsi="Calibri" w:cs="Calibri"/>
          <w:noProof/>
        </w:rPr>
        <w:tab/>
        <w:t>Dau BK, Gilardi KVK, Gulland FM, Higgins A, Holcomb JB, Leger JS, et al. Fishing gear-related injury in California marine wildlife. J Wildl Dis. 2009;45: 355–362. doi:10.7589/0090-3558-45.2.355</w:t>
      </w:r>
    </w:p>
    <w:p w14:paraId="799A185A" w14:textId="77777777" w:rsidR="00DE06DD" w:rsidRPr="00DE06DD" w:rsidRDefault="00DE06DD" w:rsidP="00DE06DD">
      <w:pPr>
        <w:widowControl w:val="0"/>
        <w:autoSpaceDE w:val="0"/>
        <w:autoSpaceDN w:val="0"/>
        <w:adjustRightInd w:val="0"/>
        <w:spacing w:line="480" w:lineRule="auto"/>
        <w:ind w:left="640" w:hanging="640"/>
        <w:rPr>
          <w:rFonts w:ascii="Calibri" w:hAnsi="Calibri" w:cs="Calibri"/>
          <w:noProof/>
        </w:rPr>
      </w:pPr>
      <w:r w:rsidRPr="00DE06DD">
        <w:rPr>
          <w:rFonts w:ascii="Calibri" w:hAnsi="Calibri" w:cs="Calibri"/>
          <w:noProof/>
        </w:rPr>
        <w:t xml:space="preserve">4. </w:t>
      </w:r>
      <w:r w:rsidRPr="00DE06DD">
        <w:rPr>
          <w:rFonts w:ascii="Calibri" w:hAnsi="Calibri" w:cs="Calibri"/>
          <w:noProof/>
        </w:rPr>
        <w:tab/>
        <w:t xml:space="preserve">Laist DW. Impacts of Marine Debris: Entanglement of Marine Life in Marine Debris Including a Comprehensive List of Species with Entanglement and Ingestion Records. Coe J, Rogers D, </w:t>
      </w:r>
      <w:r w:rsidRPr="00DE06DD">
        <w:rPr>
          <w:rFonts w:ascii="Calibri" w:hAnsi="Calibri" w:cs="Calibri"/>
          <w:noProof/>
        </w:rPr>
        <w:lastRenderedPageBreak/>
        <w:t>editors. New York: Springer; 1997. doi:10.1007/978-1-4613-8486-1</w:t>
      </w:r>
    </w:p>
    <w:p w14:paraId="27A5210B" w14:textId="77777777" w:rsidR="00DE06DD" w:rsidRPr="00DE06DD" w:rsidRDefault="00DE06DD" w:rsidP="00DE06DD">
      <w:pPr>
        <w:widowControl w:val="0"/>
        <w:autoSpaceDE w:val="0"/>
        <w:autoSpaceDN w:val="0"/>
        <w:adjustRightInd w:val="0"/>
        <w:spacing w:line="480" w:lineRule="auto"/>
        <w:ind w:left="640" w:hanging="640"/>
        <w:rPr>
          <w:rFonts w:ascii="Calibri" w:hAnsi="Calibri" w:cs="Calibri"/>
          <w:noProof/>
        </w:rPr>
      </w:pPr>
      <w:r w:rsidRPr="00DE06DD">
        <w:rPr>
          <w:rFonts w:ascii="Calibri" w:hAnsi="Calibri" w:cs="Calibri"/>
          <w:noProof/>
        </w:rPr>
        <w:t xml:space="preserve">5. </w:t>
      </w:r>
      <w:r w:rsidRPr="00DE06DD">
        <w:rPr>
          <w:rFonts w:ascii="Calibri" w:hAnsi="Calibri" w:cs="Calibri"/>
          <w:noProof/>
        </w:rPr>
        <w:tab/>
        <w:t>Hofman RJ. The changing focus of marine mammal conservation. Trends Ecol Evol. 1995;10: 462–465. doi:10.1016/S0169-5347(00)89184-3</w:t>
      </w:r>
    </w:p>
    <w:p w14:paraId="04F16FA7" w14:textId="77777777" w:rsidR="00DE06DD" w:rsidRPr="00DE06DD" w:rsidRDefault="00DE06DD" w:rsidP="00DE06DD">
      <w:pPr>
        <w:widowControl w:val="0"/>
        <w:autoSpaceDE w:val="0"/>
        <w:autoSpaceDN w:val="0"/>
        <w:adjustRightInd w:val="0"/>
        <w:spacing w:line="480" w:lineRule="auto"/>
        <w:ind w:left="640" w:hanging="640"/>
        <w:rPr>
          <w:rFonts w:ascii="Calibri" w:hAnsi="Calibri" w:cs="Calibri"/>
          <w:noProof/>
        </w:rPr>
      </w:pPr>
      <w:r w:rsidRPr="00DE06DD">
        <w:rPr>
          <w:rFonts w:ascii="Calibri" w:hAnsi="Calibri" w:cs="Calibri"/>
          <w:noProof/>
        </w:rPr>
        <w:t xml:space="preserve">6. </w:t>
      </w:r>
      <w:r w:rsidRPr="00DE06DD">
        <w:rPr>
          <w:rFonts w:ascii="Calibri" w:hAnsi="Calibri" w:cs="Calibri"/>
          <w:noProof/>
        </w:rPr>
        <w:tab/>
        <w:t>Fowler C. Marine debris and northern fur seals: a case study. Mar Pollut Bull. 1987;18: 326–335. doi:10.1016/S0025-326X(87)80020-6</w:t>
      </w:r>
    </w:p>
    <w:p w14:paraId="3D55062D" w14:textId="77777777" w:rsidR="00DE06DD" w:rsidRPr="00DE06DD" w:rsidRDefault="00DE06DD" w:rsidP="00DE06DD">
      <w:pPr>
        <w:widowControl w:val="0"/>
        <w:autoSpaceDE w:val="0"/>
        <w:autoSpaceDN w:val="0"/>
        <w:adjustRightInd w:val="0"/>
        <w:spacing w:line="480" w:lineRule="auto"/>
        <w:ind w:left="640" w:hanging="640"/>
        <w:rPr>
          <w:rFonts w:ascii="Calibri" w:hAnsi="Calibri" w:cs="Calibri"/>
          <w:noProof/>
        </w:rPr>
      </w:pPr>
      <w:r w:rsidRPr="00DE06DD">
        <w:rPr>
          <w:rFonts w:ascii="Calibri" w:hAnsi="Calibri" w:cs="Calibri"/>
          <w:noProof/>
        </w:rPr>
        <w:t xml:space="preserve">7. </w:t>
      </w:r>
      <w:r w:rsidRPr="00DE06DD">
        <w:rPr>
          <w:rFonts w:ascii="Calibri" w:hAnsi="Calibri" w:cs="Calibri"/>
          <w:noProof/>
        </w:rPr>
        <w:tab/>
        <w:t>Henderson JR. A pre- and post-MARPOL annex V summary of Hawaiian monk seal entanglements and marine debris accumulation in the Northwestern Hawaiian Islands, 1982-1998. Mar Pollut Bull. 2001;42: 584–589. doi:10.1016/S0025-326X(00)00204-6</w:t>
      </w:r>
    </w:p>
    <w:p w14:paraId="01DAC225" w14:textId="77777777" w:rsidR="00DE06DD" w:rsidRPr="00DE06DD" w:rsidRDefault="00DE06DD" w:rsidP="00DE06DD">
      <w:pPr>
        <w:widowControl w:val="0"/>
        <w:autoSpaceDE w:val="0"/>
        <w:autoSpaceDN w:val="0"/>
        <w:adjustRightInd w:val="0"/>
        <w:spacing w:line="480" w:lineRule="auto"/>
        <w:ind w:left="640" w:hanging="640"/>
        <w:rPr>
          <w:rFonts w:ascii="Calibri" w:hAnsi="Calibri" w:cs="Calibri"/>
          <w:noProof/>
        </w:rPr>
      </w:pPr>
      <w:r w:rsidRPr="00DE06DD">
        <w:rPr>
          <w:rFonts w:ascii="Calibri" w:hAnsi="Calibri" w:cs="Calibri"/>
          <w:noProof/>
        </w:rPr>
        <w:t xml:space="preserve">8. </w:t>
      </w:r>
      <w:r w:rsidRPr="00DE06DD">
        <w:rPr>
          <w:rFonts w:ascii="Calibri" w:hAnsi="Calibri" w:cs="Calibri"/>
          <w:noProof/>
        </w:rPr>
        <w:tab/>
        <w:t xml:space="preserve">Fowler CW. A review of seal and sea lion entanglement in marine debris. Proc North Pacific Rim Fish Conf Mar Debris 1987. 1988; 16–63. </w:t>
      </w:r>
    </w:p>
    <w:p w14:paraId="4056B818" w14:textId="77777777" w:rsidR="00DE06DD" w:rsidRPr="00DE06DD" w:rsidRDefault="00DE06DD" w:rsidP="00DE06DD">
      <w:pPr>
        <w:widowControl w:val="0"/>
        <w:autoSpaceDE w:val="0"/>
        <w:autoSpaceDN w:val="0"/>
        <w:adjustRightInd w:val="0"/>
        <w:spacing w:line="480" w:lineRule="auto"/>
        <w:ind w:left="640" w:hanging="640"/>
        <w:rPr>
          <w:rFonts w:ascii="Calibri" w:hAnsi="Calibri" w:cs="Calibri"/>
          <w:noProof/>
        </w:rPr>
      </w:pPr>
      <w:r w:rsidRPr="00DE06DD">
        <w:rPr>
          <w:rFonts w:ascii="Calibri" w:hAnsi="Calibri" w:cs="Calibri"/>
          <w:noProof/>
        </w:rPr>
        <w:t xml:space="preserve">9. </w:t>
      </w:r>
      <w:r w:rsidRPr="00DE06DD">
        <w:rPr>
          <w:rFonts w:ascii="Calibri" w:hAnsi="Calibri" w:cs="Calibri"/>
          <w:noProof/>
        </w:rPr>
        <w:tab/>
        <w:t xml:space="preserve">Feldkamp SD, Costa DP, G.K. D. Energetic and behavioral effects of net entanglement on juvenile northern fur seals. Fish Bull. 1989;87: 85–94. </w:t>
      </w:r>
    </w:p>
    <w:p w14:paraId="59E14277" w14:textId="77777777" w:rsidR="00DE06DD" w:rsidRPr="00DE06DD" w:rsidRDefault="00DE06DD" w:rsidP="00DE06DD">
      <w:pPr>
        <w:widowControl w:val="0"/>
        <w:autoSpaceDE w:val="0"/>
        <w:autoSpaceDN w:val="0"/>
        <w:adjustRightInd w:val="0"/>
        <w:spacing w:line="480" w:lineRule="auto"/>
        <w:ind w:left="640" w:hanging="640"/>
        <w:rPr>
          <w:rFonts w:ascii="Calibri" w:hAnsi="Calibri" w:cs="Calibri"/>
          <w:noProof/>
        </w:rPr>
      </w:pPr>
      <w:r w:rsidRPr="00DE06DD">
        <w:rPr>
          <w:rFonts w:ascii="Calibri" w:hAnsi="Calibri" w:cs="Calibri"/>
          <w:noProof/>
        </w:rPr>
        <w:t xml:space="preserve">10. </w:t>
      </w:r>
      <w:r w:rsidRPr="00DE06DD">
        <w:rPr>
          <w:rFonts w:ascii="Calibri" w:hAnsi="Calibri" w:cs="Calibri"/>
          <w:noProof/>
        </w:rPr>
        <w:tab/>
        <w:t>Franco-Trecu V, Drago M, Katz H, Machín E, Marín Y. With the noose around the neck: Marine debris entangling otariid species. Environ Pollut. 2017;220: 985–989. doi:10.1016/j.envpol.2016.11.057</w:t>
      </w:r>
    </w:p>
    <w:p w14:paraId="31BFC698" w14:textId="77777777" w:rsidR="00DE06DD" w:rsidRPr="00DE06DD" w:rsidRDefault="00DE06DD" w:rsidP="00DE06DD">
      <w:pPr>
        <w:widowControl w:val="0"/>
        <w:autoSpaceDE w:val="0"/>
        <w:autoSpaceDN w:val="0"/>
        <w:adjustRightInd w:val="0"/>
        <w:spacing w:line="480" w:lineRule="auto"/>
        <w:ind w:left="640" w:hanging="640"/>
        <w:rPr>
          <w:rFonts w:ascii="Calibri" w:hAnsi="Calibri" w:cs="Calibri"/>
          <w:noProof/>
        </w:rPr>
      </w:pPr>
      <w:r w:rsidRPr="00DE06DD">
        <w:rPr>
          <w:rFonts w:ascii="Calibri" w:hAnsi="Calibri" w:cs="Calibri"/>
          <w:noProof/>
        </w:rPr>
        <w:t xml:space="preserve">11. </w:t>
      </w:r>
      <w:r w:rsidRPr="00DE06DD">
        <w:rPr>
          <w:rFonts w:ascii="Calibri" w:hAnsi="Calibri" w:cs="Calibri"/>
          <w:noProof/>
        </w:rPr>
        <w:tab/>
        <w:t xml:space="preserve">Yoshida K, Baba N. The problem with fur seal entanglement in marine debris. In: Shomura RS., Yoshida HO, editors. Proceedings of the workshop on the fate and impact of marine debris, 27-29 November, 1984, Honolulu, HI, US. 1985. pp. 448–452. </w:t>
      </w:r>
    </w:p>
    <w:p w14:paraId="25327642" w14:textId="77777777" w:rsidR="00DE06DD" w:rsidRPr="00DE06DD" w:rsidRDefault="00DE06DD" w:rsidP="00DE06DD">
      <w:pPr>
        <w:widowControl w:val="0"/>
        <w:autoSpaceDE w:val="0"/>
        <w:autoSpaceDN w:val="0"/>
        <w:adjustRightInd w:val="0"/>
        <w:spacing w:line="480" w:lineRule="auto"/>
        <w:ind w:left="640" w:hanging="640"/>
        <w:rPr>
          <w:rFonts w:ascii="Calibri" w:hAnsi="Calibri" w:cs="Calibri"/>
          <w:noProof/>
        </w:rPr>
      </w:pPr>
      <w:r w:rsidRPr="00DE06DD">
        <w:rPr>
          <w:rFonts w:ascii="Calibri" w:hAnsi="Calibri" w:cs="Calibri"/>
          <w:noProof/>
        </w:rPr>
        <w:t xml:space="preserve">12. </w:t>
      </w:r>
      <w:r w:rsidRPr="00DE06DD">
        <w:rPr>
          <w:rFonts w:ascii="Calibri" w:hAnsi="Calibri" w:cs="Calibri"/>
          <w:noProof/>
        </w:rPr>
        <w:tab/>
        <w:t xml:space="preserve">Cawthorn MW. Entanglement in, and Ingestion of, Plastic Litter in Marine Mammals, Sharks, and Turtles in New Zealand Waters. Proceedings of the workshop on the fate and impact of marine debris, 27-29 November, 1984, Honolulu, HI, US. 1985. </w:t>
      </w:r>
    </w:p>
    <w:p w14:paraId="1BEF8EEE" w14:textId="77777777" w:rsidR="00DE06DD" w:rsidRPr="00DE06DD" w:rsidRDefault="00DE06DD" w:rsidP="00DE06DD">
      <w:pPr>
        <w:widowControl w:val="0"/>
        <w:autoSpaceDE w:val="0"/>
        <w:autoSpaceDN w:val="0"/>
        <w:adjustRightInd w:val="0"/>
        <w:spacing w:line="480" w:lineRule="auto"/>
        <w:ind w:left="640" w:hanging="640"/>
        <w:rPr>
          <w:rFonts w:ascii="Calibri" w:hAnsi="Calibri" w:cs="Calibri"/>
          <w:noProof/>
        </w:rPr>
      </w:pPr>
      <w:r w:rsidRPr="00DE06DD">
        <w:rPr>
          <w:rFonts w:ascii="Calibri" w:hAnsi="Calibri" w:cs="Calibri"/>
          <w:noProof/>
        </w:rPr>
        <w:lastRenderedPageBreak/>
        <w:t xml:space="preserve">13. </w:t>
      </w:r>
      <w:r w:rsidRPr="00DE06DD">
        <w:rPr>
          <w:rFonts w:ascii="Calibri" w:hAnsi="Calibri" w:cs="Calibri"/>
          <w:noProof/>
        </w:rPr>
        <w:tab/>
        <w:t>Read AJ. The looming crisis: interactions between marine mammals and fisheries. J Mammal. 2008;89: 541–548. doi:10.1644/07-mamm-s-315r1.1</w:t>
      </w:r>
    </w:p>
    <w:p w14:paraId="504B08D7" w14:textId="77777777" w:rsidR="00DE06DD" w:rsidRPr="00DE06DD" w:rsidRDefault="00DE06DD" w:rsidP="00DE06DD">
      <w:pPr>
        <w:widowControl w:val="0"/>
        <w:autoSpaceDE w:val="0"/>
        <w:autoSpaceDN w:val="0"/>
        <w:adjustRightInd w:val="0"/>
        <w:spacing w:line="480" w:lineRule="auto"/>
        <w:ind w:left="640" w:hanging="640"/>
        <w:rPr>
          <w:rFonts w:ascii="Calibri" w:hAnsi="Calibri" w:cs="Calibri"/>
          <w:noProof/>
        </w:rPr>
      </w:pPr>
      <w:r w:rsidRPr="00DE06DD">
        <w:rPr>
          <w:rFonts w:ascii="Calibri" w:hAnsi="Calibri" w:cs="Calibri"/>
          <w:noProof/>
        </w:rPr>
        <w:t xml:space="preserve">14. </w:t>
      </w:r>
      <w:r w:rsidRPr="00DE06DD">
        <w:rPr>
          <w:rFonts w:ascii="Calibri" w:hAnsi="Calibri" w:cs="Calibri"/>
          <w:noProof/>
        </w:rPr>
        <w:tab/>
        <w:t xml:space="preserve">Weise MJ, Harvey JT. Impact of the California sea lion (Zalophus californianus) on salmon fisheries in Monterey Bay, California. Fish Bull. 2005;103: 685–696. </w:t>
      </w:r>
    </w:p>
    <w:p w14:paraId="699F0BC6" w14:textId="77777777" w:rsidR="00DE06DD" w:rsidRPr="00DE06DD" w:rsidRDefault="00DE06DD" w:rsidP="00DE06DD">
      <w:pPr>
        <w:widowControl w:val="0"/>
        <w:autoSpaceDE w:val="0"/>
        <w:autoSpaceDN w:val="0"/>
        <w:adjustRightInd w:val="0"/>
        <w:spacing w:line="480" w:lineRule="auto"/>
        <w:ind w:left="640" w:hanging="640"/>
        <w:rPr>
          <w:rFonts w:ascii="Calibri" w:hAnsi="Calibri" w:cs="Calibri"/>
          <w:noProof/>
        </w:rPr>
      </w:pPr>
      <w:r w:rsidRPr="00DE06DD">
        <w:rPr>
          <w:rFonts w:ascii="Calibri" w:hAnsi="Calibri" w:cs="Calibri"/>
          <w:noProof/>
        </w:rPr>
        <w:t xml:space="preserve">15. </w:t>
      </w:r>
      <w:r w:rsidRPr="00DE06DD">
        <w:rPr>
          <w:rFonts w:ascii="Calibri" w:hAnsi="Calibri" w:cs="Calibri"/>
          <w:noProof/>
        </w:rPr>
        <w:tab/>
        <w:t>Donohue MJ, Foley DG. Remote sensing reveals links among the endangered Hawaiian monk seal, marine debris, and El Niño. Mar Mammal Sci. 2007;23: 468–473. doi:10.1111/j.1748-7692.2007.00114.x</w:t>
      </w:r>
    </w:p>
    <w:p w14:paraId="1593ABCF" w14:textId="77777777" w:rsidR="00DE06DD" w:rsidRPr="00DE06DD" w:rsidRDefault="00DE06DD" w:rsidP="00DE06DD">
      <w:pPr>
        <w:widowControl w:val="0"/>
        <w:autoSpaceDE w:val="0"/>
        <w:autoSpaceDN w:val="0"/>
        <w:adjustRightInd w:val="0"/>
        <w:spacing w:line="480" w:lineRule="auto"/>
        <w:ind w:left="640" w:hanging="640"/>
        <w:rPr>
          <w:rFonts w:ascii="Calibri" w:hAnsi="Calibri" w:cs="Calibri"/>
          <w:noProof/>
        </w:rPr>
      </w:pPr>
      <w:r w:rsidRPr="00DE06DD">
        <w:rPr>
          <w:rFonts w:ascii="Calibri" w:hAnsi="Calibri" w:cs="Calibri"/>
          <w:noProof/>
        </w:rPr>
        <w:t xml:space="preserve">16. </w:t>
      </w:r>
      <w:r w:rsidRPr="00DE06DD">
        <w:rPr>
          <w:rFonts w:ascii="Calibri" w:hAnsi="Calibri" w:cs="Calibri"/>
          <w:noProof/>
        </w:rPr>
        <w:tab/>
        <w:t>Keledjian AJ, Mesnick S. The impacts of el niño conditions on california sea lion (</w:t>
      </w:r>
      <w:r w:rsidRPr="00DE06DD">
        <w:rPr>
          <w:rFonts w:ascii="Calibri" w:hAnsi="Calibri" w:cs="Calibri"/>
          <w:i/>
          <w:iCs/>
          <w:noProof/>
        </w:rPr>
        <w:t>Zalophus californianus</w:t>
      </w:r>
      <w:r w:rsidRPr="00DE06DD">
        <w:rPr>
          <w:rFonts w:ascii="Calibri" w:hAnsi="Calibri" w:cs="Calibri"/>
          <w:noProof/>
        </w:rPr>
        <w:t>) fisheries interactions: Predicting spatial and temporal hotspots along the california coast. Aquat Mamm. 2013;39: 221–232. doi:10.1578/AM.39.3.2013.221</w:t>
      </w:r>
    </w:p>
    <w:p w14:paraId="5D32E7DC" w14:textId="77777777" w:rsidR="00DE06DD" w:rsidRPr="00DE06DD" w:rsidRDefault="00DE06DD" w:rsidP="00DE06DD">
      <w:pPr>
        <w:widowControl w:val="0"/>
        <w:autoSpaceDE w:val="0"/>
        <w:autoSpaceDN w:val="0"/>
        <w:adjustRightInd w:val="0"/>
        <w:spacing w:line="480" w:lineRule="auto"/>
        <w:ind w:left="640" w:hanging="640"/>
        <w:rPr>
          <w:rFonts w:ascii="Calibri" w:hAnsi="Calibri" w:cs="Calibri"/>
          <w:noProof/>
        </w:rPr>
      </w:pPr>
      <w:r w:rsidRPr="00DE06DD">
        <w:rPr>
          <w:rFonts w:ascii="Calibri" w:hAnsi="Calibri" w:cs="Calibri"/>
          <w:noProof/>
        </w:rPr>
        <w:t xml:space="preserve">17. </w:t>
      </w:r>
      <w:r w:rsidRPr="00DE06DD">
        <w:rPr>
          <w:rFonts w:ascii="Calibri" w:hAnsi="Calibri" w:cs="Calibri"/>
          <w:noProof/>
        </w:rPr>
        <w:tab/>
        <w:t>Harcourt R, Aurioles D, Sanchez J. Entanglement of California sea lions at Los Islotes, Baja California Sur, Mexico. Mar Mammal Sci. 1994;10: 122–125. doi:10.1111/j.1748-7692.1994.tb00399.x</w:t>
      </w:r>
    </w:p>
    <w:p w14:paraId="04F5BD97" w14:textId="77777777" w:rsidR="00DE06DD" w:rsidRPr="00DE06DD" w:rsidRDefault="00DE06DD" w:rsidP="00DE06DD">
      <w:pPr>
        <w:widowControl w:val="0"/>
        <w:autoSpaceDE w:val="0"/>
        <w:autoSpaceDN w:val="0"/>
        <w:adjustRightInd w:val="0"/>
        <w:spacing w:line="480" w:lineRule="auto"/>
        <w:ind w:left="640" w:hanging="640"/>
        <w:rPr>
          <w:rFonts w:ascii="Calibri" w:hAnsi="Calibri" w:cs="Calibri"/>
          <w:noProof/>
        </w:rPr>
      </w:pPr>
      <w:r w:rsidRPr="00DE06DD">
        <w:rPr>
          <w:rFonts w:ascii="Calibri" w:hAnsi="Calibri" w:cs="Calibri"/>
          <w:noProof/>
        </w:rPr>
        <w:t xml:space="preserve">18. </w:t>
      </w:r>
      <w:r w:rsidRPr="00DE06DD">
        <w:rPr>
          <w:rFonts w:ascii="Calibri" w:hAnsi="Calibri" w:cs="Calibri"/>
          <w:noProof/>
        </w:rPr>
        <w:tab/>
        <w:t>Santora JA, Mantua NJ, Schroeder ID, Field JC, Hazen EL, Bograd SJ, et al. Habitat compression and ecosystem shifts as potential links between marine heatwave and record whale entanglements. Nat Commun. 2020;11. doi:10.1038/s41467-019-14215-w</w:t>
      </w:r>
    </w:p>
    <w:p w14:paraId="6276F516" w14:textId="77777777" w:rsidR="00DE06DD" w:rsidRPr="00DE06DD" w:rsidRDefault="00DE06DD" w:rsidP="00DE06DD">
      <w:pPr>
        <w:widowControl w:val="0"/>
        <w:autoSpaceDE w:val="0"/>
        <w:autoSpaceDN w:val="0"/>
        <w:adjustRightInd w:val="0"/>
        <w:spacing w:line="480" w:lineRule="auto"/>
        <w:ind w:left="640" w:hanging="640"/>
        <w:rPr>
          <w:rFonts w:ascii="Calibri" w:hAnsi="Calibri" w:cs="Calibri"/>
          <w:noProof/>
        </w:rPr>
      </w:pPr>
      <w:r w:rsidRPr="00DE06DD">
        <w:rPr>
          <w:rFonts w:ascii="Calibri" w:hAnsi="Calibri" w:cs="Calibri"/>
          <w:noProof/>
        </w:rPr>
        <w:t xml:space="preserve">19. </w:t>
      </w:r>
      <w:r w:rsidRPr="00DE06DD">
        <w:rPr>
          <w:rFonts w:ascii="Calibri" w:hAnsi="Calibri" w:cs="Calibri"/>
          <w:noProof/>
        </w:rPr>
        <w:tab/>
        <w:t>Raum-Suryan KL, Jemison LA, Pitcher KW. Entanglement of Steller sea lions (</w:t>
      </w:r>
      <w:r w:rsidRPr="00DE06DD">
        <w:rPr>
          <w:rFonts w:ascii="Calibri" w:hAnsi="Calibri" w:cs="Calibri"/>
          <w:i/>
          <w:iCs/>
          <w:noProof/>
        </w:rPr>
        <w:t>Eumetopias jubatus</w:t>
      </w:r>
      <w:r w:rsidRPr="00DE06DD">
        <w:rPr>
          <w:rFonts w:ascii="Calibri" w:hAnsi="Calibri" w:cs="Calibri"/>
          <w:noProof/>
        </w:rPr>
        <w:t>) in marine debris: Identifying causes and finding solutions. Mar Pollut Bull. 2009;58: 1487–1495. doi:10.1016/j.marpolbul.2009.06.004</w:t>
      </w:r>
    </w:p>
    <w:p w14:paraId="08A545C8" w14:textId="77777777" w:rsidR="00DE06DD" w:rsidRPr="00DE06DD" w:rsidRDefault="00DE06DD" w:rsidP="00DE06DD">
      <w:pPr>
        <w:widowControl w:val="0"/>
        <w:autoSpaceDE w:val="0"/>
        <w:autoSpaceDN w:val="0"/>
        <w:adjustRightInd w:val="0"/>
        <w:spacing w:line="480" w:lineRule="auto"/>
        <w:ind w:left="640" w:hanging="640"/>
        <w:rPr>
          <w:rFonts w:ascii="Calibri" w:hAnsi="Calibri" w:cs="Calibri"/>
          <w:noProof/>
        </w:rPr>
      </w:pPr>
      <w:r w:rsidRPr="00DE06DD">
        <w:rPr>
          <w:rFonts w:ascii="Calibri" w:hAnsi="Calibri" w:cs="Calibri"/>
          <w:noProof/>
        </w:rPr>
        <w:t xml:space="preserve">20. </w:t>
      </w:r>
      <w:r w:rsidRPr="00DE06DD">
        <w:rPr>
          <w:rFonts w:ascii="Calibri" w:hAnsi="Calibri" w:cs="Calibri"/>
          <w:noProof/>
        </w:rPr>
        <w:tab/>
        <w:t>Hanni KD, Pyle P. Entanglement of pinnipeds in synthetic materials at South-east Farallon Island, California, 1976-1998. Mar Pollut Bull. 2000;40: 1076–1081. doi:10.1016/S0025-326X(00)00050-3</w:t>
      </w:r>
    </w:p>
    <w:p w14:paraId="4772B5A4" w14:textId="77777777" w:rsidR="00DE06DD" w:rsidRPr="00DE06DD" w:rsidRDefault="00DE06DD" w:rsidP="00DE06DD">
      <w:pPr>
        <w:widowControl w:val="0"/>
        <w:autoSpaceDE w:val="0"/>
        <w:autoSpaceDN w:val="0"/>
        <w:adjustRightInd w:val="0"/>
        <w:spacing w:line="480" w:lineRule="auto"/>
        <w:ind w:left="640" w:hanging="640"/>
        <w:rPr>
          <w:rFonts w:ascii="Calibri" w:hAnsi="Calibri" w:cs="Calibri"/>
          <w:noProof/>
        </w:rPr>
      </w:pPr>
      <w:r w:rsidRPr="00DE06DD">
        <w:rPr>
          <w:rFonts w:ascii="Calibri" w:hAnsi="Calibri" w:cs="Calibri"/>
          <w:noProof/>
        </w:rPr>
        <w:t xml:space="preserve">21. </w:t>
      </w:r>
      <w:r w:rsidRPr="00DE06DD">
        <w:rPr>
          <w:rFonts w:ascii="Calibri" w:hAnsi="Calibri" w:cs="Calibri"/>
          <w:noProof/>
        </w:rPr>
        <w:tab/>
        <w:t xml:space="preserve">Stewart BS, Yochem PK. Pinniped Entanglement in Synthetic Materials in the Southern California </w:t>
      </w:r>
      <w:r w:rsidRPr="00DE06DD">
        <w:rPr>
          <w:rFonts w:ascii="Calibri" w:hAnsi="Calibri" w:cs="Calibri"/>
          <w:noProof/>
        </w:rPr>
        <w:lastRenderedPageBreak/>
        <w:t xml:space="preserve">Bight. Proceedings of the Second International Conference on Marine Debris, 2-7 April 1989, Honolulu, Hawaii. 1990. pp. 554–561. </w:t>
      </w:r>
    </w:p>
    <w:p w14:paraId="16AF1FF5" w14:textId="77777777" w:rsidR="00DE06DD" w:rsidRPr="00DE06DD" w:rsidRDefault="00DE06DD" w:rsidP="00DE06DD">
      <w:pPr>
        <w:widowControl w:val="0"/>
        <w:autoSpaceDE w:val="0"/>
        <w:autoSpaceDN w:val="0"/>
        <w:adjustRightInd w:val="0"/>
        <w:spacing w:line="480" w:lineRule="auto"/>
        <w:ind w:left="640" w:hanging="640"/>
        <w:rPr>
          <w:rFonts w:ascii="Calibri" w:hAnsi="Calibri" w:cs="Calibri"/>
          <w:noProof/>
        </w:rPr>
      </w:pPr>
      <w:r w:rsidRPr="00DE06DD">
        <w:rPr>
          <w:rFonts w:ascii="Calibri" w:hAnsi="Calibri" w:cs="Calibri"/>
          <w:noProof/>
        </w:rPr>
        <w:t xml:space="preserve">22. </w:t>
      </w:r>
      <w:r w:rsidRPr="00DE06DD">
        <w:rPr>
          <w:rFonts w:ascii="Calibri" w:hAnsi="Calibri" w:cs="Calibri"/>
          <w:noProof/>
        </w:rPr>
        <w:tab/>
        <w:t>Opfer S, Arthur C, Lippiatt S. NOAA Marine Debris Shoreline Survey Field Guide. NOAA Mar Debris Progr. 2012. Available: www.MarineDebris.noaa.gov</w:t>
      </w:r>
    </w:p>
    <w:p w14:paraId="5769C980" w14:textId="77777777" w:rsidR="00DE06DD" w:rsidRPr="00DE06DD" w:rsidRDefault="00DE06DD" w:rsidP="00DE06DD">
      <w:pPr>
        <w:widowControl w:val="0"/>
        <w:autoSpaceDE w:val="0"/>
        <w:autoSpaceDN w:val="0"/>
        <w:adjustRightInd w:val="0"/>
        <w:spacing w:line="480" w:lineRule="auto"/>
        <w:ind w:left="640" w:hanging="640"/>
        <w:rPr>
          <w:rFonts w:ascii="Calibri" w:hAnsi="Calibri" w:cs="Calibri"/>
          <w:noProof/>
        </w:rPr>
      </w:pPr>
      <w:r w:rsidRPr="00DE06DD">
        <w:rPr>
          <w:rFonts w:ascii="Calibri" w:hAnsi="Calibri" w:cs="Calibri"/>
          <w:noProof/>
        </w:rPr>
        <w:t xml:space="preserve">23. </w:t>
      </w:r>
      <w:r w:rsidRPr="00DE06DD">
        <w:rPr>
          <w:rFonts w:ascii="Calibri" w:hAnsi="Calibri" w:cs="Calibri"/>
          <w:noProof/>
        </w:rPr>
        <w:tab/>
        <w:t xml:space="preserve">Loughlin TR. Assessment of Net Entanglement on Northern Sea Lions in the Aleutian Islands, 25 June - 15 July 1985. 1986. </w:t>
      </w:r>
    </w:p>
    <w:p w14:paraId="106428FE" w14:textId="77777777" w:rsidR="00DE06DD" w:rsidRPr="00DE06DD" w:rsidRDefault="00DE06DD" w:rsidP="00DE06DD">
      <w:pPr>
        <w:widowControl w:val="0"/>
        <w:autoSpaceDE w:val="0"/>
        <w:autoSpaceDN w:val="0"/>
        <w:adjustRightInd w:val="0"/>
        <w:spacing w:line="480" w:lineRule="auto"/>
        <w:ind w:left="640" w:hanging="640"/>
        <w:rPr>
          <w:rFonts w:ascii="Calibri" w:hAnsi="Calibri" w:cs="Calibri"/>
          <w:noProof/>
        </w:rPr>
      </w:pPr>
      <w:r w:rsidRPr="00DE06DD">
        <w:rPr>
          <w:rFonts w:ascii="Calibri" w:hAnsi="Calibri" w:cs="Calibri"/>
          <w:noProof/>
        </w:rPr>
        <w:t xml:space="preserve">24. </w:t>
      </w:r>
      <w:r w:rsidRPr="00DE06DD">
        <w:rPr>
          <w:rFonts w:ascii="Calibri" w:hAnsi="Calibri" w:cs="Calibri"/>
          <w:noProof/>
        </w:rPr>
        <w:tab/>
        <w:t xml:space="preserve">Kenyon KW. No man is benign: The endangered monk seal. Oceans. 1980;May: 43–54. </w:t>
      </w:r>
    </w:p>
    <w:p w14:paraId="6D85448E" w14:textId="77777777" w:rsidR="00DE06DD" w:rsidRPr="00DE06DD" w:rsidRDefault="00DE06DD" w:rsidP="00DE06DD">
      <w:pPr>
        <w:widowControl w:val="0"/>
        <w:autoSpaceDE w:val="0"/>
        <w:autoSpaceDN w:val="0"/>
        <w:adjustRightInd w:val="0"/>
        <w:spacing w:line="480" w:lineRule="auto"/>
        <w:ind w:left="640" w:hanging="640"/>
        <w:rPr>
          <w:rFonts w:ascii="Calibri" w:hAnsi="Calibri" w:cs="Calibri"/>
          <w:noProof/>
        </w:rPr>
      </w:pPr>
      <w:r w:rsidRPr="00DE06DD">
        <w:rPr>
          <w:rFonts w:ascii="Calibri" w:hAnsi="Calibri" w:cs="Calibri"/>
          <w:noProof/>
        </w:rPr>
        <w:t xml:space="preserve">25. </w:t>
      </w:r>
      <w:r w:rsidRPr="00DE06DD">
        <w:rPr>
          <w:rFonts w:ascii="Calibri" w:hAnsi="Calibri" w:cs="Calibri"/>
          <w:noProof/>
        </w:rPr>
        <w:tab/>
        <w:t xml:space="preserve">Bonner WN, McCann T. Neck collars on fur seals, </w:t>
      </w:r>
      <w:r w:rsidRPr="00DE06DD">
        <w:rPr>
          <w:rFonts w:ascii="Calibri" w:hAnsi="Calibri" w:cs="Calibri"/>
          <w:i/>
          <w:iCs/>
          <w:noProof/>
        </w:rPr>
        <w:t>Arctocephalus gazella</w:t>
      </w:r>
      <w:r w:rsidRPr="00DE06DD">
        <w:rPr>
          <w:rFonts w:ascii="Calibri" w:hAnsi="Calibri" w:cs="Calibri"/>
          <w:noProof/>
        </w:rPr>
        <w:t xml:space="preserve">, at South Georgia. Br Antarct Surv Rep. 1982;57: 73–77. </w:t>
      </w:r>
    </w:p>
    <w:p w14:paraId="2CA3E2D7" w14:textId="77777777" w:rsidR="00DE06DD" w:rsidRPr="00DE06DD" w:rsidRDefault="00DE06DD" w:rsidP="00DE06DD">
      <w:pPr>
        <w:widowControl w:val="0"/>
        <w:autoSpaceDE w:val="0"/>
        <w:autoSpaceDN w:val="0"/>
        <w:adjustRightInd w:val="0"/>
        <w:spacing w:line="480" w:lineRule="auto"/>
        <w:ind w:left="640" w:hanging="640"/>
        <w:rPr>
          <w:rFonts w:ascii="Calibri" w:hAnsi="Calibri" w:cs="Calibri"/>
          <w:noProof/>
        </w:rPr>
      </w:pPr>
      <w:r w:rsidRPr="00DE06DD">
        <w:rPr>
          <w:rFonts w:ascii="Calibri" w:hAnsi="Calibri" w:cs="Calibri"/>
          <w:noProof/>
        </w:rPr>
        <w:t xml:space="preserve">26. </w:t>
      </w:r>
      <w:r w:rsidRPr="00DE06DD">
        <w:rPr>
          <w:rFonts w:ascii="Calibri" w:hAnsi="Calibri" w:cs="Calibri"/>
          <w:noProof/>
        </w:rPr>
        <w:tab/>
        <w:t xml:space="preserve">Henderson JR. Encounters of Hawaiian Monk Seals With Fishing Gear at Lisianski Island, 1982. Mar Fish Rev. 1984;46: 59–61. </w:t>
      </w:r>
    </w:p>
    <w:p w14:paraId="26421146" w14:textId="77777777" w:rsidR="00DE06DD" w:rsidRPr="00DE06DD" w:rsidRDefault="00DE06DD" w:rsidP="00DE06DD">
      <w:pPr>
        <w:widowControl w:val="0"/>
        <w:autoSpaceDE w:val="0"/>
        <w:autoSpaceDN w:val="0"/>
        <w:adjustRightInd w:val="0"/>
        <w:spacing w:line="480" w:lineRule="auto"/>
        <w:ind w:left="640" w:hanging="640"/>
        <w:rPr>
          <w:rFonts w:ascii="Calibri" w:hAnsi="Calibri" w:cs="Calibri"/>
          <w:noProof/>
        </w:rPr>
      </w:pPr>
      <w:r w:rsidRPr="00DE06DD">
        <w:rPr>
          <w:rFonts w:ascii="Calibri" w:hAnsi="Calibri" w:cs="Calibri"/>
          <w:noProof/>
        </w:rPr>
        <w:t xml:space="preserve">27. </w:t>
      </w:r>
      <w:r w:rsidRPr="00DE06DD">
        <w:rPr>
          <w:rFonts w:ascii="Calibri" w:hAnsi="Calibri" w:cs="Calibri"/>
          <w:noProof/>
        </w:rPr>
        <w:tab/>
        <w:t>Good TP, June JA, Etnier MA, Broadhurst G. Derelict fishing nets in Puget Sound and the Northwest Straits: Patterns and threats to marine fauna. Mar Pollut Bull. 2010;60: 39–50. doi:10.1016/j.marpolbul.2009.09.005</w:t>
      </w:r>
    </w:p>
    <w:p w14:paraId="4F9D62A0" w14:textId="77777777" w:rsidR="00DE06DD" w:rsidRPr="00DE06DD" w:rsidRDefault="00DE06DD" w:rsidP="00DE06DD">
      <w:pPr>
        <w:widowControl w:val="0"/>
        <w:autoSpaceDE w:val="0"/>
        <w:autoSpaceDN w:val="0"/>
        <w:adjustRightInd w:val="0"/>
        <w:spacing w:line="480" w:lineRule="auto"/>
        <w:ind w:left="640" w:hanging="640"/>
        <w:rPr>
          <w:rFonts w:ascii="Calibri" w:hAnsi="Calibri" w:cs="Calibri"/>
          <w:noProof/>
        </w:rPr>
      </w:pPr>
      <w:r w:rsidRPr="00DE06DD">
        <w:rPr>
          <w:rFonts w:ascii="Calibri" w:hAnsi="Calibri" w:cs="Calibri"/>
          <w:noProof/>
        </w:rPr>
        <w:t xml:space="preserve">28. </w:t>
      </w:r>
      <w:r w:rsidRPr="00DE06DD">
        <w:rPr>
          <w:rFonts w:ascii="Calibri" w:hAnsi="Calibri" w:cs="Calibri"/>
          <w:noProof/>
        </w:rPr>
        <w:tab/>
        <w:t xml:space="preserve">Zavadil PA, Robson BW, Lestenkof AD, Holser R, Malavansky A. Northern Fur Seal Entanglement Studies on the Pribilof Islands in 2006. 2007. </w:t>
      </w:r>
    </w:p>
    <w:p w14:paraId="63DD76CE" w14:textId="77777777" w:rsidR="00DE06DD" w:rsidRPr="00DE06DD" w:rsidRDefault="00DE06DD" w:rsidP="00DE06DD">
      <w:pPr>
        <w:widowControl w:val="0"/>
        <w:autoSpaceDE w:val="0"/>
        <w:autoSpaceDN w:val="0"/>
        <w:adjustRightInd w:val="0"/>
        <w:spacing w:line="480" w:lineRule="auto"/>
        <w:ind w:left="640" w:hanging="640"/>
        <w:rPr>
          <w:rFonts w:ascii="Calibri" w:hAnsi="Calibri" w:cs="Calibri"/>
          <w:noProof/>
        </w:rPr>
      </w:pPr>
      <w:r w:rsidRPr="00DE06DD">
        <w:rPr>
          <w:rFonts w:ascii="Calibri" w:hAnsi="Calibri" w:cs="Calibri"/>
          <w:noProof/>
        </w:rPr>
        <w:t xml:space="preserve">29. </w:t>
      </w:r>
      <w:r w:rsidRPr="00DE06DD">
        <w:rPr>
          <w:rFonts w:ascii="Calibri" w:hAnsi="Calibri" w:cs="Calibri"/>
          <w:noProof/>
        </w:rPr>
        <w:tab/>
        <w:t>Winship AJ, Trites AW, Calkins DG. Growth in Body Size of the Steller Sea Lion (</w:t>
      </w:r>
      <w:r w:rsidRPr="00DE06DD">
        <w:rPr>
          <w:rFonts w:ascii="Calibri" w:hAnsi="Calibri" w:cs="Calibri"/>
          <w:i/>
          <w:iCs/>
          <w:noProof/>
        </w:rPr>
        <w:t>Eumetopias jubatus</w:t>
      </w:r>
      <w:r w:rsidRPr="00DE06DD">
        <w:rPr>
          <w:rFonts w:ascii="Calibri" w:hAnsi="Calibri" w:cs="Calibri"/>
          <w:noProof/>
        </w:rPr>
        <w:t>). J Mammal. 2001;82: 500–519. doi:10.1644/1545-1542(2001)082&lt;0500:gibsot&gt;2.0.co;2</w:t>
      </w:r>
    </w:p>
    <w:p w14:paraId="42239F24" w14:textId="77777777" w:rsidR="00DE06DD" w:rsidRPr="00DE06DD" w:rsidRDefault="00DE06DD" w:rsidP="00DE06DD">
      <w:pPr>
        <w:widowControl w:val="0"/>
        <w:autoSpaceDE w:val="0"/>
        <w:autoSpaceDN w:val="0"/>
        <w:adjustRightInd w:val="0"/>
        <w:spacing w:line="480" w:lineRule="auto"/>
        <w:ind w:left="640" w:hanging="640"/>
        <w:rPr>
          <w:rFonts w:ascii="Calibri" w:hAnsi="Calibri" w:cs="Calibri"/>
          <w:noProof/>
        </w:rPr>
      </w:pPr>
      <w:r w:rsidRPr="00DE06DD">
        <w:rPr>
          <w:rFonts w:ascii="Calibri" w:hAnsi="Calibri" w:cs="Calibri"/>
          <w:noProof/>
        </w:rPr>
        <w:t xml:space="preserve">30. </w:t>
      </w:r>
      <w:r w:rsidRPr="00DE06DD">
        <w:rPr>
          <w:rFonts w:ascii="Calibri" w:hAnsi="Calibri" w:cs="Calibri"/>
          <w:noProof/>
        </w:rPr>
        <w:tab/>
        <w:t>National Marine Fisheries Service. 2018 West Coast Whale Entanglement Summary. NOAA Fish. 2019. Available: https://seagrant.oregonstate.edu/sites/seagrant.oregonstate.edu/files/wcr_2018_entanglement</w:t>
      </w:r>
      <w:r w:rsidRPr="00DE06DD">
        <w:rPr>
          <w:rFonts w:ascii="Calibri" w:hAnsi="Calibri" w:cs="Calibri"/>
          <w:noProof/>
        </w:rPr>
        <w:lastRenderedPageBreak/>
        <w:t>_report_508.pdf</w:t>
      </w:r>
    </w:p>
    <w:p w14:paraId="6B9D0DE7" w14:textId="77777777" w:rsidR="00DE06DD" w:rsidRPr="00DE06DD" w:rsidRDefault="00DE06DD" w:rsidP="00DE06DD">
      <w:pPr>
        <w:widowControl w:val="0"/>
        <w:autoSpaceDE w:val="0"/>
        <w:autoSpaceDN w:val="0"/>
        <w:adjustRightInd w:val="0"/>
        <w:spacing w:line="480" w:lineRule="auto"/>
        <w:ind w:left="640" w:hanging="640"/>
        <w:rPr>
          <w:rFonts w:ascii="Calibri" w:hAnsi="Calibri" w:cs="Calibri"/>
          <w:noProof/>
        </w:rPr>
      </w:pPr>
      <w:r w:rsidRPr="00DE06DD">
        <w:rPr>
          <w:rFonts w:ascii="Calibri" w:hAnsi="Calibri" w:cs="Calibri"/>
          <w:noProof/>
        </w:rPr>
        <w:t xml:space="preserve">31. </w:t>
      </w:r>
      <w:r w:rsidRPr="00DE06DD">
        <w:rPr>
          <w:rFonts w:ascii="Calibri" w:hAnsi="Calibri" w:cs="Calibri"/>
          <w:noProof/>
        </w:rPr>
        <w:tab/>
        <w:t xml:space="preserve">Zavala-González A, Mellink E. Entanglement of California sea lions, </w:t>
      </w:r>
      <w:r w:rsidRPr="00DE06DD">
        <w:rPr>
          <w:rFonts w:ascii="Calibri" w:hAnsi="Calibri" w:cs="Calibri"/>
          <w:i/>
          <w:iCs/>
          <w:noProof/>
        </w:rPr>
        <w:t>Zalophus californianus californianus</w:t>
      </w:r>
      <w:r w:rsidRPr="00DE06DD">
        <w:rPr>
          <w:rFonts w:ascii="Calibri" w:hAnsi="Calibri" w:cs="Calibri"/>
          <w:noProof/>
        </w:rPr>
        <w:t xml:space="preserve">, in fishing gear in the central-northern part of the Gulf of California, Mexico. Fish Bull. 1997;95: 180–184. </w:t>
      </w:r>
    </w:p>
    <w:p w14:paraId="032B515B" w14:textId="77777777" w:rsidR="00DE06DD" w:rsidRPr="00DE06DD" w:rsidRDefault="00DE06DD" w:rsidP="00DE06DD">
      <w:pPr>
        <w:widowControl w:val="0"/>
        <w:autoSpaceDE w:val="0"/>
        <w:autoSpaceDN w:val="0"/>
        <w:adjustRightInd w:val="0"/>
        <w:spacing w:line="480" w:lineRule="auto"/>
        <w:ind w:left="640" w:hanging="640"/>
        <w:rPr>
          <w:rFonts w:ascii="Calibri" w:hAnsi="Calibri" w:cs="Calibri"/>
          <w:noProof/>
        </w:rPr>
      </w:pPr>
      <w:r w:rsidRPr="00DE06DD">
        <w:rPr>
          <w:rFonts w:ascii="Calibri" w:hAnsi="Calibri" w:cs="Calibri"/>
          <w:noProof/>
        </w:rPr>
        <w:t xml:space="preserve">32. </w:t>
      </w:r>
      <w:r w:rsidRPr="00DE06DD">
        <w:rPr>
          <w:rFonts w:ascii="Calibri" w:hAnsi="Calibri" w:cs="Calibri"/>
          <w:noProof/>
        </w:rPr>
        <w:tab/>
        <w:t xml:space="preserve">Peterson W, Robert M, Bond NA. The warm Blob continues to dominate the ecosystem of the northern California Current. PICES. 2015;23: 44–46. </w:t>
      </w:r>
    </w:p>
    <w:p w14:paraId="2FDCBC0B" w14:textId="77777777" w:rsidR="00DE06DD" w:rsidRPr="00DE06DD" w:rsidRDefault="00DE06DD" w:rsidP="00DE06DD">
      <w:pPr>
        <w:widowControl w:val="0"/>
        <w:autoSpaceDE w:val="0"/>
        <w:autoSpaceDN w:val="0"/>
        <w:adjustRightInd w:val="0"/>
        <w:spacing w:line="480" w:lineRule="auto"/>
        <w:ind w:left="640" w:hanging="640"/>
        <w:rPr>
          <w:rFonts w:ascii="Calibri" w:hAnsi="Calibri" w:cs="Calibri"/>
          <w:noProof/>
        </w:rPr>
      </w:pPr>
      <w:r w:rsidRPr="00DE06DD">
        <w:rPr>
          <w:rFonts w:ascii="Calibri" w:hAnsi="Calibri" w:cs="Calibri"/>
          <w:noProof/>
        </w:rPr>
        <w:t xml:space="preserve">33. </w:t>
      </w:r>
      <w:r w:rsidRPr="00DE06DD">
        <w:rPr>
          <w:rFonts w:ascii="Calibri" w:hAnsi="Calibri" w:cs="Calibri"/>
          <w:noProof/>
        </w:rPr>
        <w:tab/>
        <w:t>Gentemann CL, Fewings MR, García-Reyes M. Satellite sea surface temperatures along the West Coast of the United States during the 2014–2016 northeast Pacific marine heat wave. Geophys Res Lett. 2017;44: 312–319. doi:10.1002/2016GL071039</w:t>
      </w:r>
    </w:p>
    <w:p w14:paraId="4226BD60" w14:textId="77777777" w:rsidR="00DE06DD" w:rsidRPr="00DE06DD" w:rsidRDefault="00DE06DD" w:rsidP="00DE06DD">
      <w:pPr>
        <w:widowControl w:val="0"/>
        <w:autoSpaceDE w:val="0"/>
        <w:autoSpaceDN w:val="0"/>
        <w:adjustRightInd w:val="0"/>
        <w:spacing w:line="480" w:lineRule="auto"/>
        <w:ind w:left="640" w:hanging="640"/>
        <w:rPr>
          <w:rFonts w:ascii="Calibri" w:hAnsi="Calibri" w:cs="Calibri"/>
          <w:noProof/>
        </w:rPr>
      </w:pPr>
      <w:r w:rsidRPr="00DE06DD">
        <w:rPr>
          <w:rFonts w:ascii="Calibri" w:hAnsi="Calibri" w:cs="Calibri"/>
          <w:noProof/>
        </w:rPr>
        <w:t xml:space="preserve">34. </w:t>
      </w:r>
      <w:r w:rsidRPr="00DE06DD">
        <w:rPr>
          <w:rFonts w:ascii="Calibri" w:hAnsi="Calibri" w:cs="Calibri"/>
          <w:noProof/>
        </w:rPr>
        <w:tab/>
        <w:t>Greg Hofmeyr GJ, Bester MN, Kirkman SP, Lydersen C, Kovacs KM. Entanglement of Antarctic fur seals at Bouvetøya, Southern Ocean. Mar Pollut Bull. 2006;52: 1077–1080. doi:10.1016/j.marpolbul.2006.05.003</w:t>
      </w:r>
    </w:p>
    <w:p w14:paraId="633BF260" w14:textId="77777777" w:rsidR="00DE06DD" w:rsidRPr="00DE06DD" w:rsidRDefault="00DE06DD" w:rsidP="00DE06DD">
      <w:pPr>
        <w:widowControl w:val="0"/>
        <w:autoSpaceDE w:val="0"/>
        <w:autoSpaceDN w:val="0"/>
        <w:adjustRightInd w:val="0"/>
        <w:spacing w:line="480" w:lineRule="auto"/>
        <w:ind w:left="640" w:hanging="640"/>
        <w:rPr>
          <w:rFonts w:ascii="Calibri" w:hAnsi="Calibri" w:cs="Calibri"/>
          <w:noProof/>
        </w:rPr>
      </w:pPr>
      <w:r w:rsidRPr="00DE06DD">
        <w:rPr>
          <w:rFonts w:ascii="Calibri" w:hAnsi="Calibri" w:cs="Calibri"/>
          <w:noProof/>
        </w:rPr>
        <w:t xml:space="preserve">35. </w:t>
      </w:r>
      <w:r w:rsidRPr="00DE06DD">
        <w:rPr>
          <w:rFonts w:ascii="Calibri" w:hAnsi="Calibri" w:cs="Calibri"/>
          <w:noProof/>
        </w:rPr>
        <w:tab/>
        <w:t>Arnould JPY, Croxall JP. Trends in entanglement of Antarctic fur seals (</w:t>
      </w:r>
      <w:r w:rsidRPr="00DE06DD">
        <w:rPr>
          <w:rFonts w:ascii="Calibri" w:hAnsi="Calibri" w:cs="Calibri"/>
          <w:i/>
          <w:iCs/>
          <w:noProof/>
        </w:rPr>
        <w:t>Arctocephalus gazella</w:t>
      </w:r>
      <w:r w:rsidRPr="00DE06DD">
        <w:rPr>
          <w:rFonts w:ascii="Calibri" w:hAnsi="Calibri" w:cs="Calibri"/>
          <w:noProof/>
        </w:rPr>
        <w:t>) in man-made debris at South Georgia. Mar Pollut Bull. 1995;30: 707–712. doi:10.1016/0025-326X(95)00054-Q</w:t>
      </w:r>
    </w:p>
    <w:p w14:paraId="0DCE394D" w14:textId="77777777" w:rsidR="00DE06DD" w:rsidRPr="00DE06DD" w:rsidRDefault="00DE06DD" w:rsidP="00DE06DD">
      <w:pPr>
        <w:widowControl w:val="0"/>
        <w:autoSpaceDE w:val="0"/>
        <w:autoSpaceDN w:val="0"/>
        <w:adjustRightInd w:val="0"/>
        <w:spacing w:line="480" w:lineRule="auto"/>
        <w:ind w:left="640" w:hanging="640"/>
        <w:rPr>
          <w:rFonts w:ascii="Calibri" w:hAnsi="Calibri" w:cs="Calibri"/>
          <w:noProof/>
        </w:rPr>
      </w:pPr>
      <w:r w:rsidRPr="00DE06DD">
        <w:rPr>
          <w:rFonts w:ascii="Calibri" w:hAnsi="Calibri" w:cs="Calibri"/>
          <w:noProof/>
        </w:rPr>
        <w:t xml:space="preserve">36. </w:t>
      </w:r>
      <w:r w:rsidRPr="00DE06DD">
        <w:rPr>
          <w:rFonts w:ascii="Calibri" w:hAnsi="Calibri" w:cs="Calibri"/>
          <w:noProof/>
        </w:rPr>
        <w:tab/>
        <w:t>Page B, McKenzie J, McIntosh R, Baylis A, Morrissey A, Calvert N, et al. Entanglement of Australian sea lions and New Zealand fur seals in lost fishing gear and other marine debris before and after Government and industry attempts to reduce the problem. Mar Pollut Bull. 2004;49: 33–42. doi:10.1016/j.marpolbul.2004.01.006</w:t>
      </w:r>
    </w:p>
    <w:p w14:paraId="3B78EC15" w14:textId="77777777" w:rsidR="00DE06DD" w:rsidRPr="00DE06DD" w:rsidRDefault="00DE06DD" w:rsidP="00DE06DD">
      <w:pPr>
        <w:widowControl w:val="0"/>
        <w:autoSpaceDE w:val="0"/>
        <w:autoSpaceDN w:val="0"/>
        <w:adjustRightInd w:val="0"/>
        <w:spacing w:line="480" w:lineRule="auto"/>
        <w:ind w:left="640" w:hanging="640"/>
        <w:rPr>
          <w:rFonts w:ascii="Calibri" w:hAnsi="Calibri" w:cs="Calibri"/>
          <w:noProof/>
        </w:rPr>
      </w:pPr>
      <w:r w:rsidRPr="00DE06DD">
        <w:rPr>
          <w:rFonts w:ascii="Calibri" w:hAnsi="Calibri" w:cs="Calibri"/>
          <w:noProof/>
        </w:rPr>
        <w:t xml:space="preserve">37. </w:t>
      </w:r>
      <w:r w:rsidRPr="00DE06DD">
        <w:rPr>
          <w:rFonts w:ascii="Calibri" w:hAnsi="Calibri" w:cs="Calibri"/>
          <w:noProof/>
        </w:rPr>
        <w:tab/>
        <w:t>Forrest KW, Cave JD, Michielsens CGJ, Haulena M, Smith D V. Evaluation of an Electric Gradient to Deter Seal Predation on Salmon Caught in Gill-Net Test Fisheries. North Am J Fish Manag. 2009;29: 885–894. doi:10.1577/m08-083.1</w:t>
      </w:r>
    </w:p>
    <w:p w14:paraId="2905A272" w14:textId="77777777" w:rsidR="00DE06DD" w:rsidRPr="00DE06DD" w:rsidRDefault="00DE06DD" w:rsidP="00DE06DD">
      <w:pPr>
        <w:widowControl w:val="0"/>
        <w:autoSpaceDE w:val="0"/>
        <w:autoSpaceDN w:val="0"/>
        <w:adjustRightInd w:val="0"/>
        <w:spacing w:line="480" w:lineRule="auto"/>
        <w:ind w:left="640" w:hanging="640"/>
        <w:rPr>
          <w:rFonts w:ascii="Calibri" w:hAnsi="Calibri" w:cs="Calibri"/>
          <w:noProof/>
        </w:rPr>
      </w:pPr>
      <w:r w:rsidRPr="00DE06DD">
        <w:rPr>
          <w:rFonts w:ascii="Calibri" w:hAnsi="Calibri" w:cs="Calibri"/>
          <w:noProof/>
        </w:rPr>
        <w:lastRenderedPageBreak/>
        <w:t xml:space="preserve">38. </w:t>
      </w:r>
      <w:r w:rsidRPr="00DE06DD">
        <w:rPr>
          <w:rFonts w:ascii="Calibri" w:hAnsi="Calibri" w:cs="Calibri"/>
          <w:noProof/>
        </w:rPr>
        <w:tab/>
        <w:t>Barlow J, Cameron GA. Field experiments show that acoustic pingers reduce marine mammal bycatch in the California drift gill net fishery. Mar Mammal Sci. 2003;19: 265–283. doi:10.1111/j.1748-7692.2003.tb01108.x</w:t>
      </w:r>
    </w:p>
    <w:p w14:paraId="5835A776" w14:textId="77777777" w:rsidR="00DE06DD" w:rsidRPr="00DE06DD" w:rsidRDefault="00DE06DD" w:rsidP="00DE06DD">
      <w:pPr>
        <w:widowControl w:val="0"/>
        <w:autoSpaceDE w:val="0"/>
        <w:autoSpaceDN w:val="0"/>
        <w:adjustRightInd w:val="0"/>
        <w:spacing w:line="480" w:lineRule="auto"/>
        <w:ind w:left="640" w:hanging="640"/>
        <w:rPr>
          <w:rFonts w:ascii="Calibri" w:hAnsi="Calibri" w:cs="Calibri"/>
          <w:noProof/>
        </w:rPr>
      </w:pPr>
      <w:r w:rsidRPr="00DE06DD">
        <w:rPr>
          <w:rFonts w:ascii="Calibri" w:hAnsi="Calibri" w:cs="Calibri"/>
          <w:noProof/>
        </w:rPr>
        <w:t xml:space="preserve">39. </w:t>
      </w:r>
      <w:r w:rsidRPr="00DE06DD">
        <w:rPr>
          <w:rFonts w:ascii="Calibri" w:hAnsi="Calibri" w:cs="Calibri"/>
          <w:noProof/>
        </w:rPr>
        <w:tab/>
        <w:t>Götz T, Janik VM. Acoustic deterrent devices to prevent pinniped depredation: Efficiency, conservation concerns and possible solutions. Mar Ecol Prog Ser. 2013;492: 285–302. doi:10.3354/meps10482</w:t>
      </w:r>
    </w:p>
    <w:p w14:paraId="1D662E9D" w14:textId="77777777" w:rsidR="00DE06DD" w:rsidRPr="00DE06DD" w:rsidRDefault="00DE06DD" w:rsidP="00DE06DD">
      <w:pPr>
        <w:widowControl w:val="0"/>
        <w:autoSpaceDE w:val="0"/>
        <w:autoSpaceDN w:val="0"/>
        <w:adjustRightInd w:val="0"/>
        <w:spacing w:line="480" w:lineRule="auto"/>
        <w:ind w:left="640" w:hanging="640"/>
        <w:rPr>
          <w:rFonts w:ascii="Calibri" w:hAnsi="Calibri" w:cs="Calibri"/>
          <w:noProof/>
        </w:rPr>
      </w:pPr>
      <w:r w:rsidRPr="00DE06DD">
        <w:rPr>
          <w:rFonts w:ascii="Calibri" w:hAnsi="Calibri" w:cs="Calibri"/>
          <w:noProof/>
        </w:rPr>
        <w:t xml:space="preserve">40. </w:t>
      </w:r>
      <w:r w:rsidRPr="00DE06DD">
        <w:rPr>
          <w:rFonts w:ascii="Calibri" w:hAnsi="Calibri" w:cs="Calibri"/>
          <w:noProof/>
        </w:rPr>
        <w:tab/>
        <w:t>Jefferson TA, Curry BE. Acoustic methods of reducing or eliminating marine mammal-fishery interactions: Do they work? Ocean Coast Manag. 1996;31: 41–70. doi:10.1016/0964-5691(95)00049-6</w:t>
      </w:r>
    </w:p>
    <w:p w14:paraId="74170138" w14:textId="77777777" w:rsidR="00DE06DD" w:rsidRPr="00DE06DD" w:rsidRDefault="00DE06DD" w:rsidP="00DE06DD">
      <w:pPr>
        <w:widowControl w:val="0"/>
        <w:autoSpaceDE w:val="0"/>
        <w:autoSpaceDN w:val="0"/>
        <w:adjustRightInd w:val="0"/>
        <w:spacing w:line="480" w:lineRule="auto"/>
        <w:ind w:left="640" w:hanging="640"/>
        <w:rPr>
          <w:rFonts w:ascii="Calibri" w:hAnsi="Calibri" w:cs="Calibri"/>
          <w:noProof/>
        </w:rPr>
      </w:pPr>
      <w:r w:rsidRPr="00DE06DD">
        <w:rPr>
          <w:rFonts w:ascii="Calibri" w:hAnsi="Calibri" w:cs="Calibri"/>
          <w:noProof/>
        </w:rPr>
        <w:t xml:space="preserve">41. </w:t>
      </w:r>
      <w:r w:rsidRPr="00DE06DD">
        <w:rPr>
          <w:rFonts w:ascii="Calibri" w:hAnsi="Calibri" w:cs="Calibri"/>
          <w:noProof/>
        </w:rPr>
        <w:tab/>
        <w:t>Götz T, Janik VM. Target-specific acoustic predator deterrence in the marine environment. Anim Conserv. 2015;18: 102–111. doi:10.1111/acv.12141</w:t>
      </w:r>
    </w:p>
    <w:p w14:paraId="3196A66C" w14:textId="77777777" w:rsidR="00DE06DD" w:rsidRPr="00DE06DD" w:rsidRDefault="00DE06DD" w:rsidP="00DE06DD">
      <w:pPr>
        <w:widowControl w:val="0"/>
        <w:autoSpaceDE w:val="0"/>
        <w:autoSpaceDN w:val="0"/>
        <w:adjustRightInd w:val="0"/>
        <w:spacing w:line="480" w:lineRule="auto"/>
        <w:ind w:left="640" w:hanging="640"/>
        <w:rPr>
          <w:rFonts w:ascii="Calibri" w:hAnsi="Calibri" w:cs="Calibri"/>
          <w:noProof/>
        </w:rPr>
      </w:pPr>
      <w:r w:rsidRPr="00DE06DD">
        <w:rPr>
          <w:rFonts w:ascii="Calibri" w:hAnsi="Calibri" w:cs="Calibri"/>
          <w:noProof/>
        </w:rPr>
        <w:t xml:space="preserve">42. </w:t>
      </w:r>
      <w:r w:rsidRPr="00DE06DD">
        <w:rPr>
          <w:rFonts w:ascii="Calibri" w:hAnsi="Calibri" w:cs="Calibri"/>
          <w:noProof/>
        </w:rPr>
        <w:tab/>
        <w:t>Shomura RS., Yoshida HO. Proceedings of the workshop on the fate and impact of marine debris, 27-29 November, 1984, Honolulu, HI, U.S. In: Shomura RS, Yoshida HO, editors. Proceedings of the workshop on the fate and impact of marine debris, 27-29 November, 1984, Honolulu, HI. Honolulu, HI; 1985. doi:NOAA-TM-NMFS-SWFC-54</w:t>
      </w:r>
    </w:p>
    <w:p w14:paraId="7B7B586B" w14:textId="77777777" w:rsidR="00DE06DD" w:rsidRPr="00DE06DD" w:rsidRDefault="00DE06DD" w:rsidP="00DE06DD">
      <w:pPr>
        <w:widowControl w:val="0"/>
        <w:autoSpaceDE w:val="0"/>
        <w:autoSpaceDN w:val="0"/>
        <w:adjustRightInd w:val="0"/>
        <w:spacing w:line="480" w:lineRule="auto"/>
        <w:ind w:left="640" w:hanging="640"/>
        <w:rPr>
          <w:rFonts w:ascii="Calibri" w:hAnsi="Calibri" w:cs="Calibri"/>
          <w:noProof/>
        </w:rPr>
      </w:pPr>
      <w:r w:rsidRPr="00DE06DD">
        <w:rPr>
          <w:rFonts w:ascii="Calibri" w:hAnsi="Calibri" w:cs="Calibri"/>
          <w:noProof/>
        </w:rPr>
        <w:t xml:space="preserve">43. </w:t>
      </w:r>
      <w:r w:rsidRPr="00DE06DD">
        <w:rPr>
          <w:rFonts w:ascii="Calibri" w:hAnsi="Calibri" w:cs="Calibri"/>
          <w:noProof/>
        </w:rPr>
        <w:tab/>
        <w:t>Henderson JR. Recent entanglements of Hawaiian monk seals in marine debris. In: Shomura R, Godfrey M, editors. Proceedings of the Second International Conference on Marine Debris. Honolulu, HI: NMFS; 1990. pp. 540–553. doi:10.1109/TKDE.2011.223</w:t>
      </w:r>
    </w:p>
    <w:p w14:paraId="45FC033F" w14:textId="77777777" w:rsidR="00DE06DD" w:rsidRPr="00DE06DD" w:rsidRDefault="00DE06DD" w:rsidP="00DE06DD">
      <w:pPr>
        <w:widowControl w:val="0"/>
        <w:autoSpaceDE w:val="0"/>
        <w:autoSpaceDN w:val="0"/>
        <w:adjustRightInd w:val="0"/>
        <w:spacing w:line="480" w:lineRule="auto"/>
        <w:ind w:left="640" w:hanging="640"/>
        <w:rPr>
          <w:rFonts w:ascii="Calibri" w:hAnsi="Calibri" w:cs="Calibri"/>
          <w:noProof/>
        </w:rPr>
      </w:pPr>
      <w:r w:rsidRPr="00DE06DD">
        <w:rPr>
          <w:rFonts w:ascii="Calibri" w:hAnsi="Calibri" w:cs="Calibri"/>
          <w:noProof/>
        </w:rPr>
        <w:t xml:space="preserve">44. </w:t>
      </w:r>
      <w:r w:rsidRPr="00DE06DD">
        <w:rPr>
          <w:rFonts w:ascii="Calibri" w:hAnsi="Calibri" w:cs="Calibri"/>
          <w:noProof/>
        </w:rPr>
        <w:tab/>
        <w:t xml:space="preserve">Shaughnessy P. Entanglement of Cape Fur Seals with Man-made Objects. Mar Pollut Bull. 1980;11: 332–336. </w:t>
      </w:r>
    </w:p>
    <w:p w14:paraId="701563D2" w14:textId="77777777" w:rsidR="00DE06DD" w:rsidRPr="00DE06DD" w:rsidRDefault="00DE06DD" w:rsidP="00DE06DD">
      <w:pPr>
        <w:widowControl w:val="0"/>
        <w:autoSpaceDE w:val="0"/>
        <w:autoSpaceDN w:val="0"/>
        <w:adjustRightInd w:val="0"/>
        <w:spacing w:line="480" w:lineRule="auto"/>
        <w:ind w:left="640" w:hanging="640"/>
        <w:rPr>
          <w:rFonts w:ascii="Calibri" w:hAnsi="Calibri" w:cs="Calibri"/>
          <w:noProof/>
        </w:rPr>
      </w:pPr>
      <w:r w:rsidRPr="00DE06DD">
        <w:rPr>
          <w:rFonts w:ascii="Calibri" w:hAnsi="Calibri" w:cs="Calibri"/>
          <w:noProof/>
        </w:rPr>
        <w:t xml:space="preserve">45. </w:t>
      </w:r>
      <w:r w:rsidRPr="00DE06DD">
        <w:rPr>
          <w:rFonts w:ascii="Calibri" w:hAnsi="Calibri" w:cs="Calibri"/>
          <w:noProof/>
        </w:rPr>
        <w:tab/>
        <w:t xml:space="preserve">Hofmeyer GJ, De Maine M, Bester MN, Kirkman SP, Pistorius PA, Makhado AB. Entanglement of Pinnipeds At Marion Island , Southern Ocean: 1991-2001. Aust Mammal. 2002;24: 141–146. </w:t>
      </w:r>
    </w:p>
    <w:p w14:paraId="7FA36A9E" w14:textId="77777777" w:rsidR="00DE06DD" w:rsidRPr="00DE06DD" w:rsidRDefault="00DE06DD" w:rsidP="00DE06DD">
      <w:pPr>
        <w:widowControl w:val="0"/>
        <w:autoSpaceDE w:val="0"/>
        <w:autoSpaceDN w:val="0"/>
        <w:adjustRightInd w:val="0"/>
        <w:spacing w:line="480" w:lineRule="auto"/>
        <w:ind w:left="640" w:hanging="640"/>
        <w:rPr>
          <w:rFonts w:ascii="Calibri" w:hAnsi="Calibri" w:cs="Calibri"/>
          <w:noProof/>
        </w:rPr>
      </w:pPr>
      <w:r w:rsidRPr="00DE06DD">
        <w:rPr>
          <w:rFonts w:ascii="Calibri" w:hAnsi="Calibri" w:cs="Calibri"/>
          <w:noProof/>
        </w:rPr>
        <w:lastRenderedPageBreak/>
        <w:t xml:space="preserve">46. </w:t>
      </w:r>
      <w:r w:rsidRPr="00DE06DD">
        <w:rPr>
          <w:rFonts w:ascii="Calibri" w:hAnsi="Calibri" w:cs="Calibri"/>
          <w:noProof/>
        </w:rPr>
        <w:tab/>
        <w:t>Croxall JP, Rodwell S, Boyd IL. Entanglement in Man‐Made Debris of Antarctic Fur Seals At Bird Island, South Georgia. Mar Mammal Sci. 1990;6: 221–233. Available: http://www.ncbi.nlm.nih.gov/entrez/query.fcgi?db=pubmed&amp;cmd=Retrieve&amp;dopt=AbstractPlus&amp;list_uids=8369427653589658751related:f-yKmRsuJnQJ</w:t>
      </w:r>
    </w:p>
    <w:p w14:paraId="3B3E2F00" w14:textId="77777777" w:rsidR="00DE06DD" w:rsidRPr="00DE06DD" w:rsidRDefault="00DE06DD" w:rsidP="00DE06DD">
      <w:pPr>
        <w:widowControl w:val="0"/>
        <w:autoSpaceDE w:val="0"/>
        <w:autoSpaceDN w:val="0"/>
        <w:adjustRightInd w:val="0"/>
        <w:spacing w:line="480" w:lineRule="auto"/>
        <w:ind w:left="640" w:hanging="640"/>
        <w:rPr>
          <w:rFonts w:ascii="Calibri" w:hAnsi="Calibri" w:cs="Calibri"/>
          <w:noProof/>
        </w:rPr>
      </w:pPr>
      <w:r w:rsidRPr="00DE06DD">
        <w:rPr>
          <w:rFonts w:ascii="Calibri" w:hAnsi="Calibri" w:cs="Calibri"/>
          <w:noProof/>
        </w:rPr>
        <w:t xml:space="preserve">47. </w:t>
      </w:r>
      <w:r w:rsidRPr="00DE06DD">
        <w:rPr>
          <w:rFonts w:ascii="Calibri" w:hAnsi="Calibri" w:cs="Calibri"/>
          <w:noProof/>
        </w:rPr>
        <w:tab/>
        <w:t>Pemberton D, Brothers NP, Kirkwood R. Entanglement of Australian fur seals in man-made debris in tasmanian waters. Wildl Res. 1992;19: 151–159. doi:10.1071/WR9920151</w:t>
      </w:r>
    </w:p>
    <w:p w14:paraId="5B9DF9BA" w14:textId="77777777" w:rsidR="00DE06DD" w:rsidRPr="00DE06DD" w:rsidRDefault="00DE06DD" w:rsidP="00DE06DD">
      <w:pPr>
        <w:widowControl w:val="0"/>
        <w:autoSpaceDE w:val="0"/>
        <w:autoSpaceDN w:val="0"/>
        <w:adjustRightInd w:val="0"/>
        <w:spacing w:line="480" w:lineRule="auto"/>
        <w:ind w:left="640" w:hanging="640"/>
        <w:rPr>
          <w:rFonts w:ascii="Calibri" w:hAnsi="Calibri" w:cs="Calibri"/>
          <w:noProof/>
        </w:rPr>
      </w:pPr>
      <w:r w:rsidRPr="00DE06DD">
        <w:rPr>
          <w:rFonts w:ascii="Calibri" w:hAnsi="Calibri" w:cs="Calibri"/>
          <w:noProof/>
        </w:rPr>
        <w:t xml:space="preserve">48. </w:t>
      </w:r>
      <w:r w:rsidRPr="00DE06DD">
        <w:rPr>
          <w:rFonts w:ascii="Calibri" w:hAnsi="Calibri" w:cs="Calibri"/>
          <w:noProof/>
        </w:rPr>
        <w:tab/>
        <w:t>Boren LJ, Morrissey M, Muller CG, Gemmell NJ. Entanglement of New Zealand fur seals in man-made debris at Kaikoura, New Zealand. Mar Pollut Bull. 2006;52: 442–446. doi:10.1016/j.marpolbul.2005.12.003</w:t>
      </w:r>
    </w:p>
    <w:p w14:paraId="5C78D726" w14:textId="56822F88" w:rsidR="00DB250C" w:rsidRPr="00DB250C" w:rsidRDefault="00DB250C" w:rsidP="00DE06DD">
      <w:pPr>
        <w:widowControl w:val="0"/>
        <w:autoSpaceDE w:val="0"/>
        <w:autoSpaceDN w:val="0"/>
        <w:adjustRightInd w:val="0"/>
        <w:spacing w:line="480" w:lineRule="auto"/>
        <w:ind w:left="640" w:hanging="640"/>
        <w:rPr>
          <w:b/>
          <w:bCs/>
        </w:rPr>
      </w:pPr>
      <w:r>
        <w:rPr>
          <w:b/>
          <w:bCs/>
        </w:rPr>
        <w:fldChar w:fldCharType="end"/>
      </w:r>
    </w:p>
    <w:sectPr w:rsidR="00DB250C" w:rsidRPr="00DB250C" w:rsidSect="00041378">
      <w:footerReference w:type="even" r:id="rId17"/>
      <w:footerReference w:type="default" r:id="rId1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Liz Allyn" w:date="2020-03-20T15:33:00Z" w:initials="LA">
    <w:p w14:paraId="41BEFFB3" w14:textId="5EA2CEB3" w:rsidR="00846207" w:rsidRDefault="00846207">
      <w:pPr>
        <w:pStyle w:val="CommentText"/>
      </w:pPr>
      <w:r>
        <w:rPr>
          <w:rStyle w:val="CommentReference"/>
        </w:rPr>
        <w:annotationRef/>
      </w:r>
      <w:r>
        <w:t>Need to make full dataset available</w:t>
      </w:r>
    </w:p>
  </w:comment>
  <w:comment w:id="2" w:author="Liz Allyn" w:date="2020-03-20T15:12:00Z" w:initials="LA">
    <w:p w14:paraId="228362EC" w14:textId="2E30C401" w:rsidR="009511A9" w:rsidRDefault="009511A9">
      <w:pPr>
        <w:pStyle w:val="CommentText"/>
      </w:pPr>
      <w:r>
        <w:rPr>
          <w:rStyle w:val="CommentReference"/>
        </w:rPr>
        <w:annotationRef/>
      </w:r>
      <w:r>
        <w:t>add permit numbers</w:t>
      </w:r>
      <w:r w:rsidR="00EE6BE1">
        <w:t xml:space="preserve"> to satisfy animal care requirements</w:t>
      </w:r>
    </w:p>
  </w:comment>
  <w:comment w:id="3" w:author="Jonathan Scordino" w:date="2020-03-13T09:48:00Z" w:initials="JS">
    <w:p w14:paraId="01793BD7" w14:textId="188233F1" w:rsidR="00712105" w:rsidRDefault="00712105">
      <w:pPr>
        <w:pStyle w:val="CommentText"/>
      </w:pPr>
      <w:r>
        <w:rPr>
          <w:rStyle w:val="CommentReference"/>
        </w:rPr>
        <w:annotationRef/>
      </w:r>
      <w:r>
        <w:t>We could add some bathymetry to this map to make it prettier.  Or even a DEM for the land.</w:t>
      </w:r>
    </w:p>
  </w:comment>
  <w:comment w:id="4" w:author="Liz Allyn" w:date="2020-03-24T08:54:00Z" w:initials="LA">
    <w:p w14:paraId="400F1E17" w14:textId="429FDBB5" w:rsidR="00526920" w:rsidRDefault="00526920">
      <w:pPr>
        <w:pStyle w:val="CommentText"/>
      </w:pPr>
      <w:r>
        <w:rPr>
          <w:rStyle w:val="CommentReference"/>
        </w:rPr>
        <w:annotationRef/>
      </w:r>
      <w:r>
        <w:t>Sure</w:t>
      </w:r>
    </w:p>
  </w:comment>
  <w:comment w:id="5" w:author="Jonathan Scordino" w:date="2020-03-03T21:17:00Z" w:initials="JS">
    <w:p w14:paraId="3F113E3A" w14:textId="19E0652F" w:rsidR="00712105" w:rsidRDefault="00712105">
      <w:pPr>
        <w:pStyle w:val="CommentText"/>
      </w:pPr>
      <w:r>
        <w:rPr>
          <w:rStyle w:val="CommentReference"/>
        </w:rPr>
        <w:annotationRef/>
      </w:r>
      <w:r>
        <w:t>2014 also had poor temporal coverage.</w:t>
      </w:r>
    </w:p>
    <w:p w14:paraId="50968D25" w14:textId="1664BFD7" w:rsidR="00712105" w:rsidRDefault="00712105">
      <w:pPr>
        <w:pStyle w:val="CommentText"/>
      </w:pPr>
    </w:p>
    <w:p w14:paraId="32206A9B" w14:textId="17CD4763" w:rsidR="00712105" w:rsidRDefault="00712105">
      <w:pPr>
        <w:pStyle w:val="CommentText"/>
      </w:pPr>
      <w:r>
        <w:t>I suggest removing 2014 as well to be consistent. Shouldn’t really affect the results.</w:t>
      </w:r>
    </w:p>
  </w:comment>
  <w:comment w:id="6" w:author="Liz Allyn" w:date="2020-03-20T13:52:00Z" w:initials="LA">
    <w:p w14:paraId="60B08C01" w14:textId="5017D01C" w:rsidR="00036BD2" w:rsidRDefault="00036BD2">
      <w:pPr>
        <w:pStyle w:val="CommentText"/>
      </w:pPr>
      <w:r>
        <w:rPr>
          <w:rStyle w:val="CommentReference"/>
        </w:rPr>
        <w:annotationRef/>
      </w:r>
      <w:r>
        <w:t xml:space="preserve">Argument for keeping it in: the coverage is poor, but is arranged well – there are low data points from May, June, and September and high ones from the middle of summer. Obviously still skewed high but the bump only shows up in Stellers, not Californias as would be expected, so I think the impact is low. </w:t>
      </w:r>
    </w:p>
  </w:comment>
  <w:comment w:id="8" w:author="Jonathan Scordino" w:date="2020-03-13T11:13:00Z" w:initials="JS">
    <w:p w14:paraId="7155F9F8" w14:textId="446CD14E" w:rsidR="00712105" w:rsidRDefault="00712105">
      <w:pPr>
        <w:pStyle w:val="CommentText"/>
      </w:pPr>
      <w:r>
        <w:rPr>
          <w:rStyle w:val="CommentReference"/>
        </w:rPr>
        <w:annotationRef/>
      </w:r>
      <w:r>
        <w:t>This is a factor of 10 less than June and July</w:t>
      </w:r>
    </w:p>
  </w:comment>
  <w:comment w:id="9" w:author="Elizabeth Allyn" w:date="2020-03-16T09:22:00Z" w:initials="EA">
    <w:p w14:paraId="7153544B" w14:textId="24C2A4F3" w:rsidR="00712105" w:rsidRDefault="00712105">
      <w:pPr>
        <w:pStyle w:val="CommentText"/>
      </w:pPr>
      <w:r>
        <w:rPr>
          <w:rStyle w:val="CommentReference"/>
        </w:rPr>
        <w:annotationRef/>
      </w:r>
      <w:r>
        <w:t>And a factor of 10 greater than every other month. I went back and forth</w:t>
      </w:r>
      <w:r w:rsidR="00A27CF6">
        <w:t xml:space="preserve"> on including it</w:t>
      </w:r>
      <w:r>
        <w:t>, could go back again</w:t>
      </w:r>
    </w:p>
  </w:comment>
  <w:comment w:id="10" w:author="Liz Allyn" w:date="2020-03-20T16:13:00Z" w:initials="LA">
    <w:p w14:paraId="1A910B00" w14:textId="2B1BEF3D" w:rsidR="00FF2F34" w:rsidRDefault="00FF2F34">
      <w:pPr>
        <w:pStyle w:val="CommentText"/>
      </w:pPr>
      <w:r>
        <w:rPr>
          <w:rStyle w:val="CommentReference"/>
        </w:rPr>
        <w:annotationRef/>
      </w:r>
      <w:r>
        <w:t>Might need to add num/denom for each %</w:t>
      </w:r>
    </w:p>
  </w:comment>
  <w:comment w:id="11" w:author="Elizabeth Allyn" w:date="2020-02-26T16:39:00Z" w:initials="EA">
    <w:p w14:paraId="40305AAF" w14:textId="59E7250B" w:rsidR="00712105" w:rsidRDefault="00712105">
      <w:pPr>
        <w:pStyle w:val="CommentText"/>
      </w:pPr>
      <w:r>
        <w:rPr>
          <w:rStyle w:val="CommentReference"/>
        </w:rPr>
        <w:annotationRef/>
      </w:r>
      <w:r>
        <w:t xml:space="preserve">Reminder to fix </w:t>
      </w:r>
      <w:r w:rsidR="009A27BE">
        <w:t>check</w:t>
      </w:r>
      <w:r>
        <w:t xml:space="preserve"> reference numbers before final</w:t>
      </w:r>
    </w:p>
  </w:comment>
  <w:comment w:id="12" w:author="Jonathan Scordino" w:date="2020-03-13T11:22:00Z" w:initials="JS">
    <w:p w14:paraId="2D5A27D8" w14:textId="06054CB3" w:rsidR="00712105" w:rsidRDefault="00712105">
      <w:pPr>
        <w:pStyle w:val="CommentText"/>
      </w:pPr>
      <w:r>
        <w:rPr>
          <w:rStyle w:val="CommentReference"/>
        </w:rPr>
        <w:annotationRef/>
      </w:r>
      <w:r>
        <w:t>The peaks of Zc in 2014 and EJ in 2018 are interesting because those are years with poor temporal coverage. For example, 2014 is very focused on just the summer making it unsurprising that the rates are higher than expected.</w:t>
      </w:r>
    </w:p>
  </w:comment>
  <w:comment w:id="13" w:author="Elizabeth Allyn" w:date="2020-03-16T09:26:00Z" w:initials="EA">
    <w:p w14:paraId="7F8D802B" w14:textId="349230AB" w:rsidR="00712105" w:rsidRDefault="00712105">
      <w:pPr>
        <w:pStyle w:val="CommentText"/>
      </w:pPr>
      <w:r>
        <w:rPr>
          <w:rStyle w:val="CommentReference"/>
        </w:rPr>
        <w:annotationRef/>
      </w:r>
      <w:r>
        <w:t>Good point.</w:t>
      </w:r>
    </w:p>
  </w:comment>
  <w:comment w:id="14" w:author="Elizabeth Allyn" w:date="2020-03-16T15:59:00Z" w:initials="EA">
    <w:p w14:paraId="4B05ABF8" w14:textId="63B67D5B" w:rsidR="00712105" w:rsidRDefault="00712105">
      <w:pPr>
        <w:pStyle w:val="CommentText"/>
      </w:pPr>
      <w:r>
        <w:rPr>
          <w:rStyle w:val="CommentReference"/>
        </w:rPr>
        <w:annotationRef/>
      </w:r>
      <w:r>
        <w:t xml:space="preserve">2014 rates are only high in </w:t>
      </w:r>
      <w:proofErr w:type="spellStart"/>
      <w:r>
        <w:t>june</w:t>
      </w:r>
      <w:proofErr w:type="spellEnd"/>
      <w:r>
        <w:t>/</w:t>
      </w:r>
      <w:proofErr w:type="spellStart"/>
      <w:r>
        <w:t>july</w:t>
      </w:r>
      <w:proofErr w:type="spellEnd"/>
      <w:r>
        <w:t>, low may, august, September, so we have enough data to even it out a little – 0’s in the other months wouldn’t be enough to temper a 40% entanglement rate in July</w:t>
      </w:r>
    </w:p>
    <w:p w14:paraId="6AF3E931" w14:textId="7E6AF009" w:rsidR="00712105" w:rsidRDefault="00712105">
      <w:pPr>
        <w:pStyle w:val="CommentText"/>
      </w:pPr>
      <w:r>
        <w:t>It seems like the increase is real – the magnitude is too great</w:t>
      </w:r>
    </w:p>
  </w:comment>
  <w:comment w:id="15" w:author="Elizabeth Allyn" w:date="2020-03-16T16:02:00Z" w:initials="EA">
    <w:p w14:paraId="4F4795DA" w14:textId="7B4179A3" w:rsidR="00712105" w:rsidRDefault="00712105">
      <w:pPr>
        <w:pStyle w:val="CommentText"/>
      </w:pPr>
      <w:r>
        <w:rPr>
          <w:rStyle w:val="CommentReference"/>
        </w:rPr>
        <w:annotationRef/>
      </w:r>
      <w:r>
        <w:t>I pretended that we had 0 rates for the other months in 2014 and calculated the average and it was still 5.2% - not quite as high but still a very noticeable increase, still an order of magnitude above the other years</w:t>
      </w:r>
    </w:p>
  </w:comment>
  <w:comment w:id="16" w:author="Elizabeth Allyn" w:date="2020-03-16T16:05:00Z" w:initials="EA">
    <w:p w14:paraId="1367A38C" w14:textId="6C1787B6" w:rsidR="00712105" w:rsidRDefault="00712105">
      <w:pPr>
        <w:pStyle w:val="CommentText"/>
      </w:pPr>
      <w:r>
        <w:rPr>
          <w:rStyle w:val="CommentReference"/>
        </w:rPr>
        <w:annotationRef/>
      </w:r>
      <w:r>
        <w:t xml:space="preserve">2015 is still real – discussion on the blob is still relevant </w:t>
      </w:r>
    </w:p>
  </w:comment>
  <w:comment w:id="17" w:author="Liz Allyn" w:date="2020-03-20T16:15:00Z" w:initials="LA">
    <w:p w14:paraId="6D75CA1E" w14:textId="7512E500" w:rsidR="00FF2F34" w:rsidRDefault="00FF2F34">
      <w:pPr>
        <w:pStyle w:val="CommentText"/>
      </w:pPr>
      <w:r>
        <w:rPr>
          <w:rStyle w:val="CommentReference"/>
        </w:rPr>
        <w:annotationRef/>
      </w:r>
      <w:r>
        <w:t>Might have to put the whole correlation results in supplementary info</w:t>
      </w:r>
    </w:p>
  </w:comment>
  <w:comment w:id="18" w:author="Jonathan Scordino" w:date="2020-03-13T11:33:00Z" w:initials="JS">
    <w:p w14:paraId="003F77C4" w14:textId="239B9155" w:rsidR="00712105" w:rsidRDefault="00712105">
      <w:pPr>
        <w:pStyle w:val="CommentText"/>
      </w:pPr>
      <w:r>
        <w:rPr>
          <w:rStyle w:val="CommentReference"/>
        </w:rPr>
        <w:annotationRef/>
      </w:r>
      <w:r>
        <w:t>How do you have a proportion and a count on the same axis? Should there be a second y-axis for counts?</w:t>
      </w:r>
    </w:p>
  </w:comment>
  <w:comment w:id="19" w:author="Elizabeth Allyn" w:date="2020-03-16T16:06:00Z" w:initials="EA">
    <w:p w14:paraId="47109B62" w14:textId="01AEDFB4" w:rsidR="00712105" w:rsidRDefault="00712105">
      <w:pPr>
        <w:pStyle w:val="CommentText"/>
      </w:pPr>
      <w:r>
        <w:rPr>
          <w:rStyle w:val="CommentReference"/>
        </w:rPr>
        <w:annotationRef/>
      </w:r>
      <w:r>
        <w:t xml:space="preserve">I feel like I’ve been cautioned away from second axes a lot because they are usually associated with malicious data </w:t>
      </w:r>
      <w:proofErr w:type="gramStart"/>
      <w:r>
        <w:t>representation?</w:t>
      </w:r>
      <w:proofErr w:type="gramEnd"/>
      <w:r>
        <w:t xml:space="preserve"> But it would allow for a more descriptive/accurate axis label</w:t>
      </w:r>
      <w:r w:rsidR="00CB1066">
        <w:t>. We should talk about it</w:t>
      </w:r>
    </w:p>
  </w:comment>
  <w:comment w:id="20" w:author="Elizabeth Allyn" w:date="2020-02-27T13:22:00Z" w:initials="EA">
    <w:p w14:paraId="0190E876" w14:textId="369B6097" w:rsidR="00712105" w:rsidRDefault="00712105">
      <w:pPr>
        <w:pStyle w:val="CommentText"/>
      </w:pPr>
      <w:r>
        <w:rPr>
          <w:rStyle w:val="CommentReference"/>
        </w:rPr>
        <w:annotationRef/>
      </w:r>
      <w:r>
        <w:t>Figure out the plan with the lit rates table/figure</w:t>
      </w:r>
    </w:p>
  </w:comment>
  <w:comment w:id="21" w:author="Jonathan Scordino" w:date="2020-03-13T13:47:00Z" w:initials="JS">
    <w:p w14:paraId="2FE1D280" w14:textId="7DFDD2BC" w:rsidR="00712105" w:rsidRDefault="00712105">
      <w:pPr>
        <w:pStyle w:val="CommentText"/>
      </w:pPr>
      <w:r>
        <w:rPr>
          <w:rStyle w:val="CommentReference"/>
        </w:rPr>
        <w:annotationRef/>
      </w:r>
      <w:r>
        <w:t>I kind of feels like you are dropping this here just to drop it here. You have already covered this with ‘most entanglements are caused by humans…”</w:t>
      </w:r>
    </w:p>
  </w:comment>
  <w:comment w:id="22" w:author="Elizabeth Allyn" w:date="2020-03-16T09:36:00Z" w:initials="EA">
    <w:p w14:paraId="67712DD7" w14:textId="388192F4" w:rsidR="00712105" w:rsidRDefault="00712105">
      <w:pPr>
        <w:pStyle w:val="CommentText"/>
      </w:pPr>
      <w:r>
        <w:rPr>
          <w:rStyle w:val="CommentReference"/>
        </w:rPr>
        <w:annotationRef/>
      </w:r>
      <w:r>
        <w:t>Correct. I knew it had to die but it’s such a fun tidbit</w:t>
      </w:r>
    </w:p>
  </w:comment>
  <w:comment w:id="23" w:author="Jonathan Scordino" w:date="2020-03-13T13:55:00Z" w:initials="JS">
    <w:p w14:paraId="09137EA3" w14:textId="320882F9" w:rsidR="00712105" w:rsidRDefault="00712105">
      <w:pPr>
        <w:pStyle w:val="CommentText"/>
      </w:pPr>
      <w:r>
        <w:rPr>
          <w:rStyle w:val="CommentReference"/>
        </w:rPr>
        <w:annotationRef/>
      </w:r>
      <w:r>
        <w:t>You might have to put this as a supplemental table. You can light that firecracker later.</w:t>
      </w:r>
    </w:p>
  </w:comment>
  <w:comment w:id="24" w:author="Liz Allyn" w:date="2020-03-20T15:03:00Z" w:initials="LA">
    <w:p w14:paraId="2D0DC442" w14:textId="78E24123" w:rsidR="00A83089" w:rsidRDefault="00A83089">
      <w:pPr>
        <w:pStyle w:val="CommentText"/>
      </w:pPr>
      <w:r>
        <w:rPr>
          <w:rStyle w:val="CommentReference"/>
        </w:rPr>
        <w:annotationRef/>
      </w:r>
      <w:r w:rsidR="00EA7F29">
        <w:t>If we do, t</w:t>
      </w:r>
      <w:r>
        <w:t>able will be submitted separately, caption goes after references</w:t>
      </w:r>
    </w:p>
  </w:comment>
  <w:comment w:id="25" w:author="Liz Allyn" w:date="2020-03-24T10:42:00Z" w:initials="LA">
    <w:p w14:paraId="3F42A3C7" w14:textId="7DB6147E" w:rsidR="000C4186" w:rsidRDefault="000C4186">
      <w:pPr>
        <w:pStyle w:val="CommentText"/>
      </w:pPr>
      <w:r>
        <w:rPr>
          <w:rStyle w:val="CommentReference"/>
        </w:rPr>
        <w:annotationRef/>
      </w:r>
      <w:proofErr w:type="gramStart"/>
      <w:r>
        <w:t>This needs</w:t>
      </w:r>
      <w:proofErr w:type="gramEnd"/>
      <w:r>
        <w:t xml:space="preserve"> filling in</w:t>
      </w:r>
    </w:p>
  </w:comment>
  <w:comment w:id="26" w:author="Jonathan Scordino" w:date="2020-03-13T13:56:00Z" w:initials="JS">
    <w:p w14:paraId="61E9CDFF" w14:textId="0179A83D" w:rsidR="00712105" w:rsidRDefault="00712105">
      <w:pPr>
        <w:pStyle w:val="CommentText"/>
      </w:pPr>
      <w:r>
        <w:rPr>
          <w:rStyle w:val="CommentReference"/>
        </w:rPr>
        <w:annotationRef/>
      </w:r>
      <w:r>
        <w:t xml:space="preserve">You are going to have to go into Mendeley and make sure that the entries are all entered correctly, in the correct capitalization, and that species names are italicized. I think to italicize you do </w:t>
      </w:r>
      <w:r>
        <w:rPr>
          <w:rStyle w:val="HTMLCode"/>
          <w:rFonts w:ascii="Consolas" w:eastAsiaTheme="minorHAnsi" w:hAnsi="Consolas"/>
          <w:color w:val="242729"/>
          <w:bdr w:val="none" w:sz="0" w:space="0" w:color="auto" w:frame="1"/>
        </w:rPr>
        <w:t>&lt;</w:t>
      </w:r>
      <w:proofErr w:type="spellStart"/>
      <w:r>
        <w:rPr>
          <w:rStyle w:val="HTMLCode"/>
          <w:rFonts w:ascii="Consolas" w:eastAsiaTheme="minorHAnsi" w:hAnsi="Consolas"/>
          <w:color w:val="242729"/>
          <w:bdr w:val="none" w:sz="0" w:space="0" w:color="auto" w:frame="1"/>
        </w:rPr>
        <w:t>i</w:t>
      </w:r>
      <w:proofErr w:type="spellEnd"/>
      <w:r>
        <w:rPr>
          <w:rStyle w:val="HTMLCode"/>
          <w:rFonts w:ascii="Consolas" w:eastAsiaTheme="minorHAnsi" w:hAnsi="Consolas"/>
          <w:color w:val="242729"/>
          <w:bdr w:val="none" w:sz="0" w:space="0" w:color="auto" w:frame="1"/>
        </w:rPr>
        <w:t>&gt;Species Name&lt;/</w:t>
      </w:r>
      <w:proofErr w:type="spellStart"/>
      <w:r>
        <w:rPr>
          <w:rStyle w:val="HTMLCode"/>
          <w:rFonts w:ascii="Consolas" w:eastAsiaTheme="minorHAnsi" w:hAnsi="Consolas"/>
          <w:color w:val="242729"/>
          <w:bdr w:val="none" w:sz="0" w:space="0" w:color="auto" w:frame="1"/>
        </w:rPr>
        <w:t>i</w:t>
      </w:r>
      <w:proofErr w:type="spellEnd"/>
      <w:r>
        <w:rPr>
          <w:rStyle w:val="HTMLCode"/>
          <w:rFonts w:ascii="Consolas" w:eastAsiaTheme="minorHAnsi" w:hAnsi="Consolas"/>
          <w:color w:val="242729"/>
          <w:bdr w:val="none" w:sz="0" w:space="0" w:color="auto" w:frame="1"/>
        </w:rPr>
        <w:t>&gt;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BEFFB3" w15:done="0"/>
  <w15:commentEx w15:paraId="228362EC" w15:done="0"/>
  <w15:commentEx w15:paraId="01793BD7" w15:done="0"/>
  <w15:commentEx w15:paraId="400F1E17" w15:paraIdParent="01793BD7" w15:done="0"/>
  <w15:commentEx w15:paraId="32206A9B" w15:done="0"/>
  <w15:commentEx w15:paraId="60B08C01" w15:paraIdParent="32206A9B" w15:done="0"/>
  <w15:commentEx w15:paraId="7155F9F8" w15:done="0"/>
  <w15:commentEx w15:paraId="7153544B" w15:paraIdParent="7155F9F8" w15:done="0"/>
  <w15:commentEx w15:paraId="1A910B00" w15:done="0"/>
  <w15:commentEx w15:paraId="40305AAF" w15:done="0"/>
  <w15:commentEx w15:paraId="2D5A27D8" w15:done="0"/>
  <w15:commentEx w15:paraId="7F8D802B" w15:paraIdParent="2D5A27D8" w15:done="0"/>
  <w15:commentEx w15:paraId="6AF3E931" w15:paraIdParent="2D5A27D8" w15:done="0"/>
  <w15:commentEx w15:paraId="4F4795DA" w15:paraIdParent="2D5A27D8" w15:done="0"/>
  <w15:commentEx w15:paraId="1367A38C" w15:paraIdParent="2D5A27D8" w15:done="0"/>
  <w15:commentEx w15:paraId="6D75CA1E" w15:done="0"/>
  <w15:commentEx w15:paraId="003F77C4" w15:done="0"/>
  <w15:commentEx w15:paraId="47109B62" w15:paraIdParent="003F77C4" w15:done="0"/>
  <w15:commentEx w15:paraId="0190E876" w15:done="0"/>
  <w15:commentEx w15:paraId="2FE1D280" w15:done="1"/>
  <w15:commentEx w15:paraId="67712DD7" w15:paraIdParent="2FE1D280" w15:done="1"/>
  <w15:commentEx w15:paraId="09137EA3" w15:done="0"/>
  <w15:commentEx w15:paraId="2D0DC442" w15:paraIdParent="09137EA3" w15:done="0"/>
  <w15:commentEx w15:paraId="3F42A3C7" w15:done="0"/>
  <w15:commentEx w15:paraId="61E9CDF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BEFFB3" w16cid:durableId="221F60CA"/>
  <w16cid:commentId w16cid:paraId="228362EC" w16cid:durableId="221F5BE4"/>
  <w16cid:commentId w16cid:paraId="01793BD7" w16cid:durableId="221F4871"/>
  <w16cid:commentId w16cid:paraId="400F1E17" w16cid:durableId="22244962"/>
  <w16cid:commentId w16cid:paraId="32206A9B" w16cid:durableId="221F4872"/>
  <w16cid:commentId w16cid:paraId="60B08C01" w16cid:durableId="221F4912"/>
  <w16cid:commentId w16cid:paraId="7155F9F8" w16cid:durableId="221F4887"/>
  <w16cid:commentId w16cid:paraId="7153544B" w16cid:durableId="221F4888"/>
  <w16cid:commentId w16cid:paraId="1A910B00" w16cid:durableId="221F6A0C"/>
  <w16cid:commentId w16cid:paraId="40305AAF" w16cid:durableId="221F488E"/>
  <w16cid:commentId w16cid:paraId="2D5A27D8" w16cid:durableId="221F488F"/>
  <w16cid:commentId w16cid:paraId="7F8D802B" w16cid:durableId="221F4890"/>
  <w16cid:commentId w16cid:paraId="6AF3E931" w16cid:durableId="221F4891"/>
  <w16cid:commentId w16cid:paraId="4F4795DA" w16cid:durableId="221F4892"/>
  <w16cid:commentId w16cid:paraId="1367A38C" w16cid:durableId="221F4893"/>
  <w16cid:commentId w16cid:paraId="6D75CA1E" w16cid:durableId="221F6A91"/>
  <w16cid:commentId w16cid:paraId="003F77C4" w16cid:durableId="221F4895"/>
  <w16cid:commentId w16cid:paraId="47109B62" w16cid:durableId="221F4896"/>
  <w16cid:commentId w16cid:paraId="0190E876" w16cid:durableId="221F4897"/>
  <w16cid:commentId w16cid:paraId="2FE1D280" w16cid:durableId="221F489B"/>
  <w16cid:commentId w16cid:paraId="67712DD7" w16cid:durableId="221F489C"/>
  <w16cid:commentId w16cid:paraId="09137EA3" w16cid:durableId="221F48A0"/>
  <w16cid:commentId w16cid:paraId="2D0DC442" w16cid:durableId="221F59AB"/>
  <w16cid:commentId w16cid:paraId="3F42A3C7" w16cid:durableId="222462A8"/>
  <w16cid:commentId w16cid:paraId="61E9CDFF" w16cid:durableId="221F48A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3789A7" w14:textId="77777777" w:rsidR="00937369" w:rsidRDefault="00937369" w:rsidP="00041378">
      <w:pPr>
        <w:spacing w:after="0" w:line="240" w:lineRule="auto"/>
      </w:pPr>
      <w:r>
        <w:separator/>
      </w:r>
    </w:p>
  </w:endnote>
  <w:endnote w:type="continuationSeparator" w:id="0">
    <w:p w14:paraId="5D1C1255" w14:textId="77777777" w:rsidR="00937369" w:rsidRDefault="00937369" w:rsidP="00041378">
      <w:pPr>
        <w:spacing w:after="0" w:line="240" w:lineRule="auto"/>
      </w:pPr>
      <w:r>
        <w:continuationSeparator/>
      </w:r>
    </w:p>
  </w:endnote>
  <w:endnote w:type="continuationNotice" w:id="1">
    <w:p w14:paraId="01D2871B" w14:textId="77777777" w:rsidR="00937369" w:rsidRDefault="0093736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55985044"/>
      <w:docPartObj>
        <w:docPartGallery w:val="Page Numbers (Bottom of Page)"/>
        <w:docPartUnique/>
      </w:docPartObj>
    </w:sdtPr>
    <w:sdtEndPr>
      <w:rPr>
        <w:rStyle w:val="PageNumber"/>
      </w:rPr>
    </w:sdtEndPr>
    <w:sdtContent>
      <w:p w14:paraId="563D72FC" w14:textId="77777777" w:rsidR="00712105" w:rsidRDefault="00712105" w:rsidP="00E253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712210" w14:textId="77777777" w:rsidR="00712105" w:rsidRDefault="00712105" w:rsidP="0004137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18944558"/>
      <w:docPartObj>
        <w:docPartGallery w:val="Page Numbers (Bottom of Page)"/>
        <w:docPartUnique/>
      </w:docPartObj>
    </w:sdtPr>
    <w:sdtEndPr>
      <w:rPr>
        <w:rStyle w:val="PageNumber"/>
      </w:rPr>
    </w:sdtEndPr>
    <w:sdtContent>
      <w:p w14:paraId="6ACFB1AE" w14:textId="62DE06FC" w:rsidR="00712105" w:rsidRDefault="00712105" w:rsidP="00E253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EB58C2">
          <w:rPr>
            <w:rStyle w:val="PageNumber"/>
            <w:noProof/>
          </w:rPr>
          <w:t>11</w:t>
        </w:r>
        <w:r>
          <w:rPr>
            <w:rStyle w:val="PageNumber"/>
          </w:rPr>
          <w:fldChar w:fldCharType="end"/>
        </w:r>
      </w:p>
    </w:sdtContent>
  </w:sdt>
  <w:p w14:paraId="3CE040B8" w14:textId="77777777" w:rsidR="00712105" w:rsidRDefault="00712105" w:rsidP="0004137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0803D7" w14:textId="77777777" w:rsidR="00937369" w:rsidRDefault="00937369" w:rsidP="00041378">
      <w:pPr>
        <w:spacing w:after="0" w:line="240" w:lineRule="auto"/>
      </w:pPr>
      <w:r>
        <w:separator/>
      </w:r>
    </w:p>
  </w:footnote>
  <w:footnote w:type="continuationSeparator" w:id="0">
    <w:p w14:paraId="038F297D" w14:textId="77777777" w:rsidR="00937369" w:rsidRDefault="00937369" w:rsidP="00041378">
      <w:pPr>
        <w:spacing w:after="0" w:line="240" w:lineRule="auto"/>
      </w:pPr>
      <w:r>
        <w:continuationSeparator/>
      </w:r>
    </w:p>
  </w:footnote>
  <w:footnote w:type="continuationNotice" w:id="1">
    <w:p w14:paraId="32DC45AC" w14:textId="77777777" w:rsidR="00937369" w:rsidRDefault="0093736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FC6926"/>
    <w:multiLevelType w:val="hybridMultilevel"/>
    <w:tmpl w:val="6ADE38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717E4B"/>
    <w:multiLevelType w:val="hybridMultilevel"/>
    <w:tmpl w:val="5B52DF04"/>
    <w:lvl w:ilvl="0" w:tplc="8C484A0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E50DBD"/>
    <w:multiLevelType w:val="hybridMultilevel"/>
    <w:tmpl w:val="6A4EB4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ED94385"/>
    <w:multiLevelType w:val="hybridMultilevel"/>
    <w:tmpl w:val="0826D63A"/>
    <w:lvl w:ilvl="0" w:tplc="5A3C10A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A260E1"/>
    <w:multiLevelType w:val="hybridMultilevel"/>
    <w:tmpl w:val="75969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z Allyn">
    <w15:presenceInfo w15:providerId="Windows Live" w15:userId="2dcd81b6208bb7b6"/>
  </w15:person>
  <w15:person w15:author="Jonathan Scordino">
    <w15:presenceInfo w15:providerId="None" w15:userId="Jonathan Scordino"/>
  </w15:person>
  <w15:person w15:author="Elizabeth Allyn">
    <w15:presenceInfo w15:providerId="None" w15:userId="Elizabeth Ally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72B"/>
    <w:rsid w:val="000020EC"/>
    <w:rsid w:val="00002652"/>
    <w:rsid w:val="00004F06"/>
    <w:rsid w:val="00005353"/>
    <w:rsid w:val="00012C7C"/>
    <w:rsid w:val="00014AA4"/>
    <w:rsid w:val="00014B13"/>
    <w:rsid w:val="00015088"/>
    <w:rsid w:val="000150B5"/>
    <w:rsid w:val="00017648"/>
    <w:rsid w:val="00021C16"/>
    <w:rsid w:val="00023320"/>
    <w:rsid w:val="000236B7"/>
    <w:rsid w:val="000279E0"/>
    <w:rsid w:val="00030715"/>
    <w:rsid w:val="00031C15"/>
    <w:rsid w:val="00033F0B"/>
    <w:rsid w:val="0003624E"/>
    <w:rsid w:val="00036950"/>
    <w:rsid w:val="00036BD2"/>
    <w:rsid w:val="00037F13"/>
    <w:rsid w:val="000400F7"/>
    <w:rsid w:val="00041378"/>
    <w:rsid w:val="00041865"/>
    <w:rsid w:val="00045B6C"/>
    <w:rsid w:val="0005277F"/>
    <w:rsid w:val="00053739"/>
    <w:rsid w:val="00053F8C"/>
    <w:rsid w:val="00055C69"/>
    <w:rsid w:val="00056854"/>
    <w:rsid w:val="000573F8"/>
    <w:rsid w:val="00061FD0"/>
    <w:rsid w:val="00063EA9"/>
    <w:rsid w:val="00071A23"/>
    <w:rsid w:val="00074453"/>
    <w:rsid w:val="000756EF"/>
    <w:rsid w:val="000812BD"/>
    <w:rsid w:val="0008202E"/>
    <w:rsid w:val="000834D3"/>
    <w:rsid w:val="00084AFF"/>
    <w:rsid w:val="00087C54"/>
    <w:rsid w:val="00091581"/>
    <w:rsid w:val="00091C19"/>
    <w:rsid w:val="00091E7F"/>
    <w:rsid w:val="00091F86"/>
    <w:rsid w:val="0009303F"/>
    <w:rsid w:val="00096362"/>
    <w:rsid w:val="00096F1D"/>
    <w:rsid w:val="000A28B0"/>
    <w:rsid w:val="000A59BB"/>
    <w:rsid w:val="000A66F2"/>
    <w:rsid w:val="000B0EA4"/>
    <w:rsid w:val="000B1334"/>
    <w:rsid w:val="000B6A89"/>
    <w:rsid w:val="000C1141"/>
    <w:rsid w:val="000C34A3"/>
    <w:rsid w:val="000C4186"/>
    <w:rsid w:val="000D023F"/>
    <w:rsid w:val="000D3433"/>
    <w:rsid w:val="000D5B36"/>
    <w:rsid w:val="000D5EB0"/>
    <w:rsid w:val="000E05AD"/>
    <w:rsid w:val="000E3E56"/>
    <w:rsid w:val="000E61EE"/>
    <w:rsid w:val="000F00F0"/>
    <w:rsid w:val="00104027"/>
    <w:rsid w:val="00104919"/>
    <w:rsid w:val="00110AF4"/>
    <w:rsid w:val="001112CA"/>
    <w:rsid w:val="0011219E"/>
    <w:rsid w:val="001152C3"/>
    <w:rsid w:val="001230EF"/>
    <w:rsid w:val="00123290"/>
    <w:rsid w:val="00123336"/>
    <w:rsid w:val="001255AC"/>
    <w:rsid w:val="00127671"/>
    <w:rsid w:val="00132022"/>
    <w:rsid w:val="00133C96"/>
    <w:rsid w:val="0014164A"/>
    <w:rsid w:val="001432DC"/>
    <w:rsid w:val="00143B40"/>
    <w:rsid w:val="00144A77"/>
    <w:rsid w:val="00144F35"/>
    <w:rsid w:val="00147130"/>
    <w:rsid w:val="001615FC"/>
    <w:rsid w:val="001618C1"/>
    <w:rsid w:val="00163E6F"/>
    <w:rsid w:val="001647B9"/>
    <w:rsid w:val="0016621F"/>
    <w:rsid w:val="00173988"/>
    <w:rsid w:val="001757F0"/>
    <w:rsid w:val="00175BB1"/>
    <w:rsid w:val="00180C68"/>
    <w:rsid w:val="001842B2"/>
    <w:rsid w:val="00193DAA"/>
    <w:rsid w:val="00197110"/>
    <w:rsid w:val="001A0C32"/>
    <w:rsid w:val="001A2F68"/>
    <w:rsid w:val="001A397F"/>
    <w:rsid w:val="001A438E"/>
    <w:rsid w:val="001A61E8"/>
    <w:rsid w:val="001A78BC"/>
    <w:rsid w:val="001B0BE6"/>
    <w:rsid w:val="001B6669"/>
    <w:rsid w:val="001C63E4"/>
    <w:rsid w:val="001C7A14"/>
    <w:rsid w:val="001C7F65"/>
    <w:rsid w:val="001D52A6"/>
    <w:rsid w:val="001D6DDB"/>
    <w:rsid w:val="001E2D86"/>
    <w:rsid w:val="001E5397"/>
    <w:rsid w:val="001E7F25"/>
    <w:rsid w:val="001F33A7"/>
    <w:rsid w:val="001F4B28"/>
    <w:rsid w:val="001F5881"/>
    <w:rsid w:val="001F703A"/>
    <w:rsid w:val="001F7551"/>
    <w:rsid w:val="00200F24"/>
    <w:rsid w:val="00204B93"/>
    <w:rsid w:val="00212673"/>
    <w:rsid w:val="00212738"/>
    <w:rsid w:val="00213947"/>
    <w:rsid w:val="0021559E"/>
    <w:rsid w:val="00222F1A"/>
    <w:rsid w:val="00225B81"/>
    <w:rsid w:val="00226349"/>
    <w:rsid w:val="002269F4"/>
    <w:rsid w:val="00233340"/>
    <w:rsid w:val="00235F62"/>
    <w:rsid w:val="0024182F"/>
    <w:rsid w:val="00242ECD"/>
    <w:rsid w:val="002433A1"/>
    <w:rsid w:val="00246A41"/>
    <w:rsid w:val="00250C51"/>
    <w:rsid w:val="00251B8E"/>
    <w:rsid w:val="00253346"/>
    <w:rsid w:val="00254A9F"/>
    <w:rsid w:val="00254D3B"/>
    <w:rsid w:val="00256834"/>
    <w:rsid w:val="00266A01"/>
    <w:rsid w:val="002722B9"/>
    <w:rsid w:val="00272C87"/>
    <w:rsid w:val="002745CB"/>
    <w:rsid w:val="002763F9"/>
    <w:rsid w:val="0027662A"/>
    <w:rsid w:val="00280893"/>
    <w:rsid w:val="002915C8"/>
    <w:rsid w:val="00291AC8"/>
    <w:rsid w:val="00291BBB"/>
    <w:rsid w:val="00297019"/>
    <w:rsid w:val="00297A67"/>
    <w:rsid w:val="00297EBF"/>
    <w:rsid w:val="002A130F"/>
    <w:rsid w:val="002A157E"/>
    <w:rsid w:val="002A2B23"/>
    <w:rsid w:val="002A51F3"/>
    <w:rsid w:val="002A5CCA"/>
    <w:rsid w:val="002B308C"/>
    <w:rsid w:val="002B398D"/>
    <w:rsid w:val="002B5AA8"/>
    <w:rsid w:val="002B713F"/>
    <w:rsid w:val="002B7B89"/>
    <w:rsid w:val="002C016E"/>
    <w:rsid w:val="002C072F"/>
    <w:rsid w:val="002C5DFD"/>
    <w:rsid w:val="002C6AE3"/>
    <w:rsid w:val="002C7876"/>
    <w:rsid w:val="002E1199"/>
    <w:rsid w:val="002E1445"/>
    <w:rsid w:val="002E16D8"/>
    <w:rsid w:val="002E3959"/>
    <w:rsid w:val="002E51A6"/>
    <w:rsid w:val="002E5DCE"/>
    <w:rsid w:val="002E7911"/>
    <w:rsid w:val="002F330D"/>
    <w:rsid w:val="002F5984"/>
    <w:rsid w:val="002F700B"/>
    <w:rsid w:val="003009D7"/>
    <w:rsid w:val="00305A80"/>
    <w:rsid w:val="00305FBF"/>
    <w:rsid w:val="00306C4D"/>
    <w:rsid w:val="00314B0D"/>
    <w:rsid w:val="00320561"/>
    <w:rsid w:val="00321E2D"/>
    <w:rsid w:val="00323EF3"/>
    <w:rsid w:val="003245F7"/>
    <w:rsid w:val="00326B86"/>
    <w:rsid w:val="0032710E"/>
    <w:rsid w:val="00332667"/>
    <w:rsid w:val="00332CFD"/>
    <w:rsid w:val="00333D59"/>
    <w:rsid w:val="003354E6"/>
    <w:rsid w:val="00336797"/>
    <w:rsid w:val="00337883"/>
    <w:rsid w:val="00340A9C"/>
    <w:rsid w:val="00342553"/>
    <w:rsid w:val="0034654B"/>
    <w:rsid w:val="003500A6"/>
    <w:rsid w:val="003502D4"/>
    <w:rsid w:val="0035454B"/>
    <w:rsid w:val="00360E83"/>
    <w:rsid w:val="003613B5"/>
    <w:rsid w:val="00361790"/>
    <w:rsid w:val="00361FA5"/>
    <w:rsid w:val="00363FDA"/>
    <w:rsid w:val="00366D27"/>
    <w:rsid w:val="00375FDE"/>
    <w:rsid w:val="003802F9"/>
    <w:rsid w:val="00380EDA"/>
    <w:rsid w:val="003854FD"/>
    <w:rsid w:val="00387D86"/>
    <w:rsid w:val="003958F3"/>
    <w:rsid w:val="00397C6B"/>
    <w:rsid w:val="003A186C"/>
    <w:rsid w:val="003A4B5E"/>
    <w:rsid w:val="003A7D4B"/>
    <w:rsid w:val="003B1FA8"/>
    <w:rsid w:val="003B393B"/>
    <w:rsid w:val="003B6BFB"/>
    <w:rsid w:val="003C31AC"/>
    <w:rsid w:val="003C3F48"/>
    <w:rsid w:val="003C59E8"/>
    <w:rsid w:val="003C69EB"/>
    <w:rsid w:val="003D2559"/>
    <w:rsid w:val="003D4877"/>
    <w:rsid w:val="003D7FB6"/>
    <w:rsid w:val="003E1705"/>
    <w:rsid w:val="003E2EA8"/>
    <w:rsid w:val="003E51C4"/>
    <w:rsid w:val="003E5889"/>
    <w:rsid w:val="003E59AC"/>
    <w:rsid w:val="003F48AD"/>
    <w:rsid w:val="003F6D34"/>
    <w:rsid w:val="0040141E"/>
    <w:rsid w:val="00401B32"/>
    <w:rsid w:val="004041B9"/>
    <w:rsid w:val="00404F55"/>
    <w:rsid w:val="004118B5"/>
    <w:rsid w:val="00413B0B"/>
    <w:rsid w:val="00416D7F"/>
    <w:rsid w:val="004223D0"/>
    <w:rsid w:val="004230A0"/>
    <w:rsid w:val="004251EC"/>
    <w:rsid w:val="004307CD"/>
    <w:rsid w:val="00433FF4"/>
    <w:rsid w:val="00434CCC"/>
    <w:rsid w:val="0044023C"/>
    <w:rsid w:val="00440CCA"/>
    <w:rsid w:val="004428A3"/>
    <w:rsid w:val="00442F52"/>
    <w:rsid w:val="00443D0C"/>
    <w:rsid w:val="004458B6"/>
    <w:rsid w:val="00446968"/>
    <w:rsid w:val="0044749B"/>
    <w:rsid w:val="00447669"/>
    <w:rsid w:val="00451E27"/>
    <w:rsid w:val="004536FF"/>
    <w:rsid w:val="0045413C"/>
    <w:rsid w:val="00457B73"/>
    <w:rsid w:val="00460D4E"/>
    <w:rsid w:val="00463642"/>
    <w:rsid w:val="00470A1E"/>
    <w:rsid w:val="004747D6"/>
    <w:rsid w:val="00482A04"/>
    <w:rsid w:val="004847D0"/>
    <w:rsid w:val="004855EC"/>
    <w:rsid w:val="00485A41"/>
    <w:rsid w:val="004875D6"/>
    <w:rsid w:val="00487B37"/>
    <w:rsid w:val="00493F76"/>
    <w:rsid w:val="00497372"/>
    <w:rsid w:val="00497FC5"/>
    <w:rsid w:val="004A20E9"/>
    <w:rsid w:val="004A32E3"/>
    <w:rsid w:val="004B1CC7"/>
    <w:rsid w:val="004B2A17"/>
    <w:rsid w:val="004B567A"/>
    <w:rsid w:val="004B5F9D"/>
    <w:rsid w:val="004C322F"/>
    <w:rsid w:val="004C5E48"/>
    <w:rsid w:val="004D0CF1"/>
    <w:rsid w:val="004D2A6B"/>
    <w:rsid w:val="004D57C3"/>
    <w:rsid w:val="004D7135"/>
    <w:rsid w:val="004E3051"/>
    <w:rsid w:val="004F1191"/>
    <w:rsid w:val="004F2473"/>
    <w:rsid w:val="004F2D2A"/>
    <w:rsid w:val="004F3436"/>
    <w:rsid w:val="004F761D"/>
    <w:rsid w:val="00500E68"/>
    <w:rsid w:val="00502A34"/>
    <w:rsid w:val="0050539D"/>
    <w:rsid w:val="005067E1"/>
    <w:rsid w:val="00513DE8"/>
    <w:rsid w:val="005148FE"/>
    <w:rsid w:val="0052081A"/>
    <w:rsid w:val="00520BBC"/>
    <w:rsid w:val="00521686"/>
    <w:rsid w:val="00524047"/>
    <w:rsid w:val="00524A3C"/>
    <w:rsid w:val="00526920"/>
    <w:rsid w:val="005300B5"/>
    <w:rsid w:val="0053443A"/>
    <w:rsid w:val="005404AC"/>
    <w:rsid w:val="005405E7"/>
    <w:rsid w:val="00540612"/>
    <w:rsid w:val="00542AB0"/>
    <w:rsid w:val="005440B0"/>
    <w:rsid w:val="00550C88"/>
    <w:rsid w:val="00552B75"/>
    <w:rsid w:val="00556AA9"/>
    <w:rsid w:val="00560D3A"/>
    <w:rsid w:val="00563CF1"/>
    <w:rsid w:val="00566EF3"/>
    <w:rsid w:val="0056708E"/>
    <w:rsid w:val="005704FF"/>
    <w:rsid w:val="005718EB"/>
    <w:rsid w:val="00581E19"/>
    <w:rsid w:val="005828EE"/>
    <w:rsid w:val="0059015E"/>
    <w:rsid w:val="0059272B"/>
    <w:rsid w:val="005940B1"/>
    <w:rsid w:val="005947C9"/>
    <w:rsid w:val="00594BB6"/>
    <w:rsid w:val="0059574F"/>
    <w:rsid w:val="005A0D00"/>
    <w:rsid w:val="005A6249"/>
    <w:rsid w:val="005B0501"/>
    <w:rsid w:val="005B0BCE"/>
    <w:rsid w:val="005B3FD1"/>
    <w:rsid w:val="005B42E9"/>
    <w:rsid w:val="005B5F3D"/>
    <w:rsid w:val="005B753D"/>
    <w:rsid w:val="005B7941"/>
    <w:rsid w:val="005C0AED"/>
    <w:rsid w:val="005C41C0"/>
    <w:rsid w:val="005C5143"/>
    <w:rsid w:val="005C5CDC"/>
    <w:rsid w:val="005D0278"/>
    <w:rsid w:val="005D4B40"/>
    <w:rsid w:val="005D6416"/>
    <w:rsid w:val="005D70A0"/>
    <w:rsid w:val="005E54BD"/>
    <w:rsid w:val="005E79D1"/>
    <w:rsid w:val="005F0AA0"/>
    <w:rsid w:val="005F71C9"/>
    <w:rsid w:val="00600592"/>
    <w:rsid w:val="006038A7"/>
    <w:rsid w:val="00603ADF"/>
    <w:rsid w:val="00607D06"/>
    <w:rsid w:val="00610215"/>
    <w:rsid w:val="00613440"/>
    <w:rsid w:val="006144B5"/>
    <w:rsid w:val="00615451"/>
    <w:rsid w:val="00616FC9"/>
    <w:rsid w:val="0062058E"/>
    <w:rsid w:val="0062344F"/>
    <w:rsid w:val="00624265"/>
    <w:rsid w:val="006342E1"/>
    <w:rsid w:val="006344FA"/>
    <w:rsid w:val="00634E9B"/>
    <w:rsid w:val="0064703E"/>
    <w:rsid w:val="00653CA2"/>
    <w:rsid w:val="00655513"/>
    <w:rsid w:val="0066431C"/>
    <w:rsid w:val="00666328"/>
    <w:rsid w:val="00670A50"/>
    <w:rsid w:val="00670EAB"/>
    <w:rsid w:val="006711A9"/>
    <w:rsid w:val="00677E39"/>
    <w:rsid w:val="0068034E"/>
    <w:rsid w:val="006873F0"/>
    <w:rsid w:val="00692C01"/>
    <w:rsid w:val="006A1765"/>
    <w:rsid w:val="006A5874"/>
    <w:rsid w:val="006A7A57"/>
    <w:rsid w:val="006B0F00"/>
    <w:rsid w:val="006B199C"/>
    <w:rsid w:val="006B54B4"/>
    <w:rsid w:val="006B6837"/>
    <w:rsid w:val="006C1E51"/>
    <w:rsid w:val="006D2BD6"/>
    <w:rsid w:val="006D54B2"/>
    <w:rsid w:val="006D767A"/>
    <w:rsid w:val="006E4E52"/>
    <w:rsid w:val="0070082F"/>
    <w:rsid w:val="00701074"/>
    <w:rsid w:val="00704F15"/>
    <w:rsid w:val="007059BF"/>
    <w:rsid w:val="0070732D"/>
    <w:rsid w:val="0071015C"/>
    <w:rsid w:val="007108E6"/>
    <w:rsid w:val="007113CE"/>
    <w:rsid w:val="00711EF9"/>
    <w:rsid w:val="00712105"/>
    <w:rsid w:val="00712548"/>
    <w:rsid w:val="007250EF"/>
    <w:rsid w:val="00726061"/>
    <w:rsid w:val="007324A4"/>
    <w:rsid w:val="00732752"/>
    <w:rsid w:val="007341F6"/>
    <w:rsid w:val="00735A5C"/>
    <w:rsid w:val="00737CBE"/>
    <w:rsid w:val="00742786"/>
    <w:rsid w:val="00744C2A"/>
    <w:rsid w:val="00750532"/>
    <w:rsid w:val="00750E7B"/>
    <w:rsid w:val="00753F6D"/>
    <w:rsid w:val="00764131"/>
    <w:rsid w:val="0077085D"/>
    <w:rsid w:val="007772A2"/>
    <w:rsid w:val="00777FA3"/>
    <w:rsid w:val="00781491"/>
    <w:rsid w:val="00782FCA"/>
    <w:rsid w:val="00790AB6"/>
    <w:rsid w:val="007916D9"/>
    <w:rsid w:val="007917FF"/>
    <w:rsid w:val="0079430A"/>
    <w:rsid w:val="00795D1C"/>
    <w:rsid w:val="00795FD9"/>
    <w:rsid w:val="00797FBE"/>
    <w:rsid w:val="007A01E8"/>
    <w:rsid w:val="007A1261"/>
    <w:rsid w:val="007A1F02"/>
    <w:rsid w:val="007A2C76"/>
    <w:rsid w:val="007A4161"/>
    <w:rsid w:val="007A443B"/>
    <w:rsid w:val="007A6EAD"/>
    <w:rsid w:val="007A7F12"/>
    <w:rsid w:val="007B4FFF"/>
    <w:rsid w:val="007C0006"/>
    <w:rsid w:val="007C0142"/>
    <w:rsid w:val="007C3C2D"/>
    <w:rsid w:val="007C3E3F"/>
    <w:rsid w:val="007C4BFA"/>
    <w:rsid w:val="007C718F"/>
    <w:rsid w:val="007D0868"/>
    <w:rsid w:val="007D2394"/>
    <w:rsid w:val="007E2A6D"/>
    <w:rsid w:val="007E355E"/>
    <w:rsid w:val="007E4DD6"/>
    <w:rsid w:val="007F509A"/>
    <w:rsid w:val="007F52B5"/>
    <w:rsid w:val="00801C41"/>
    <w:rsid w:val="0080503D"/>
    <w:rsid w:val="00805AF3"/>
    <w:rsid w:val="008068A9"/>
    <w:rsid w:val="00811873"/>
    <w:rsid w:val="00815968"/>
    <w:rsid w:val="0081699A"/>
    <w:rsid w:val="00822C46"/>
    <w:rsid w:val="00822DB0"/>
    <w:rsid w:val="00823409"/>
    <w:rsid w:val="00824436"/>
    <w:rsid w:val="00826682"/>
    <w:rsid w:val="008310A5"/>
    <w:rsid w:val="00831C40"/>
    <w:rsid w:val="00831CFA"/>
    <w:rsid w:val="00833C88"/>
    <w:rsid w:val="00833F28"/>
    <w:rsid w:val="00846207"/>
    <w:rsid w:val="00851E0A"/>
    <w:rsid w:val="00854F22"/>
    <w:rsid w:val="00857FB7"/>
    <w:rsid w:val="00861E12"/>
    <w:rsid w:val="008668CE"/>
    <w:rsid w:val="00873868"/>
    <w:rsid w:val="008746E5"/>
    <w:rsid w:val="008748A7"/>
    <w:rsid w:val="00875AC1"/>
    <w:rsid w:val="008774AC"/>
    <w:rsid w:val="00877AAD"/>
    <w:rsid w:val="00880AF4"/>
    <w:rsid w:val="0088417C"/>
    <w:rsid w:val="00885B08"/>
    <w:rsid w:val="00885D14"/>
    <w:rsid w:val="00891B5F"/>
    <w:rsid w:val="00893007"/>
    <w:rsid w:val="0089338A"/>
    <w:rsid w:val="008A1B70"/>
    <w:rsid w:val="008A2352"/>
    <w:rsid w:val="008A4551"/>
    <w:rsid w:val="008B2E44"/>
    <w:rsid w:val="008B41B1"/>
    <w:rsid w:val="008B5D70"/>
    <w:rsid w:val="008B67F1"/>
    <w:rsid w:val="008C1802"/>
    <w:rsid w:val="008C1927"/>
    <w:rsid w:val="008C6C93"/>
    <w:rsid w:val="008C79B3"/>
    <w:rsid w:val="008D0DD4"/>
    <w:rsid w:val="008D119A"/>
    <w:rsid w:val="008D24A3"/>
    <w:rsid w:val="008D2F8D"/>
    <w:rsid w:val="008D3483"/>
    <w:rsid w:val="008D4A38"/>
    <w:rsid w:val="008D631F"/>
    <w:rsid w:val="008D684F"/>
    <w:rsid w:val="008E0579"/>
    <w:rsid w:val="008E26F9"/>
    <w:rsid w:val="008E70A3"/>
    <w:rsid w:val="008E7A58"/>
    <w:rsid w:val="008F1170"/>
    <w:rsid w:val="008F1F2B"/>
    <w:rsid w:val="008F2B33"/>
    <w:rsid w:val="008F52C5"/>
    <w:rsid w:val="009043C4"/>
    <w:rsid w:val="0090585C"/>
    <w:rsid w:val="0090688A"/>
    <w:rsid w:val="0090763C"/>
    <w:rsid w:val="0091081B"/>
    <w:rsid w:val="00911BDD"/>
    <w:rsid w:val="00916E2A"/>
    <w:rsid w:val="009170C8"/>
    <w:rsid w:val="00921EF3"/>
    <w:rsid w:val="00931A02"/>
    <w:rsid w:val="00934655"/>
    <w:rsid w:val="00936245"/>
    <w:rsid w:val="0093663A"/>
    <w:rsid w:val="00937369"/>
    <w:rsid w:val="00941680"/>
    <w:rsid w:val="00942800"/>
    <w:rsid w:val="00944475"/>
    <w:rsid w:val="0094670E"/>
    <w:rsid w:val="00946D39"/>
    <w:rsid w:val="0095027D"/>
    <w:rsid w:val="009511A9"/>
    <w:rsid w:val="0095369D"/>
    <w:rsid w:val="00960565"/>
    <w:rsid w:val="00963D1A"/>
    <w:rsid w:val="00963D66"/>
    <w:rsid w:val="009701E0"/>
    <w:rsid w:val="009703F2"/>
    <w:rsid w:val="009711C6"/>
    <w:rsid w:val="00971999"/>
    <w:rsid w:val="00976ECF"/>
    <w:rsid w:val="00980AB9"/>
    <w:rsid w:val="0098202E"/>
    <w:rsid w:val="0098279A"/>
    <w:rsid w:val="00985CCA"/>
    <w:rsid w:val="0098691E"/>
    <w:rsid w:val="009913F9"/>
    <w:rsid w:val="009A26F6"/>
    <w:rsid w:val="009A27BE"/>
    <w:rsid w:val="009A5C82"/>
    <w:rsid w:val="009A73DA"/>
    <w:rsid w:val="009B0555"/>
    <w:rsid w:val="009B23CC"/>
    <w:rsid w:val="009B2B98"/>
    <w:rsid w:val="009B3F1D"/>
    <w:rsid w:val="009B4BC8"/>
    <w:rsid w:val="009D0560"/>
    <w:rsid w:val="009D0B23"/>
    <w:rsid w:val="009D1A00"/>
    <w:rsid w:val="009D1A8E"/>
    <w:rsid w:val="009D1B74"/>
    <w:rsid w:val="009D3138"/>
    <w:rsid w:val="009D4E0C"/>
    <w:rsid w:val="009D543F"/>
    <w:rsid w:val="009D6ABE"/>
    <w:rsid w:val="009E329F"/>
    <w:rsid w:val="009E59F6"/>
    <w:rsid w:val="009E5A1E"/>
    <w:rsid w:val="009F04B7"/>
    <w:rsid w:val="009F0C1E"/>
    <w:rsid w:val="009F0D66"/>
    <w:rsid w:val="009F2336"/>
    <w:rsid w:val="009F3FA9"/>
    <w:rsid w:val="009F6011"/>
    <w:rsid w:val="00A011AE"/>
    <w:rsid w:val="00A040C0"/>
    <w:rsid w:val="00A07AF5"/>
    <w:rsid w:val="00A1125D"/>
    <w:rsid w:val="00A150A9"/>
    <w:rsid w:val="00A15CC1"/>
    <w:rsid w:val="00A17B1E"/>
    <w:rsid w:val="00A23417"/>
    <w:rsid w:val="00A25777"/>
    <w:rsid w:val="00A259C9"/>
    <w:rsid w:val="00A27CF6"/>
    <w:rsid w:val="00A329FF"/>
    <w:rsid w:val="00A34756"/>
    <w:rsid w:val="00A360C7"/>
    <w:rsid w:val="00A36595"/>
    <w:rsid w:val="00A45215"/>
    <w:rsid w:val="00A466F9"/>
    <w:rsid w:val="00A46826"/>
    <w:rsid w:val="00A46D39"/>
    <w:rsid w:val="00A5216C"/>
    <w:rsid w:val="00A555DD"/>
    <w:rsid w:val="00A57CDE"/>
    <w:rsid w:val="00A57DA1"/>
    <w:rsid w:val="00A6029E"/>
    <w:rsid w:val="00A60505"/>
    <w:rsid w:val="00A621DA"/>
    <w:rsid w:val="00A627DB"/>
    <w:rsid w:val="00A632A7"/>
    <w:rsid w:val="00A6707A"/>
    <w:rsid w:val="00A67720"/>
    <w:rsid w:val="00A73FBF"/>
    <w:rsid w:val="00A77012"/>
    <w:rsid w:val="00A77DDA"/>
    <w:rsid w:val="00A82559"/>
    <w:rsid w:val="00A82ABE"/>
    <w:rsid w:val="00A83089"/>
    <w:rsid w:val="00A8695D"/>
    <w:rsid w:val="00A87CEA"/>
    <w:rsid w:val="00A9064B"/>
    <w:rsid w:val="00A935B0"/>
    <w:rsid w:val="00AA30A0"/>
    <w:rsid w:val="00AA55CA"/>
    <w:rsid w:val="00AA5834"/>
    <w:rsid w:val="00AA5D1C"/>
    <w:rsid w:val="00AC12FD"/>
    <w:rsid w:val="00AC1422"/>
    <w:rsid w:val="00AC17C1"/>
    <w:rsid w:val="00AC4614"/>
    <w:rsid w:val="00AD30BA"/>
    <w:rsid w:val="00AD3E29"/>
    <w:rsid w:val="00AD48E6"/>
    <w:rsid w:val="00AD4C1A"/>
    <w:rsid w:val="00AD577D"/>
    <w:rsid w:val="00AE2D30"/>
    <w:rsid w:val="00AE36BC"/>
    <w:rsid w:val="00AF07DB"/>
    <w:rsid w:val="00AF5E26"/>
    <w:rsid w:val="00AF7FA2"/>
    <w:rsid w:val="00B04FFA"/>
    <w:rsid w:val="00B05064"/>
    <w:rsid w:val="00B05793"/>
    <w:rsid w:val="00B073EB"/>
    <w:rsid w:val="00B14156"/>
    <w:rsid w:val="00B170B8"/>
    <w:rsid w:val="00B20615"/>
    <w:rsid w:val="00B22D95"/>
    <w:rsid w:val="00B240DA"/>
    <w:rsid w:val="00B265A3"/>
    <w:rsid w:val="00B3127D"/>
    <w:rsid w:val="00B347FE"/>
    <w:rsid w:val="00B35F91"/>
    <w:rsid w:val="00B3773D"/>
    <w:rsid w:val="00B37A70"/>
    <w:rsid w:val="00B41171"/>
    <w:rsid w:val="00B47150"/>
    <w:rsid w:val="00B50DC1"/>
    <w:rsid w:val="00B5221D"/>
    <w:rsid w:val="00B5547D"/>
    <w:rsid w:val="00B55D73"/>
    <w:rsid w:val="00B60562"/>
    <w:rsid w:val="00B60CF6"/>
    <w:rsid w:val="00B610EB"/>
    <w:rsid w:val="00B64C98"/>
    <w:rsid w:val="00B71EAA"/>
    <w:rsid w:val="00B71EBE"/>
    <w:rsid w:val="00B73501"/>
    <w:rsid w:val="00B76E59"/>
    <w:rsid w:val="00B80815"/>
    <w:rsid w:val="00B8158B"/>
    <w:rsid w:val="00B86BB6"/>
    <w:rsid w:val="00B93815"/>
    <w:rsid w:val="00B9393C"/>
    <w:rsid w:val="00B96516"/>
    <w:rsid w:val="00B96A44"/>
    <w:rsid w:val="00B97109"/>
    <w:rsid w:val="00BA16A3"/>
    <w:rsid w:val="00BA1FB6"/>
    <w:rsid w:val="00BA445B"/>
    <w:rsid w:val="00BA5CAA"/>
    <w:rsid w:val="00BB1B5C"/>
    <w:rsid w:val="00BB438B"/>
    <w:rsid w:val="00BB452B"/>
    <w:rsid w:val="00BC16E8"/>
    <w:rsid w:val="00BC21D8"/>
    <w:rsid w:val="00BC3E17"/>
    <w:rsid w:val="00BC48E8"/>
    <w:rsid w:val="00BC7239"/>
    <w:rsid w:val="00BC7834"/>
    <w:rsid w:val="00BD2406"/>
    <w:rsid w:val="00BD47E5"/>
    <w:rsid w:val="00BD5FE6"/>
    <w:rsid w:val="00BD6141"/>
    <w:rsid w:val="00BE385A"/>
    <w:rsid w:val="00BE48BC"/>
    <w:rsid w:val="00BE591D"/>
    <w:rsid w:val="00BE6711"/>
    <w:rsid w:val="00BE6F1A"/>
    <w:rsid w:val="00BF2B36"/>
    <w:rsid w:val="00C00DAF"/>
    <w:rsid w:val="00C01C12"/>
    <w:rsid w:val="00C02157"/>
    <w:rsid w:val="00C057C0"/>
    <w:rsid w:val="00C066F6"/>
    <w:rsid w:val="00C06D6A"/>
    <w:rsid w:val="00C10C5C"/>
    <w:rsid w:val="00C11C70"/>
    <w:rsid w:val="00C163B1"/>
    <w:rsid w:val="00C20A8E"/>
    <w:rsid w:val="00C21998"/>
    <w:rsid w:val="00C24525"/>
    <w:rsid w:val="00C25457"/>
    <w:rsid w:val="00C31E63"/>
    <w:rsid w:val="00C36D49"/>
    <w:rsid w:val="00C447C3"/>
    <w:rsid w:val="00C47EA5"/>
    <w:rsid w:val="00C53FA7"/>
    <w:rsid w:val="00C55D08"/>
    <w:rsid w:val="00C55ED6"/>
    <w:rsid w:val="00C5604D"/>
    <w:rsid w:val="00C57DE5"/>
    <w:rsid w:val="00C61BA6"/>
    <w:rsid w:val="00C661FF"/>
    <w:rsid w:val="00C66A90"/>
    <w:rsid w:val="00C6706B"/>
    <w:rsid w:val="00C73258"/>
    <w:rsid w:val="00C761BD"/>
    <w:rsid w:val="00C76EB0"/>
    <w:rsid w:val="00C779CA"/>
    <w:rsid w:val="00C77AC7"/>
    <w:rsid w:val="00C77C67"/>
    <w:rsid w:val="00C8029E"/>
    <w:rsid w:val="00C85CA4"/>
    <w:rsid w:val="00C86498"/>
    <w:rsid w:val="00C874D9"/>
    <w:rsid w:val="00C954C0"/>
    <w:rsid w:val="00CA204F"/>
    <w:rsid w:val="00CA49BC"/>
    <w:rsid w:val="00CB1066"/>
    <w:rsid w:val="00CB260C"/>
    <w:rsid w:val="00CB3735"/>
    <w:rsid w:val="00CB5119"/>
    <w:rsid w:val="00CC2FE0"/>
    <w:rsid w:val="00CD2578"/>
    <w:rsid w:val="00CD2A09"/>
    <w:rsid w:val="00CD2B7F"/>
    <w:rsid w:val="00CD4052"/>
    <w:rsid w:val="00CE0FD9"/>
    <w:rsid w:val="00CE38FF"/>
    <w:rsid w:val="00CF32A5"/>
    <w:rsid w:val="00CF33A5"/>
    <w:rsid w:val="00CF5B6A"/>
    <w:rsid w:val="00CF7286"/>
    <w:rsid w:val="00D06328"/>
    <w:rsid w:val="00D07C61"/>
    <w:rsid w:val="00D1145C"/>
    <w:rsid w:val="00D11FF2"/>
    <w:rsid w:val="00D152CC"/>
    <w:rsid w:val="00D16C50"/>
    <w:rsid w:val="00D16EC6"/>
    <w:rsid w:val="00D22AA9"/>
    <w:rsid w:val="00D26856"/>
    <w:rsid w:val="00D2735D"/>
    <w:rsid w:val="00D3090C"/>
    <w:rsid w:val="00D32FB7"/>
    <w:rsid w:val="00D33919"/>
    <w:rsid w:val="00D41A14"/>
    <w:rsid w:val="00D47943"/>
    <w:rsid w:val="00D524E3"/>
    <w:rsid w:val="00D56B92"/>
    <w:rsid w:val="00D61DF3"/>
    <w:rsid w:val="00D66FA5"/>
    <w:rsid w:val="00D73720"/>
    <w:rsid w:val="00D758CB"/>
    <w:rsid w:val="00D76820"/>
    <w:rsid w:val="00D840DB"/>
    <w:rsid w:val="00D939F8"/>
    <w:rsid w:val="00D96D1E"/>
    <w:rsid w:val="00DA01E8"/>
    <w:rsid w:val="00DA2300"/>
    <w:rsid w:val="00DA5E11"/>
    <w:rsid w:val="00DA795B"/>
    <w:rsid w:val="00DB24E5"/>
    <w:rsid w:val="00DB250C"/>
    <w:rsid w:val="00DB5500"/>
    <w:rsid w:val="00DB5F96"/>
    <w:rsid w:val="00DC3DF9"/>
    <w:rsid w:val="00DC7BEE"/>
    <w:rsid w:val="00DC7C2E"/>
    <w:rsid w:val="00DD2BB2"/>
    <w:rsid w:val="00DE0418"/>
    <w:rsid w:val="00DE06DD"/>
    <w:rsid w:val="00DE3797"/>
    <w:rsid w:val="00DE62D1"/>
    <w:rsid w:val="00DF05C9"/>
    <w:rsid w:val="00DF6F51"/>
    <w:rsid w:val="00E05DF6"/>
    <w:rsid w:val="00E06A88"/>
    <w:rsid w:val="00E07EB3"/>
    <w:rsid w:val="00E123B4"/>
    <w:rsid w:val="00E1353F"/>
    <w:rsid w:val="00E139FF"/>
    <w:rsid w:val="00E14328"/>
    <w:rsid w:val="00E242D3"/>
    <w:rsid w:val="00E25364"/>
    <w:rsid w:val="00E30C3C"/>
    <w:rsid w:val="00E31241"/>
    <w:rsid w:val="00E32370"/>
    <w:rsid w:val="00E33CDE"/>
    <w:rsid w:val="00E3415B"/>
    <w:rsid w:val="00E35E8C"/>
    <w:rsid w:val="00E365A3"/>
    <w:rsid w:val="00E36A51"/>
    <w:rsid w:val="00E44651"/>
    <w:rsid w:val="00E475C6"/>
    <w:rsid w:val="00E5338B"/>
    <w:rsid w:val="00E55723"/>
    <w:rsid w:val="00E5649D"/>
    <w:rsid w:val="00E570FE"/>
    <w:rsid w:val="00E6458E"/>
    <w:rsid w:val="00E661FC"/>
    <w:rsid w:val="00E719C8"/>
    <w:rsid w:val="00E720B3"/>
    <w:rsid w:val="00E77801"/>
    <w:rsid w:val="00E809CC"/>
    <w:rsid w:val="00E82753"/>
    <w:rsid w:val="00E827CE"/>
    <w:rsid w:val="00E92F5C"/>
    <w:rsid w:val="00E93596"/>
    <w:rsid w:val="00E940A5"/>
    <w:rsid w:val="00E97D04"/>
    <w:rsid w:val="00EA2643"/>
    <w:rsid w:val="00EA3837"/>
    <w:rsid w:val="00EA5084"/>
    <w:rsid w:val="00EA7F29"/>
    <w:rsid w:val="00EB58C2"/>
    <w:rsid w:val="00EB5CE3"/>
    <w:rsid w:val="00EB7580"/>
    <w:rsid w:val="00EC0D43"/>
    <w:rsid w:val="00EE1462"/>
    <w:rsid w:val="00EE6BE1"/>
    <w:rsid w:val="00EE6CC1"/>
    <w:rsid w:val="00F011CA"/>
    <w:rsid w:val="00F0197A"/>
    <w:rsid w:val="00F036EF"/>
    <w:rsid w:val="00F071F5"/>
    <w:rsid w:val="00F10F3B"/>
    <w:rsid w:val="00F14A16"/>
    <w:rsid w:val="00F14C8D"/>
    <w:rsid w:val="00F16472"/>
    <w:rsid w:val="00F1701C"/>
    <w:rsid w:val="00F209C4"/>
    <w:rsid w:val="00F21C31"/>
    <w:rsid w:val="00F224A0"/>
    <w:rsid w:val="00F22AE1"/>
    <w:rsid w:val="00F2492D"/>
    <w:rsid w:val="00F26E92"/>
    <w:rsid w:val="00F26F4D"/>
    <w:rsid w:val="00F27A4D"/>
    <w:rsid w:val="00F42757"/>
    <w:rsid w:val="00F5048E"/>
    <w:rsid w:val="00F54290"/>
    <w:rsid w:val="00F556B3"/>
    <w:rsid w:val="00F57B48"/>
    <w:rsid w:val="00F6294A"/>
    <w:rsid w:val="00F63AA6"/>
    <w:rsid w:val="00F645FB"/>
    <w:rsid w:val="00F64CC7"/>
    <w:rsid w:val="00F67AFA"/>
    <w:rsid w:val="00F70A7B"/>
    <w:rsid w:val="00F71C2C"/>
    <w:rsid w:val="00F71D4C"/>
    <w:rsid w:val="00F744DD"/>
    <w:rsid w:val="00F819B3"/>
    <w:rsid w:val="00F86182"/>
    <w:rsid w:val="00F91076"/>
    <w:rsid w:val="00F94916"/>
    <w:rsid w:val="00FA24B9"/>
    <w:rsid w:val="00FA35BB"/>
    <w:rsid w:val="00FA6E62"/>
    <w:rsid w:val="00FB03A8"/>
    <w:rsid w:val="00FB174A"/>
    <w:rsid w:val="00FB5BFE"/>
    <w:rsid w:val="00FC4BB8"/>
    <w:rsid w:val="00FC5894"/>
    <w:rsid w:val="00FC775B"/>
    <w:rsid w:val="00FD18CD"/>
    <w:rsid w:val="00FD4BE7"/>
    <w:rsid w:val="00FD5B76"/>
    <w:rsid w:val="00FE071D"/>
    <w:rsid w:val="00FE0D36"/>
    <w:rsid w:val="00FE1A95"/>
    <w:rsid w:val="00FE47E6"/>
    <w:rsid w:val="00FE6305"/>
    <w:rsid w:val="00FE72A6"/>
    <w:rsid w:val="00FE74A5"/>
    <w:rsid w:val="00FF1728"/>
    <w:rsid w:val="00FF266E"/>
    <w:rsid w:val="00FF2F34"/>
    <w:rsid w:val="00FF30D9"/>
    <w:rsid w:val="00FF3693"/>
    <w:rsid w:val="00FF7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F2C0D2"/>
  <w15:chartTrackingRefBased/>
  <w15:docId w15:val="{6FA1E14A-FEAD-42D6-9A29-57F813EE9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69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69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869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72B"/>
    <w:pPr>
      <w:ind w:left="720"/>
      <w:contextualSpacing/>
    </w:pPr>
  </w:style>
  <w:style w:type="paragraph" w:styleId="Caption">
    <w:name w:val="caption"/>
    <w:basedOn w:val="Normal"/>
    <w:next w:val="Normal"/>
    <w:uiPriority w:val="35"/>
    <w:unhideWhenUsed/>
    <w:qFormat/>
    <w:rsid w:val="00C47EA5"/>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6A176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A1765"/>
    <w:rPr>
      <w:rFonts w:ascii="Times New Roman" w:hAnsi="Times New Roman" w:cs="Times New Roman"/>
      <w:sz w:val="18"/>
      <w:szCs w:val="18"/>
    </w:rPr>
  </w:style>
  <w:style w:type="paragraph" w:styleId="Footer">
    <w:name w:val="footer"/>
    <w:basedOn w:val="Normal"/>
    <w:link w:val="FooterChar"/>
    <w:uiPriority w:val="99"/>
    <w:unhideWhenUsed/>
    <w:rsid w:val="000413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1378"/>
  </w:style>
  <w:style w:type="character" w:styleId="PageNumber">
    <w:name w:val="page number"/>
    <w:basedOn w:val="DefaultParagraphFont"/>
    <w:uiPriority w:val="99"/>
    <w:semiHidden/>
    <w:unhideWhenUsed/>
    <w:rsid w:val="00041378"/>
  </w:style>
  <w:style w:type="character" w:styleId="LineNumber">
    <w:name w:val="line number"/>
    <w:basedOn w:val="DefaultParagraphFont"/>
    <w:uiPriority w:val="99"/>
    <w:semiHidden/>
    <w:unhideWhenUsed/>
    <w:rsid w:val="00041378"/>
  </w:style>
  <w:style w:type="character" w:styleId="CommentReference">
    <w:name w:val="annotation reference"/>
    <w:basedOn w:val="DefaultParagraphFont"/>
    <w:uiPriority w:val="99"/>
    <w:semiHidden/>
    <w:unhideWhenUsed/>
    <w:rsid w:val="00FA24B9"/>
    <w:rPr>
      <w:sz w:val="16"/>
      <w:szCs w:val="16"/>
    </w:rPr>
  </w:style>
  <w:style w:type="paragraph" w:styleId="CommentText">
    <w:name w:val="annotation text"/>
    <w:basedOn w:val="Normal"/>
    <w:link w:val="CommentTextChar"/>
    <w:uiPriority w:val="99"/>
    <w:semiHidden/>
    <w:unhideWhenUsed/>
    <w:rsid w:val="00FA24B9"/>
    <w:pPr>
      <w:spacing w:line="240" w:lineRule="auto"/>
    </w:pPr>
    <w:rPr>
      <w:sz w:val="20"/>
      <w:szCs w:val="20"/>
    </w:rPr>
  </w:style>
  <w:style w:type="character" w:customStyle="1" w:styleId="CommentTextChar">
    <w:name w:val="Comment Text Char"/>
    <w:basedOn w:val="DefaultParagraphFont"/>
    <w:link w:val="CommentText"/>
    <w:uiPriority w:val="99"/>
    <w:semiHidden/>
    <w:rsid w:val="00FA24B9"/>
    <w:rPr>
      <w:sz w:val="20"/>
      <w:szCs w:val="20"/>
    </w:rPr>
  </w:style>
  <w:style w:type="paragraph" w:styleId="CommentSubject">
    <w:name w:val="annotation subject"/>
    <w:basedOn w:val="CommentText"/>
    <w:next w:val="CommentText"/>
    <w:link w:val="CommentSubjectChar"/>
    <w:uiPriority w:val="99"/>
    <w:semiHidden/>
    <w:unhideWhenUsed/>
    <w:rsid w:val="00FA24B9"/>
    <w:rPr>
      <w:b/>
      <w:bCs/>
    </w:rPr>
  </w:style>
  <w:style w:type="character" w:customStyle="1" w:styleId="CommentSubjectChar">
    <w:name w:val="Comment Subject Char"/>
    <w:basedOn w:val="CommentTextChar"/>
    <w:link w:val="CommentSubject"/>
    <w:uiPriority w:val="99"/>
    <w:semiHidden/>
    <w:rsid w:val="00FA24B9"/>
    <w:rPr>
      <w:b/>
      <w:bCs/>
      <w:sz w:val="20"/>
      <w:szCs w:val="20"/>
    </w:rPr>
  </w:style>
  <w:style w:type="character" w:customStyle="1" w:styleId="Heading2Char">
    <w:name w:val="Heading 2 Char"/>
    <w:basedOn w:val="DefaultParagraphFont"/>
    <w:link w:val="Heading2"/>
    <w:uiPriority w:val="9"/>
    <w:rsid w:val="00A8695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8695D"/>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A869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69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695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8695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8695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7A01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6">
    <w:name w:val="List Table 2 Accent 6"/>
    <w:basedOn w:val="TableNormal"/>
    <w:uiPriority w:val="47"/>
    <w:rsid w:val="005718EB"/>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PlainTable2">
    <w:name w:val="Plain Table 2"/>
    <w:basedOn w:val="TableNormal"/>
    <w:uiPriority w:val="42"/>
    <w:rsid w:val="005718E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semiHidden/>
    <w:unhideWhenUsed/>
    <w:rsid w:val="00C874D9"/>
    <w:rPr>
      <w:color w:val="0000FF"/>
      <w:u w:val="single"/>
    </w:rPr>
  </w:style>
  <w:style w:type="paragraph" w:styleId="Header">
    <w:name w:val="header"/>
    <w:basedOn w:val="Normal"/>
    <w:link w:val="HeaderChar"/>
    <w:uiPriority w:val="99"/>
    <w:unhideWhenUsed/>
    <w:rsid w:val="000D0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023F"/>
  </w:style>
  <w:style w:type="paragraph" w:styleId="Revision">
    <w:name w:val="Revision"/>
    <w:hidden/>
    <w:uiPriority w:val="99"/>
    <w:semiHidden/>
    <w:rsid w:val="000D023F"/>
    <w:pPr>
      <w:spacing w:after="0" w:line="240" w:lineRule="auto"/>
    </w:pPr>
  </w:style>
  <w:style w:type="paragraph" w:styleId="NormalWeb">
    <w:name w:val="Normal (Web)"/>
    <w:basedOn w:val="Normal"/>
    <w:uiPriority w:val="99"/>
    <w:semiHidden/>
    <w:unhideWhenUsed/>
    <w:rsid w:val="007324A4"/>
    <w:pPr>
      <w:spacing w:before="100" w:beforeAutospacing="1" w:after="100" w:afterAutospacing="1" w:line="240" w:lineRule="auto"/>
    </w:pPr>
    <w:rPr>
      <w:rFonts w:ascii="Times New Roman" w:eastAsiaTheme="minorEastAsia" w:hAnsi="Times New Roman" w:cs="Times New Roman"/>
      <w:sz w:val="24"/>
      <w:szCs w:val="24"/>
    </w:rPr>
  </w:style>
  <w:style w:type="character" w:styleId="PlaceholderText">
    <w:name w:val="Placeholder Text"/>
    <w:basedOn w:val="DefaultParagraphFont"/>
    <w:uiPriority w:val="99"/>
    <w:semiHidden/>
    <w:rsid w:val="00560D3A"/>
    <w:rPr>
      <w:color w:val="808080"/>
    </w:rPr>
  </w:style>
  <w:style w:type="character" w:styleId="HTMLCode">
    <w:name w:val="HTML Code"/>
    <w:basedOn w:val="DefaultParagraphFont"/>
    <w:uiPriority w:val="99"/>
    <w:semiHidden/>
    <w:unhideWhenUsed/>
    <w:rsid w:val="004855EC"/>
    <w:rPr>
      <w:rFonts w:ascii="Courier New" w:eastAsia="Times New Roman" w:hAnsi="Courier New" w:cs="Courier New"/>
      <w:sz w:val="20"/>
      <w:szCs w:val="20"/>
    </w:rPr>
  </w:style>
  <w:style w:type="paragraph" w:styleId="NoSpacing">
    <w:name w:val="No Spacing"/>
    <w:uiPriority w:val="1"/>
    <w:qFormat/>
    <w:rsid w:val="00C8029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486237">
      <w:bodyDiv w:val="1"/>
      <w:marLeft w:val="0"/>
      <w:marRight w:val="0"/>
      <w:marTop w:val="0"/>
      <w:marBottom w:val="0"/>
      <w:divBdr>
        <w:top w:val="none" w:sz="0" w:space="0" w:color="auto"/>
        <w:left w:val="none" w:sz="0" w:space="0" w:color="auto"/>
        <w:bottom w:val="none" w:sz="0" w:space="0" w:color="auto"/>
        <w:right w:val="none" w:sz="0" w:space="0" w:color="auto"/>
      </w:divBdr>
    </w:div>
    <w:div w:id="232158938">
      <w:bodyDiv w:val="1"/>
      <w:marLeft w:val="0"/>
      <w:marRight w:val="0"/>
      <w:marTop w:val="0"/>
      <w:marBottom w:val="0"/>
      <w:divBdr>
        <w:top w:val="none" w:sz="0" w:space="0" w:color="auto"/>
        <w:left w:val="none" w:sz="0" w:space="0" w:color="auto"/>
        <w:bottom w:val="none" w:sz="0" w:space="0" w:color="auto"/>
        <w:right w:val="none" w:sz="0" w:space="0" w:color="auto"/>
      </w:divBdr>
    </w:div>
    <w:div w:id="803815067">
      <w:bodyDiv w:val="1"/>
      <w:marLeft w:val="0"/>
      <w:marRight w:val="0"/>
      <w:marTop w:val="0"/>
      <w:marBottom w:val="0"/>
      <w:divBdr>
        <w:top w:val="none" w:sz="0" w:space="0" w:color="auto"/>
        <w:left w:val="none" w:sz="0" w:space="0" w:color="auto"/>
        <w:bottom w:val="none" w:sz="0" w:space="0" w:color="auto"/>
        <w:right w:val="none" w:sz="0" w:space="0" w:color="auto"/>
      </w:divBdr>
    </w:div>
    <w:div w:id="927343777">
      <w:bodyDiv w:val="1"/>
      <w:marLeft w:val="0"/>
      <w:marRight w:val="0"/>
      <w:marTop w:val="0"/>
      <w:marBottom w:val="0"/>
      <w:divBdr>
        <w:top w:val="none" w:sz="0" w:space="0" w:color="auto"/>
        <w:left w:val="none" w:sz="0" w:space="0" w:color="auto"/>
        <w:bottom w:val="none" w:sz="0" w:space="0" w:color="auto"/>
        <w:right w:val="none" w:sz="0" w:space="0" w:color="auto"/>
      </w:divBdr>
    </w:div>
    <w:div w:id="1048142893">
      <w:bodyDiv w:val="1"/>
      <w:marLeft w:val="0"/>
      <w:marRight w:val="0"/>
      <w:marTop w:val="0"/>
      <w:marBottom w:val="0"/>
      <w:divBdr>
        <w:top w:val="none" w:sz="0" w:space="0" w:color="auto"/>
        <w:left w:val="none" w:sz="0" w:space="0" w:color="auto"/>
        <w:bottom w:val="none" w:sz="0" w:space="0" w:color="auto"/>
        <w:right w:val="none" w:sz="0" w:space="0" w:color="auto"/>
      </w:divBdr>
    </w:div>
    <w:div w:id="1129007110">
      <w:bodyDiv w:val="1"/>
      <w:marLeft w:val="0"/>
      <w:marRight w:val="0"/>
      <w:marTop w:val="0"/>
      <w:marBottom w:val="0"/>
      <w:divBdr>
        <w:top w:val="none" w:sz="0" w:space="0" w:color="auto"/>
        <w:left w:val="none" w:sz="0" w:space="0" w:color="auto"/>
        <w:bottom w:val="none" w:sz="0" w:space="0" w:color="auto"/>
        <w:right w:val="none" w:sz="0" w:space="0" w:color="auto"/>
      </w:divBdr>
    </w:div>
    <w:div w:id="1682733653">
      <w:bodyDiv w:val="1"/>
      <w:marLeft w:val="0"/>
      <w:marRight w:val="0"/>
      <w:marTop w:val="0"/>
      <w:marBottom w:val="0"/>
      <w:divBdr>
        <w:top w:val="none" w:sz="0" w:space="0" w:color="auto"/>
        <w:left w:val="none" w:sz="0" w:space="0" w:color="auto"/>
        <w:bottom w:val="none" w:sz="0" w:space="0" w:color="auto"/>
        <w:right w:val="none" w:sz="0" w:space="0" w:color="auto"/>
      </w:divBdr>
    </w:div>
    <w:div w:id="1930507865">
      <w:bodyDiv w:val="1"/>
      <w:marLeft w:val="0"/>
      <w:marRight w:val="0"/>
      <w:marTop w:val="0"/>
      <w:marBottom w:val="0"/>
      <w:divBdr>
        <w:top w:val="none" w:sz="0" w:space="0" w:color="auto"/>
        <w:left w:val="none" w:sz="0" w:space="0" w:color="auto"/>
        <w:bottom w:val="none" w:sz="0" w:space="0" w:color="auto"/>
        <w:right w:val="none" w:sz="0" w:space="0" w:color="auto"/>
      </w:divBdr>
    </w:div>
    <w:div w:id="1993945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258AB-7CB6-8D41-90E0-167FAFF7C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28</Pages>
  <Words>36677</Words>
  <Characters>209064</Characters>
  <Application>Microsoft Office Word</Application>
  <DocSecurity>0</DocSecurity>
  <Lines>1742</Lines>
  <Paragraphs>490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Roberts</dc:creator>
  <cp:keywords/>
  <dc:description/>
  <cp:lastModifiedBy>Liz Allyn</cp:lastModifiedBy>
  <cp:revision>102</cp:revision>
  <cp:lastPrinted>2020-03-04T00:50:00Z</cp:lastPrinted>
  <dcterms:created xsi:type="dcterms:W3CDTF">2020-03-17T18:16:00Z</dcterms:created>
  <dcterms:modified xsi:type="dcterms:W3CDTF">2020-03-24T22:40:00Z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http://www.zotero.org/styles/plos-one</vt:lpwstr>
  </property>
  <property fmtid="{D5CDD505-2E9C-101B-9397-08002B2CF9AE}" pid="19" name="Mendeley Recent Style Name 8_1">
    <vt:lpwstr>PLOS ONE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1ecd4a64-7cd8-3232-8222-2c320686507e</vt:lpwstr>
  </property>
  <property fmtid="{D5CDD505-2E9C-101B-9397-08002B2CF9AE}" pid="24" name="Mendeley Citation Style_1">
    <vt:lpwstr>http://www.zotero.org/styles/plos-one</vt:lpwstr>
  </property>
</Properties>
</file>