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EC150A">
      <w:pPr>
        <w:pStyle w:val="Subtitle"/>
        <w:spacing w:line="480" w:lineRule="auto"/>
      </w:pPr>
    </w:p>
    <w:p w14:paraId="47AB0675" w14:textId="50833079" w:rsidR="00F10F3B" w:rsidRPr="00EC150A" w:rsidRDefault="00F10F3B" w:rsidP="00EC150A">
      <w:pPr>
        <w:pStyle w:val="Subtitle"/>
        <w:spacing w:line="480" w:lineRule="auto"/>
        <w:rPr>
          <w:rFonts w:cstheme="minorHAnsi"/>
          <w:vertAlign w:val="superscript"/>
        </w:rPr>
      </w:pPr>
      <w:bookmarkStart w:id="0" w:name="_Hlk36821858"/>
      <w:r w:rsidRPr="00B241E4">
        <w:rPr>
          <w:rFonts w:cstheme="minorHAnsi"/>
          <w:color w:val="auto"/>
        </w:rPr>
        <w:t>Elizabeth Allyn</w:t>
      </w:r>
      <w:r w:rsidR="00EB778C" w:rsidRPr="00B241E4">
        <w:rPr>
          <w:rFonts w:cstheme="minorHAnsi"/>
          <w:color w:val="auto"/>
          <w:vertAlign w:val="superscript"/>
        </w:rPr>
        <w:t>1</w:t>
      </w:r>
      <w:bookmarkEnd w:id="0"/>
      <w:r w:rsidR="00EB778C" w:rsidRPr="00B241E4">
        <w:rPr>
          <w:rFonts w:cstheme="minorHAnsi"/>
          <w:color w:val="auto"/>
          <w:vertAlign w:val="superscript"/>
        </w:rPr>
        <w:t>*</w:t>
      </w:r>
      <w:r w:rsidRPr="00B241E4">
        <w:rPr>
          <w:rFonts w:cstheme="minorHAnsi"/>
          <w:color w:val="auto"/>
        </w:rPr>
        <w:t xml:space="preserve"> and Jonathan Scordino</w:t>
      </w:r>
      <w:r w:rsidR="00EB778C" w:rsidRPr="00B241E4">
        <w:rPr>
          <w:rFonts w:cstheme="minorHAnsi"/>
          <w:color w:val="auto"/>
          <w:vertAlign w:val="superscript"/>
        </w:rPr>
        <w:t>1</w:t>
      </w:r>
    </w:p>
    <w:p w14:paraId="7D6F2CA2" w14:textId="2F57B8D7" w:rsidR="00EC150A" w:rsidRDefault="00EB778C" w:rsidP="00EC150A">
      <w:pPr>
        <w:spacing w:line="480" w:lineRule="auto"/>
      </w:pPr>
      <w:r w:rsidRPr="00B241E4">
        <w:rPr>
          <w:vertAlign w:val="superscript"/>
        </w:rPr>
        <w:t>1</w:t>
      </w:r>
      <w:r w:rsidR="000834D3" w:rsidRPr="00B241E4">
        <w:t>M</w:t>
      </w:r>
      <w:r w:rsidRPr="00B241E4">
        <w:t>arine Mammal Program, Fisheries Management Department</w:t>
      </w:r>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77777777" w:rsidR="00EC150A" w:rsidRDefault="00EC150A"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16C116B7" w:rsidR="0098279A" w:rsidRPr="0098279A" w:rsidRDefault="00BE4104" w:rsidP="00CA40D3">
      <w:pPr>
        <w:spacing w:line="480" w:lineRule="auto"/>
      </w:pPr>
      <w:r w:rsidRPr="00B241E4">
        <w:t xml:space="preserve">Email: </w:t>
      </w:r>
      <w:r w:rsidR="00EC150A">
        <w:t>liz.allyn@makah.com</w:t>
      </w:r>
      <w:r w:rsidR="00B241E4">
        <w:t xml:space="preserve"> (EA)</w:t>
      </w:r>
      <w:r w:rsidR="0098279A">
        <w:br w:type="page"/>
      </w:r>
    </w:p>
    <w:p w14:paraId="7CAB7C46" w14:textId="66ACA977" w:rsidR="00520BBC" w:rsidRDefault="00B610EB" w:rsidP="00CA40D3">
      <w:pPr>
        <w:pStyle w:val="Heading1"/>
        <w:spacing w:line="480" w:lineRule="auto"/>
      </w:pPr>
      <w:r>
        <w:lastRenderedPageBreak/>
        <w:t>Abstract</w:t>
      </w:r>
    </w:p>
    <w:p w14:paraId="525D9971" w14:textId="78D23B56"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w:t>
      </w:r>
      <w:r w:rsidR="001C6C2D">
        <w:t xml:space="preserve">entangled </w:t>
      </w:r>
      <w:r w:rsidR="0024294E">
        <w:t>Steller sea lions was 77% adults (32.4% male</w:t>
      </w:r>
      <w:r w:rsidR="00640F1F">
        <w:t>,</w:t>
      </w:r>
      <w:r w:rsidR="0024294E">
        <w:t xml:space="preserve"> 63.3% female), 17.1% juveniles, 5.9% unknown age, and no pups. </w:t>
      </w:r>
      <w:r w:rsidR="00640F1F">
        <w:t xml:space="preserve">All entangled California sea lions were adult males except for one juvenile. </w:t>
      </w:r>
      <w:r w:rsidR="00C761BD">
        <w:t>Steller</w:t>
      </w:r>
      <w:r w:rsidR="004307CD">
        <w:t xml:space="preserve"> sea lion entanglements showed no seasonal</w:t>
      </w:r>
      <w:r w:rsidR="00105B65">
        <w:t>ity</w:t>
      </w:r>
      <w:r w:rsidR="004307CD">
        <w:t>, but California sea lions experienced a</w:t>
      </w:r>
      <w:r w:rsidR="00632869">
        <w:t>n entanglement rate</w:t>
      </w:r>
      <w:r w:rsidR="00535EA6">
        <w:t xml:space="preserve"> peak</w:t>
      </w:r>
      <w:r w:rsidR="004307CD">
        <w:t xml:space="preserve"> in June and July. </w:t>
      </w:r>
      <w:r w:rsidR="00C44376">
        <w:t>The majority of</w:t>
      </w:r>
      <w:r w:rsidR="004307CD">
        <w:t xml:space="preserve"> identifiable entanglements</w:t>
      </w:r>
      <w:r w:rsidR="00BE5F7F">
        <w:t xml:space="preserve"> </w:t>
      </w:r>
      <w:r w:rsidR="004307CD">
        <w:t>were packing bands</w:t>
      </w:r>
      <w:r w:rsidR="00C44376">
        <w:t>,</w:t>
      </w:r>
      <w:r w:rsidR="00BE5F7F">
        <w:t xml:space="preserve"> </w:t>
      </w:r>
      <w:r w:rsidR="00C44376">
        <w:t>followed by</w:t>
      </w:r>
      <w:r w:rsidR="00BE5F7F">
        <w:t xml:space="preserve"> salmon flashers</w:t>
      </w:r>
      <w:r w:rsidR="004307CD">
        <w:t xml:space="preserve">, which only occurred in </w:t>
      </w:r>
      <w:r w:rsidR="00053FCC">
        <w:t>June</w:t>
      </w:r>
      <w:r w:rsidR="004307CD">
        <w:t xml:space="preserve"> – September</w:t>
      </w:r>
      <w:r w:rsidR="0024294E">
        <w:t xml:space="preserve"> during t</w:t>
      </w:r>
      <w:r w:rsidR="004307CD">
        <w:t xml:space="preserve">he peak of the </w:t>
      </w:r>
      <w:r w:rsidR="000E05AD">
        <w:t xml:space="preserve">local </w:t>
      </w:r>
      <w:r w:rsidR="004307CD">
        <w:t>ocean salmon troll fishery</w:t>
      </w:r>
      <w:r w:rsidR="00553E9A">
        <w:t>, and monofilament line</w:t>
      </w:r>
      <w:r w:rsidR="004307CD">
        <w:t>.</w:t>
      </w:r>
      <w:r w:rsidR="00D16C50">
        <w:t xml:space="preserve"> </w:t>
      </w:r>
      <w:r w:rsidR="008637C1">
        <w:t>Counts</w:t>
      </w:r>
      <w:r w:rsidR="00B22D95">
        <w:t xml:space="preserve"> of packing bands in debris surveys correlated with</w:t>
      </w:r>
      <w:r w:rsidR="008637C1">
        <w:t xml:space="preserve"> </w:t>
      </w:r>
      <w:r w:rsidR="00B22D95">
        <w:t xml:space="preserve">entanglements caused by packing bands </w:t>
      </w:r>
      <w:r w:rsidR="003A31FB">
        <w:t xml:space="preserve">observed </w:t>
      </w:r>
      <w:r w:rsidR="002A19E7">
        <w:t>on haulouts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w:t>
      </w:r>
      <w:r w:rsidR="00241304">
        <w:t>rate of increase at the study haulouts</w:t>
      </w:r>
      <w:r w:rsidR="0017626C">
        <w:t>, which</w:t>
      </w:r>
      <w:r w:rsidR="0034582F">
        <w:t xml:space="preserve"> was</w:t>
      </w:r>
      <w:r w:rsidR="0017626C">
        <w:t xml:space="preserve"> similar to that seen in California sea lions (7.8% </w:t>
      </w:r>
      <w:r w:rsidR="0017626C" w:rsidRPr="00E31241">
        <w:t>±</w:t>
      </w:r>
      <w:r w:rsidR="0017626C">
        <w:t xml:space="preserve"> 4.2)</w:t>
      </w:r>
      <w:r w:rsidR="00632869">
        <w:t>,</w:t>
      </w:r>
      <w:r w:rsidR="006368BA">
        <w:t xml:space="preserve"> suggesting that the high observed entanglement rates did not have population level consequences</w:t>
      </w:r>
      <w:r w:rsidR="002D486E">
        <w:t>, though they are still a</w:t>
      </w:r>
      <w:r w:rsidR="00241304">
        <w:t xml:space="preserve"> welfare</w:t>
      </w:r>
      <w:r w:rsidR="002D486E">
        <w:t xml:space="preserve"> issue for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0C89CF79"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AC13A8">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1A3895">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1A3895">
        <w:rPr>
          <w:rFonts w:ascii="Cambria Math" w:hAnsi="Cambria Math" w:cs="Cambria Math"/>
        </w:rPr>
        <w:instrText>∼</w:instrText>
      </w:r>
      <w:r w:rsidR="001A3895">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AC13A8">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743556E6" w:rsidR="008668CE" w:rsidRDefault="008668CE" w:rsidP="00CA40D3">
      <w:pPr>
        <w:spacing w:line="480" w:lineRule="auto"/>
      </w:pPr>
      <w:r>
        <w:t xml:space="preserve">The mechanisms by which an animal becomes entangled are almost as varied as the entangling materials themselves. </w:t>
      </w:r>
      <w:r w:rsidR="00AC13A8">
        <w:t>Entangling debris can come from terrestrial and marine pollution, and from derelict and active fishing gear.</w:t>
      </w:r>
      <w:r w:rsidR="00AC13A8" w:rsidRPr="001A78BC">
        <w:t xml:space="preserve"> </w:t>
      </w:r>
      <w:r>
        <w:t xml:space="preserve">Any </w:t>
      </w:r>
      <w:r w:rsidR="0034668D">
        <w:t xml:space="preserve">marine </w:t>
      </w:r>
      <w:r>
        <w:t xml:space="preserve">debris that form loops </w:t>
      </w:r>
      <w:r w:rsidR="0034668D">
        <w:t xml:space="preserve">that can </w:t>
      </w:r>
      <w:r w:rsidR="0072763A">
        <w:t xml:space="preserve">ensnare </w:t>
      </w:r>
      <w:r>
        <w:t xml:space="preserve">or </w:t>
      </w:r>
      <w:r w:rsidR="0072763A">
        <w:t>sharp objects</w:t>
      </w:r>
      <w:r w:rsidR="002F3800">
        <w:t xml:space="preserve"> that can embed</w:t>
      </w:r>
      <w:r w:rsidR="0072763A">
        <w:t xml:space="preserve">, such as </w:t>
      </w:r>
      <w:r>
        <w:t>hook</w:t>
      </w:r>
      <w:r w:rsidR="0072763A">
        <w:t>s,</w:t>
      </w:r>
      <w:r>
        <w:t xml:space="preserve"> pose an entanglement risk</w:t>
      </w:r>
      <w:r w:rsidR="0034668D">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 xml:space="preserve">et fragments can be a sign of either passive encounters with floating </w:t>
      </w:r>
      <w:r w:rsidR="00E83B75">
        <w:t>derelict gear</w:t>
      </w:r>
      <w:r w:rsidR="006C1B1C">
        <w:t xml:space="preserve">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debris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w:t>
      </w:r>
      <w:r w:rsidR="00E1353F">
        <w:lastRenderedPageBreak/>
        <w:t>patterns, fishing 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AC13A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34CCC">
        <w:fldChar w:fldCharType="separate"/>
      </w:r>
      <w:r w:rsidR="00AC13A8" w:rsidRPr="00AC13A8">
        <w:rPr>
          <w:noProof/>
        </w:rPr>
        <w:t>[9,14–17]</w:t>
      </w:r>
      <w:r w:rsidR="00434CCC">
        <w:fldChar w:fldCharType="end"/>
      </w:r>
      <w:r w:rsidR="00E1353F">
        <w:t xml:space="preserve">. </w:t>
      </w:r>
    </w:p>
    <w:p w14:paraId="7B904AC9" w14:textId="03904002"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 xml:space="preserve">due to these being the </w:t>
      </w:r>
      <w:r w:rsidR="005E79D1">
        <w:t xml:space="preserve">peak </w:t>
      </w:r>
      <w:r w:rsidR="005E79D1">
        <w:t>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588DD196" w:rsidR="009F4365" w:rsidRDefault="003C69EB" w:rsidP="007D522F">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spacing w:line="480" w:lineRule="auto"/>
      </w:pPr>
      <w:r>
        <w:t xml:space="preserve">Fig </w:t>
      </w:r>
      <w:r w:rsidR="00284A67">
        <w:fldChar w:fldCharType="begin"/>
      </w:r>
      <w:r w:rsidR="00284A67">
        <w:instrText xml:space="preserve"> SEQ Figure \* ARABIC </w:instrText>
      </w:r>
      <w:r w:rsidR="00284A67">
        <w:fldChar w:fldCharType="separate"/>
      </w:r>
      <w:r w:rsidR="008D0DD4">
        <w:rPr>
          <w:noProof/>
        </w:rPr>
        <w:t>1</w:t>
      </w:r>
      <w:r w:rsidR="00284A67">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285D3228" w14:textId="77777777" w:rsidR="00A56167" w:rsidRDefault="00A56167" w:rsidP="00A56167">
      <w:pPr>
        <w:pStyle w:val="Heading2"/>
        <w:spacing w:line="480" w:lineRule="auto"/>
      </w:pPr>
      <w:r>
        <w:t>Population Trends</w:t>
      </w:r>
    </w:p>
    <w:p w14:paraId="1A59FA48" w14:textId="77777777" w:rsidR="00A56167" w:rsidRDefault="00A56167" w:rsidP="00A56167">
      <w:pPr>
        <w:spacing w:line="480" w:lineRule="auto"/>
      </w:pPr>
      <w:r>
        <w:t>Population trends were calculated using a three-step process. First, for each species we pooled the counts from the four major haulout complexes on days when all four haulouts were visited. Next, we averaged all complete survey days within a month for a monthly average. Last, we averaged the mean monthly counts for an annual estimate of the average number of Steller and California sea lions using the four major haulout complexes over the study duration. The observed change in annual counts were calculated for each year using the formula</w:t>
      </w:r>
    </w:p>
    <w:p w14:paraId="08E35628" w14:textId="7BE4A2C6" w:rsidR="00A56167" w:rsidRDefault="00A56167" w:rsidP="00A56167">
      <w:pPr>
        <w:spacing w:line="480" w:lineRule="auto"/>
        <w:jc w:val="center"/>
        <w:rPr>
          <w:rFonts w:eastAsiaTheme="minorEastAsia"/>
        </w:rPr>
      </w:pPr>
      <m:oMath>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Pr>
          <w:rFonts w:eastAsiaTheme="minorEastAsia"/>
        </w:rPr>
        <w:t xml:space="preserve"> </w:t>
      </w:r>
    </w:p>
    <w:p w14:paraId="0E2D9130" w14:textId="6F83FF4B" w:rsidR="00A56167" w:rsidRDefault="00A56167" w:rsidP="00A56167">
      <w:pPr>
        <w:spacing w:line="480" w:lineRule="auto"/>
      </w:pPr>
      <w:r>
        <w:rPr>
          <w:rFonts w:eastAsiaTheme="minorEastAsia"/>
        </w:rPr>
        <w:lastRenderedPageBreak/>
        <w:t xml:space="preserve">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population change</w:t>
      </w:r>
      <w:r w:rsidR="00231D6B">
        <w:rPr>
          <w:rFonts w:eastAsiaTheme="minorEastAsia"/>
        </w:rPr>
        <w:t>,</w:t>
      </w:r>
      <w:r w:rsidR="000D5646">
        <w:rPr>
          <w:rFonts w:eastAsiaTheme="minorEastAsia"/>
        </w:rPr>
        <w:t xml:space="preserve"> </w:t>
      </w:r>
      <w:r w:rsidRPr="00553DA4">
        <w:rPr>
          <w:rFonts w:eastAsiaTheme="minorEastAsia"/>
          <w:i/>
        </w:rPr>
        <w:t>t</w:t>
      </w:r>
      <w:r>
        <w:rPr>
          <w:rFonts w:eastAsiaTheme="minorEastAsia"/>
        </w:rPr>
        <w:t xml:space="preserve"> is year</w:t>
      </w:r>
      <w:r w:rsidR="00231D6B">
        <w:rPr>
          <w:rFonts w:eastAsiaTheme="minorEastAsia"/>
        </w:rPr>
        <w:t>,</w:t>
      </w:r>
      <w:r>
        <w:rPr>
          <w:rFonts w:eastAsiaTheme="minorEastAsia"/>
        </w:rPr>
        <w:t xml:space="preserve">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77777777" w:rsidR="00BE03EA" w:rsidRDefault="00BE03EA" w:rsidP="00BE03EA">
      <w:pPr>
        <w:pStyle w:val="Caption"/>
        <w:keepNext/>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2200C4">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2200C4">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2200C4">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2200C4">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2200C4">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2200C4">
        <w:trPr>
          <w:trHeight w:val="300"/>
        </w:trPr>
        <w:tc>
          <w:tcPr>
            <w:tcW w:w="168" w:type="pct"/>
            <w:vMerge/>
            <w:tcBorders>
              <w:left w:val="nil"/>
              <w:right w:val="nil"/>
            </w:tcBorders>
          </w:tcPr>
          <w:p w14:paraId="58332EBF"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2200C4">
        <w:trPr>
          <w:trHeight w:val="300"/>
        </w:trPr>
        <w:tc>
          <w:tcPr>
            <w:tcW w:w="168" w:type="pct"/>
            <w:vMerge/>
            <w:tcBorders>
              <w:left w:val="nil"/>
              <w:right w:val="nil"/>
            </w:tcBorders>
          </w:tcPr>
          <w:p w14:paraId="57AF81B1"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2200C4">
        <w:trPr>
          <w:trHeight w:val="300"/>
        </w:trPr>
        <w:tc>
          <w:tcPr>
            <w:tcW w:w="168" w:type="pct"/>
            <w:vMerge/>
            <w:tcBorders>
              <w:left w:val="nil"/>
              <w:right w:val="nil"/>
            </w:tcBorders>
          </w:tcPr>
          <w:p w14:paraId="4655D31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2200C4">
        <w:trPr>
          <w:trHeight w:val="300"/>
        </w:trPr>
        <w:tc>
          <w:tcPr>
            <w:tcW w:w="168" w:type="pct"/>
            <w:vMerge/>
            <w:tcBorders>
              <w:left w:val="nil"/>
              <w:right w:val="nil"/>
            </w:tcBorders>
          </w:tcPr>
          <w:p w14:paraId="1FC053C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2200C4">
        <w:trPr>
          <w:trHeight w:val="300"/>
        </w:trPr>
        <w:tc>
          <w:tcPr>
            <w:tcW w:w="168" w:type="pct"/>
            <w:vMerge/>
            <w:tcBorders>
              <w:left w:val="nil"/>
              <w:right w:val="nil"/>
            </w:tcBorders>
          </w:tcPr>
          <w:p w14:paraId="6BA6AC7D"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2200C4">
        <w:trPr>
          <w:trHeight w:val="300"/>
        </w:trPr>
        <w:tc>
          <w:tcPr>
            <w:tcW w:w="168" w:type="pct"/>
            <w:vMerge/>
            <w:tcBorders>
              <w:left w:val="nil"/>
              <w:right w:val="nil"/>
            </w:tcBorders>
          </w:tcPr>
          <w:p w14:paraId="162D1EC5"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2200C4">
        <w:trPr>
          <w:trHeight w:val="300"/>
        </w:trPr>
        <w:tc>
          <w:tcPr>
            <w:tcW w:w="168" w:type="pct"/>
            <w:vMerge/>
            <w:tcBorders>
              <w:left w:val="nil"/>
              <w:right w:val="nil"/>
            </w:tcBorders>
          </w:tcPr>
          <w:p w14:paraId="7FEB88E0"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2200C4">
        <w:trPr>
          <w:trHeight w:val="300"/>
        </w:trPr>
        <w:tc>
          <w:tcPr>
            <w:tcW w:w="168" w:type="pct"/>
            <w:vMerge/>
            <w:tcBorders>
              <w:left w:val="nil"/>
              <w:bottom w:val="nil"/>
              <w:right w:val="nil"/>
            </w:tcBorders>
          </w:tcPr>
          <w:p w14:paraId="0C90C65C"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2200C4">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2200C4">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77492D66"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xml:space="preserve">. In order to ensure that our calculated entanglement rate was representative of the year, and not biased to time periods when we had more surveys, we calculated average yearly entanglement rates using a multistep process. Counts of the total number of </w:t>
      </w:r>
      <w:r>
        <w:lastRenderedPageBreak/>
        <w:t>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t xml:space="preserve">An overall average entanglement rate was calculated for each species by taking the average of the monthly </w:t>
      </w:r>
      <w:r w:rsidR="00903951">
        <w:t>mean</w:t>
      </w:r>
      <w:r>
        <w:t xml:space="preserve"> entanglement rates.</w:t>
      </w:r>
      <w:r w:rsidR="00C20A8E">
        <w:t xml:space="preserve"> </w:t>
      </w:r>
      <w:r w:rsidR="00807CDE">
        <w:t xml:space="preserve">We used a </w:t>
      </w:r>
      <w:r w:rsidR="00532FF3">
        <w:t>p</w:t>
      </w:r>
      <w:r w:rsidR="00807CDE">
        <w:t xml:space="preserve">aired </w:t>
      </w:r>
      <w:r w:rsidR="00F62065">
        <w:t xml:space="preserve">two-tailed </w:t>
      </w:r>
      <w:r w:rsidR="00532FF3">
        <w:t>t</w:t>
      </w:r>
      <w:r w:rsidR="00807CDE">
        <w:t xml:space="preserve">-test to compare the average entanglement rate for Steller and California sea lions with monthly averages (n=12) as our sampling unit.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1"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1"/>
      <w:r w:rsidR="00C55ED6">
        <w:t>The proportion of entangled individuals in each sex and age class were calculated.</w:t>
      </w:r>
    </w:p>
    <w:p w14:paraId="6EAABEA4" w14:textId="0F176C33"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w:t>
      </w:r>
      <w:r w:rsidR="00933504">
        <w:lastRenderedPageBreak/>
        <w:t>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7E2CEC86" w:rsidR="00305A80" w:rsidRDefault="004230A0" w:rsidP="00CA40D3">
      <w:pPr>
        <w:spacing w:line="480" w:lineRule="auto"/>
      </w:pPr>
      <w:r>
        <w:t xml:space="preserve">Annual packing band entanglement occurrence was </w:t>
      </w:r>
      <w:r w:rsidR="009239B1">
        <w:t>compared to</w:t>
      </w:r>
      <w:r w:rsidR="00EB7580">
        <w:t xml:space="preserve">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6B3402">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77777777" w:rsidR="00361790" w:rsidRDefault="00361790" w:rsidP="00CA40D3">
      <w:pPr>
        <w:pStyle w:val="Heading2"/>
        <w:spacing w:line="480" w:lineRule="auto"/>
      </w:pPr>
      <w:r>
        <w:lastRenderedPageBreak/>
        <w:t>Stranding Analysis</w:t>
      </w:r>
    </w:p>
    <w:p w14:paraId="661C4FF6" w14:textId="40146066"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241304">
        <w:t xml:space="preserve"> or</w:t>
      </w:r>
      <w:r w:rsidR="00235759">
        <w:t xml:space="preserve"> flasher).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2A5B6A9" w:rsidR="001B19E5" w:rsidRDefault="001B19E5" w:rsidP="001B19E5">
      <w:pPr>
        <w:pStyle w:val="Heading2"/>
        <w:spacing w:line="480" w:lineRule="auto"/>
      </w:pPr>
      <w:r>
        <w:t>Statistical Analysis</w:t>
      </w:r>
    </w:p>
    <w:p w14:paraId="725FF927" w14:textId="581D6978" w:rsidR="001B19E5" w:rsidRPr="001B19E5" w:rsidRDefault="006B3402" w:rsidP="001B19E5">
      <w:pPr>
        <w:spacing w:line="480" w:lineRule="auto"/>
      </w:pPr>
      <w:r>
        <w:t>All statistical analyses were conducted in Microsoft Excel. Figures 2-6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77777777" w:rsidR="00492E2C" w:rsidRDefault="00492E2C" w:rsidP="00492E2C">
      <w:pPr>
        <w:pStyle w:val="Heading2"/>
        <w:spacing w:line="480" w:lineRule="auto"/>
      </w:pPr>
      <w:r>
        <w:t>Population Trends</w:t>
      </w:r>
    </w:p>
    <w:p w14:paraId="3F8A7445" w14:textId="3A21A767" w:rsidR="00B31A30" w:rsidRDefault="00492E2C" w:rsidP="007D522F">
      <w:pPr>
        <w:spacing w:line="480" w:lineRule="auto"/>
      </w:pPr>
      <w:r>
        <w:t xml:space="preserve">There were </w:t>
      </w:r>
      <w:r w:rsidR="00040E57">
        <w:t>9</w:t>
      </w:r>
      <w:r w:rsidR="00545181">
        <w:t>2</w:t>
      </w:r>
      <w:r>
        <w:t xml:space="preserve"> survey days from 2010-2017 where counts were recorded at all four major complexes. The average annual </w:t>
      </w:r>
      <w:r w:rsidR="00D27F35">
        <w:t>rate of change</w:t>
      </w:r>
      <w:r>
        <w:t xml:space="preserve"> at the haulout complexes in northern Washington </w:t>
      </w:r>
      <w:r w:rsidR="0064529B">
        <w:t xml:space="preserve">for Steller sea lion counts </w:t>
      </w:r>
      <w:r>
        <w:t xml:space="preserve">was 7.9% </w:t>
      </w:r>
      <w:r w:rsidRPr="00E31241">
        <w:t>±</w:t>
      </w:r>
      <w:r>
        <w:t xml:space="preserve"> 3.2 (95% CI), and </w:t>
      </w:r>
      <w:r w:rsidR="0064529B">
        <w:t xml:space="preserve">for </w:t>
      </w:r>
      <w:r>
        <w:t xml:space="preserve">California sea </w:t>
      </w:r>
      <w:r w:rsidR="0064529B">
        <w:t xml:space="preserve">lion counts was </w:t>
      </w:r>
      <w:r>
        <w:t xml:space="preserve">7.8% </w:t>
      </w:r>
      <w:r w:rsidRPr="00E31241">
        <w:t>±</w:t>
      </w:r>
      <w:r>
        <w:t xml:space="preserve"> 4.2 (95% CI; Fig </w:t>
      </w:r>
      <w:r w:rsidR="00506A52">
        <w:t>2</w:t>
      </w:r>
      <w:r>
        <w:t xml:space="preserve">). </w:t>
      </w:r>
    </w:p>
    <w:p w14:paraId="30BD74E9" w14:textId="44E8B16A" w:rsidR="00492E2C" w:rsidRPr="00492E2C" w:rsidRDefault="00492E2C" w:rsidP="00492E2C">
      <w:pPr>
        <w:pStyle w:val="Caption"/>
        <w:spacing w:line="480" w:lineRule="auto"/>
      </w:pPr>
      <w:r>
        <w:lastRenderedPageBreak/>
        <w:t xml:space="preserve">Fig </w:t>
      </w:r>
      <w:r w:rsidR="00506A52">
        <w:t>2</w:t>
      </w:r>
      <w:r>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t>Entanglement Rates</w:t>
      </w:r>
    </w:p>
    <w:p w14:paraId="64F36F54" w14:textId="7BA20D44" w:rsidR="009F4365" w:rsidRDefault="00F71D4C" w:rsidP="00F960D9">
      <w:pPr>
        <w:spacing w:line="480" w:lineRule="auto"/>
      </w:pPr>
      <w:r>
        <w:t>There were 648</w:t>
      </w:r>
      <w:r w:rsidR="00E940A5">
        <w:t xml:space="preserve"> active and inactive</w:t>
      </w:r>
      <w:r>
        <w:t xml:space="preserve"> entanglements observed in the survey area from 2010-2018, 6</w:t>
      </w:r>
      <w:r w:rsidR="00BA0E85">
        <w:t>11</w:t>
      </w:r>
      <w:r>
        <w:t xml:space="preserve"> </w:t>
      </w:r>
      <w:r w:rsidR="00284927">
        <w:t>(</w:t>
      </w:r>
      <w:r w:rsidR="00284927">
        <w:t>433 Steller</w:t>
      </w:r>
      <w:r w:rsidR="00C215D3">
        <w:t>,</w:t>
      </w:r>
      <w:r w:rsidR="00284927">
        <w:t xml:space="preserve"> 178 California</w:t>
      </w:r>
      <w:r w:rsidR="00284927">
        <w:t xml:space="preserve">)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506A52">
        <w:t>3</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haulout counts</w:t>
      </w:r>
      <w:r w:rsidR="00197110">
        <w:t xml:space="preserve"> (</w:t>
      </w:r>
      <w:r w:rsidR="0069149E">
        <w:t xml:space="preserve">Fig </w:t>
      </w:r>
      <w:r w:rsidR="00506A52">
        <w:t>4</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00905661" w:rsidR="009F4365" w:rsidRPr="009F4365" w:rsidRDefault="00F960D9" w:rsidP="00677776">
      <w:pPr>
        <w:pStyle w:val="Caption"/>
        <w:spacing w:line="480" w:lineRule="auto"/>
      </w:pPr>
      <w:r>
        <w:t xml:space="preserve">Fig </w:t>
      </w:r>
      <w:r w:rsidR="00506A52">
        <w:t>3</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w:t>
      </w:r>
      <w:r w:rsidR="00816913" w:rsidRPr="00816913">
        <w:t>observed hauled out anywhere along the survey route</w:t>
      </w:r>
      <w:r>
        <w:t xml:space="preserve">. </w:t>
      </w:r>
    </w:p>
    <w:p w14:paraId="12E4A867" w14:textId="5B3730BC" w:rsidR="004C322F" w:rsidRDefault="004C322F" w:rsidP="00CA40D3">
      <w:pPr>
        <w:pStyle w:val="Caption"/>
        <w:spacing w:line="480" w:lineRule="auto"/>
      </w:pPr>
      <w:r>
        <w:t xml:space="preserve">Fig </w:t>
      </w:r>
      <w:r w:rsidR="00506A52">
        <w:t>4</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w:t>
      </w:r>
      <w:r w:rsidR="00816913" w:rsidRPr="00816913">
        <w:t>observed hauled out anywhere along the survey route</w:t>
      </w:r>
      <w:r w:rsidR="003802F9">
        <w:t xml:space="preserve">. </w:t>
      </w:r>
    </w:p>
    <w:p w14:paraId="2BAF33F4" w14:textId="6D23D664" w:rsidR="00B3127D" w:rsidRDefault="003E2EA8" w:rsidP="00CA40D3">
      <w:pPr>
        <w:pStyle w:val="Heading2"/>
        <w:spacing w:line="480" w:lineRule="auto"/>
      </w:pPr>
      <w:r>
        <w:lastRenderedPageBreak/>
        <w:t>Material</w:t>
      </w:r>
      <w:r w:rsidR="00B3127D">
        <w:t xml:space="preserve"> Analysis</w:t>
      </w:r>
    </w:p>
    <w:p w14:paraId="43BD11B4" w14:textId="1B085038"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44798F">
        <w:t xml:space="preserve"> and of those</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species salmon flashers were only observed in the months of June – September coinciding with the local recreational and commercial ocean salmon troll fishery (Fig </w:t>
      </w:r>
      <w:r w:rsidR="00506A52">
        <w:t>4</w:t>
      </w:r>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6AEE0E5C" w14:textId="18D627CA"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506A52">
        <w:t>5</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 xml:space="preserve">The single juvenile male was entangled in a packing band, and the remaining adult males </w:t>
      </w:r>
      <w:r w:rsidR="0015452D">
        <w:lastRenderedPageBreak/>
        <w:t>exhibited entanglements in the same proportions as what was seen for California sea lions</w:t>
      </w:r>
      <w:r w:rsidR="00E75BF2">
        <w:t xml:space="preserve"> overall</w:t>
      </w:r>
      <w:r w:rsidR="0015452D">
        <w:t xml:space="preserve"> in the survey area.</w:t>
      </w:r>
    </w:p>
    <w:p w14:paraId="00A0F67C" w14:textId="0CBBEEA8" w:rsidR="009F04B7" w:rsidRPr="003E2EA8" w:rsidRDefault="00F556B3" w:rsidP="00CA40D3">
      <w:pPr>
        <w:pStyle w:val="Caption"/>
        <w:spacing w:line="480" w:lineRule="auto"/>
      </w:pPr>
      <w:r>
        <w:t xml:space="preserve">Fig </w:t>
      </w:r>
      <w:r w:rsidR="00506A52">
        <w:t>5</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1F614566" w14:textId="0843FEE1"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506A52">
        <w:t>6</w:t>
      </w:r>
      <w:r>
        <w:t>).</w:t>
      </w:r>
    </w:p>
    <w:p w14:paraId="1573D258" w14:textId="0002EDF6" w:rsidR="005B753D" w:rsidRDefault="00BC7834" w:rsidP="00CA40D3">
      <w:pPr>
        <w:pStyle w:val="Caption"/>
        <w:spacing w:line="480" w:lineRule="auto"/>
      </w:pPr>
      <w:r>
        <w:t xml:space="preserve">Fig </w:t>
      </w:r>
      <w:r w:rsidR="00506A52">
        <w:t>6</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2169B5A3"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observed </w:t>
      </w:r>
      <w:r w:rsidR="0011219E">
        <w:t>entangled in packing bands.</w:t>
      </w:r>
    </w:p>
    <w:p w14:paraId="0A91133B" w14:textId="594FF92F" w:rsidR="00941680" w:rsidRDefault="00911BDD" w:rsidP="00CA40D3">
      <w:pPr>
        <w:pStyle w:val="Heading1"/>
        <w:spacing w:line="480" w:lineRule="auto"/>
      </w:pPr>
      <w:r>
        <w:lastRenderedPageBreak/>
        <w:t>Discussion</w:t>
      </w:r>
    </w:p>
    <w:p w14:paraId="0932AE01" w14:textId="5A232D67"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r w:rsidR="00BE48BC">
        <w:t xml:space="preserve">rate for any </w:t>
      </w:r>
      <w:r w:rsidR="00824902">
        <w:t>otariid</w:t>
      </w:r>
      <w:r w:rsidR="009B6032">
        <w:t xml:space="preserve"> population</w:t>
      </w:r>
      <w:r w:rsidR="001D52A6">
        <w:t xml:space="preserve"> 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(Table 2)</w:t>
      </w:r>
      <w:r w:rsidR="008D0D02">
        <w:t>. O</w:t>
      </w:r>
      <w:r w:rsidR="001C6F1F">
        <w:t xml:space="preserve">ur observed </w:t>
      </w:r>
      <w:r w:rsidR="00CA2E22">
        <w:t>count increase</w:t>
      </w:r>
      <w:r w:rsidR="001C6F1F">
        <w:t xml:space="preserve"> rate for California sea lions (7.8%) was similar to the range-wide </w:t>
      </w:r>
      <w:r w:rsidR="0096585A">
        <w:t xml:space="preserve">population growth </w:t>
      </w:r>
      <w:r w:rsidR="001C6F1F">
        <w:t xml:space="preserve">estimate for 1975-2014 (7%) </w:t>
      </w:r>
      <w:r w:rsidR="001C6F1F">
        <w:fldChar w:fldCharType="begin" w:fldLock="1"/>
      </w:r>
      <w:r w:rsidR="003B2288">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3B2288">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rsidR="001D52A6">
        <w:fldChar w:fldCharType="separate"/>
      </w:r>
      <w:r w:rsidR="006B3402" w:rsidRPr="006B3402">
        <w:rPr>
          <w:noProof/>
        </w:rPr>
        <w:t>[18,26]</w:t>
      </w:r>
      <w:r w:rsidR="001D52A6">
        <w:fldChar w:fldCharType="end"/>
      </w:r>
      <w:r>
        <w:t>, and t</w:t>
      </w:r>
      <w:r w:rsidR="002B7620">
        <w:t xml:space="preserve">he </w:t>
      </w:r>
      <w:r w:rsidR="005309F2">
        <w:t>count increase</w:t>
      </w:r>
      <w:r w:rsidR="002B7620">
        <w:t xml:space="preserve"> rate calculated for Steller sea lions in this study (7.9%) was close to double the </w:t>
      </w:r>
      <w:r w:rsidR="005309F2">
        <w:t xml:space="preserve">population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for the eastern distinct population segment of Steller sea lions.</w:t>
      </w:r>
    </w:p>
    <w:p w14:paraId="4DA84421" w14:textId="7C6C1C50"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Af - Arctocephalus forsteri, Ag – Arctocephalus gazella, </w:t>
      </w:r>
      <w:r w:rsidR="00187B79">
        <w:t xml:space="preserve">Ap – Arctocephalus pusillus, </w:t>
      </w:r>
      <w:r w:rsidR="00B97E3E">
        <w:t xml:space="preserve">Apd – Arctocephalus pusillus doriferus, </w:t>
      </w:r>
      <w:r w:rsidR="00010974">
        <w:t>Ap</w:t>
      </w:r>
      <w:r w:rsidR="00187B79">
        <w:t>p</w:t>
      </w:r>
      <w:r w:rsidR="00010974">
        <w:t xml:space="preserve"> – Arctocephalus pusillus </w:t>
      </w:r>
      <w:proofErr w:type="spellStart"/>
      <w:r w:rsidR="00010974">
        <w:t>p</w:t>
      </w:r>
      <w:r w:rsidR="008A0CA2">
        <w:t>usillus</w:t>
      </w:r>
      <w:proofErr w:type="spellEnd"/>
      <w:r w:rsidR="008A0CA2">
        <w:t>,</w:t>
      </w:r>
      <w:r w:rsidR="002D553A">
        <w:t xml:space="preserve"> </w:t>
      </w:r>
      <w:r w:rsidR="004941B8">
        <w:t xml:space="preserve">At – Arctocephalus tropicalis, </w:t>
      </w:r>
      <w:r w:rsidR="002D553A">
        <w:t>Cu – Callorhinus ursinus, Ej – Eumetopias jubatus, Nc – Neophoca cinerea, Zc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2200C4">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2200C4">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w:t>
            </w:r>
            <w:r w:rsidRPr="00953370">
              <w:rPr>
                <w:rFonts w:cstheme="minorHAnsi"/>
                <w:sz w:val="20"/>
                <w:szCs w:val="20"/>
              </w:rPr>
              <w:t>0</w:t>
            </w:r>
            <w:r w:rsidRPr="00953370">
              <w:rPr>
                <w:rFonts w:cstheme="minorHAnsi"/>
                <w:sz w:val="20"/>
                <w:szCs w:val="20"/>
              </w:rPr>
              <w:t>2-0.</w:t>
            </w:r>
            <w:r w:rsidRPr="00953370">
              <w:rPr>
                <w:rFonts w:cstheme="minorHAnsi"/>
                <w:sz w:val="20"/>
                <w:szCs w:val="20"/>
              </w:rPr>
              <w:t>01</w:t>
            </w:r>
            <w:r w:rsidRPr="00953370">
              <w:rPr>
                <w:rFonts w:cstheme="minorHAnsi"/>
                <w:sz w:val="20"/>
                <w:szCs w:val="20"/>
              </w:rPr>
              <w:t>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2200C4">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2200C4">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260" w:type="dxa"/>
            <w:noWrap/>
            <w:hideMark/>
          </w:tcPr>
          <w:p w14:paraId="758F801C"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2200C4">
            <w:pPr>
              <w:spacing w:line="480" w:lineRule="auto"/>
              <w:rPr>
                <w:rFonts w:cstheme="minorHAnsi"/>
                <w:b w:val="0"/>
                <w:sz w:val="20"/>
                <w:szCs w:val="20"/>
              </w:rPr>
            </w:pPr>
            <w:r w:rsidRPr="005718EB">
              <w:rPr>
                <w:rFonts w:cstheme="minorHAnsi"/>
                <w:b w:val="0"/>
                <w:sz w:val="20"/>
                <w:szCs w:val="20"/>
              </w:rPr>
              <w:lastRenderedPageBreak/>
              <w:t>198</w:t>
            </w:r>
            <w:r>
              <w:rPr>
                <w:rFonts w:cstheme="minorHAnsi"/>
                <w:b w:val="0"/>
                <w:sz w:val="20"/>
                <w:szCs w:val="20"/>
              </w:rPr>
              <w:t>2-1984</w:t>
            </w:r>
          </w:p>
        </w:tc>
        <w:tc>
          <w:tcPr>
            <w:tcW w:w="1080" w:type="dxa"/>
            <w:noWrap/>
            <w:hideMark/>
          </w:tcPr>
          <w:p w14:paraId="455B8A64" w14:textId="056303BD"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1D2A98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0DBECE5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16073B9E"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5AA2D5E6"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70CB2A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24877A0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2200C4">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40FEF06F" w:rsidR="00B6213C" w:rsidRPr="003F268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5ECDF24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2200C4">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742D4F30" w14:textId="77777777" w:rsidR="00B6213C" w:rsidRPr="007A1F02" w:rsidRDefault="00B6213C" w:rsidP="002200C4">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2200C4">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1A5E0172"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sidR="00B97E3E">
              <w:rPr>
                <w:rFonts w:cstheme="minorHAnsi"/>
                <w:sz w:val="20"/>
                <w:szCs w:val="20"/>
              </w:rPr>
              <w:t>pd</w:t>
            </w:r>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2200C4">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24138A46" w14:textId="77777777" w:rsidR="00B6213C" w:rsidRPr="001A3895"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1CAC5994" w14:textId="0D547BBE" w:rsidR="00B6213C" w:rsidRPr="001A3895" w:rsidRDefault="00B6213C" w:rsidP="002200C4">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9E3C947" w14:textId="2879FF61"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w:t>
      </w:r>
      <w:r w:rsidR="00906C42">
        <w:t xml:space="preserve">and in the local stranding record </w:t>
      </w:r>
      <w:r>
        <w:t>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California and Steller sea lions were found dead with signs of entanglement from 2010-2018</w:t>
      </w:r>
      <w:r w:rsidR="00B35B5C">
        <w:t xml:space="preserve"> out of 1,599 total strandings</w:t>
      </w:r>
      <w:r w:rsidR="00B71EAA">
        <w:t xml:space="preserve">. </w:t>
      </w:r>
      <w:r w:rsidR="00540555">
        <w:t>T</w:t>
      </w:r>
      <w:r w:rsidR="00B71EAA">
        <w:t xml:space="preserve">he proportion of dead stranded </w:t>
      </w:r>
      <w:r w:rsidR="00053D94">
        <w:t>sea lions</w:t>
      </w:r>
      <w:r w:rsidR="00B71EAA">
        <w:t xml:space="preserve"> that exhibit</w:t>
      </w:r>
      <w:r w:rsidR="00AF6904">
        <w:t>ed</w:t>
      </w:r>
      <w:r w:rsidR="00B71EAA">
        <w:t xml:space="preserve"> evidence of entanglement </w:t>
      </w:r>
      <w:r w:rsidR="00484CA6">
        <w:t xml:space="preserve">(0.81%) </w:t>
      </w:r>
      <w:r w:rsidR="00371F6C">
        <w:t>wa</w:t>
      </w:r>
      <w:r w:rsidR="00B71EAA">
        <w:t xml:space="preserve">s </w:t>
      </w:r>
      <w:r w:rsidR="00484CA6">
        <w:t xml:space="preserve">of a </w:t>
      </w:r>
      <w:r w:rsidR="00B71EAA">
        <w:t xml:space="preserve">similar </w:t>
      </w:r>
      <w:r w:rsidR="00484CA6">
        <w:t xml:space="preserve">order of magnitude </w:t>
      </w:r>
      <w:r w:rsidR="00B71EAA">
        <w:t>to the proportion of live sea lions observed with signs of entanglement from survey effort</w:t>
      </w:r>
      <w:r w:rsidR="00484CA6">
        <w:t xml:space="preserve"> (0.41% Steller, 2.13% California)</w:t>
      </w:r>
      <w:r w:rsidR="00B71EAA">
        <w:t xml:space="preserve">. </w:t>
      </w:r>
      <w:r w:rsidR="002A16F8">
        <w:t>In the literature there are</w:t>
      </w:r>
      <w:r w:rsidR="009B19B4">
        <w:t xml:space="preserve"> also</w:t>
      </w:r>
      <w:r w:rsidR="002A16F8">
        <w:t xml:space="preserve"> very few records of animals observed dead with signs of entanglement</w:t>
      </w:r>
      <w:r w:rsidR="00273D89">
        <w:t xml:space="preserve"> </w:t>
      </w:r>
      <w:r w:rsidR="00273D89">
        <w:fldChar w:fldCharType="begin" w:fldLock="1"/>
      </w:r>
      <w:r w:rsidR="003B2288">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273D89">
        <w:fldChar w:fldCharType="separate"/>
      </w:r>
      <w:r w:rsidR="006B3402" w:rsidRPr="006B3402">
        <w:rPr>
          <w:noProof/>
        </w:rPr>
        <w:t>[19,44]</w:t>
      </w:r>
      <w:r w:rsidR="00273D89">
        <w:fldChar w:fldCharType="end"/>
      </w:r>
      <w:r w:rsidR="00273D89">
        <w:t xml:space="preserve">. </w:t>
      </w:r>
      <w:r w:rsidR="00B71EAA">
        <w:t xml:space="preserve">Since dead stranded animals are a subset of the mortality experienced by a population, it is logical that if 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t xml:space="preserve">with evidence of entanglement </w:t>
      </w:r>
      <w:r w:rsidR="00B71EAA">
        <w:t>would be greater than for the</w:t>
      </w:r>
      <w:r w:rsidR="00E365A3">
        <w:t xml:space="preserve"> live</w:t>
      </w:r>
      <w:r w:rsidR="00B71EAA">
        <w:t xml:space="preserve"> population at large. </w:t>
      </w:r>
      <w:r w:rsidR="00D72138">
        <w:t>Since recorded mortality</w:t>
      </w:r>
      <w:r w:rsidR="00D72138" w:rsidRPr="00D72138">
        <w:t xml:space="preserve"> </w:t>
      </w:r>
      <w:r w:rsidR="00D72138">
        <w:t>due to entanglement was lower than expected</w:t>
      </w:r>
      <w:r w:rsidR="00667713">
        <w:t xml:space="preserve">, </w:t>
      </w:r>
      <w:r w:rsidR="00AE731F">
        <w:t>it suggests</w:t>
      </w:r>
      <w:r w:rsidR="00B71EAA">
        <w:t xml:space="preserve"> that </w:t>
      </w:r>
      <w:r w:rsidR="00D72138">
        <w:t>this was not the case.</w:t>
      </w:r>
      <w:r w:rsidR="00B71EAA">
        <w:t xml:space="preserve"> </w:t>
      </w:r>
    </w:p>
    <w:p w14:paraId="5679BAA8" w14:textId="04BF213B" w:rsidR="002E3203" w:rsidRDefault="00B71EAA" w:rsidP="00CA40D3">
      <w:pPr>
        <w:spacing w:line="480" w:lineRule="auto"/>
      </w:pPr>
      <w:r>
        <w:lastRenderedPageBreak/>
        <w:t xml:space="preserve">There are two </w:t>
      </w:r>
      <w:r w:rsidR="0015452D">
        <w:t xml:space="preserve">plausible </w:t>
      </w:r>
      <w:r>
        <w:t>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235039">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455499">
        <w:fldChar w:fldCharType="separate"/>
      </w:r>
      <w:r w:rsidR="006B3402" w:rsidRPr="006B3402">
        <w:rPr>
          <w:noProof/>
        </w:rPr>
        <w:t>[45]</w:t>
      </w:r>
      <w:r w:rsidR="00455499">
        <w:fldChar w:fldCharType="end"/>
      </w:r>
      <w:r>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survival </w:t>
      </w:r>
      <w:r w:rsidR="00617E3A">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[41,46]","plainTextFormattedCitation":"[41,46]","previouslyFormattedCitation":"[41,46]"},"properties":{"noteIndex":0},"schema":"https://github.com/citation-style-language/schema/raw/master/csl-citation.json"}</w:instrText>
      </w:r>
      <w:r w:rsidR="00617E3A">
        <w:fldChar w:fldCharType="separate"/>
      </w:r>
      <w:r w:rsidR="006B3402" w:rsidRPr="006B3402">
        <w:rPr>
          <w:noProof/>
        </w:rPr>
        <w:t>[41,46]</w:t>
      </w:r>
      <w:r w:rsidR="00617E3A">
        <w:fldChar w:fldCharType="end"/>
      </w:r>
      <w:r w:rsidR="00617E3A">
        <w:t xml:space="preserve">. However, </w:t>
      </w:r>
      <w:r w:rsidR="00E72AC9">
        <w:t>t</w:t>
      </w:r>
      <w:r w:rsidR="00617E3A">
        <w:t>he probability of survival might be largely dependent on the animal’s ability to shed the entangling material</w:t>
      </w:r>
      <w:r w:rsidR="005C3F06">
        <w:t xml:space="preserve"> </w:t>
      </w:r>
      <w:r w:rsidR="005C3F06">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3B228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[47]","plainTextFormattedCitation":"[47]","previouslyFormattedCitation":"[47]"},"properties":{"noteIndex":0},"schema":"https://github.com/citation-style-language/schema/raw/master/csl-citation.json"}</w:instrText>
      </w:r>
      <w:r>
        <w:fldChar w:fldCharType="separate"/>
      </w:r>
      <w:r w:rsidR="006B3402" w:rsidRPr="006B3402">
        <w:rPr>
          <w:noProof/>
        </w:rPr>
        <w:t>[47]</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3B2288">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[48]","plainTextFormattedCitation":"[48]","previouslyFormattedCitation":"[48]"},"properties":{"noteIndex":0},"schema":"https://github.com/citation-style-language/schema/raw/master/csl-citation.json"}</w:instrText>
      </w:r>
      <w:r>
        <w:fldChar w:fldCharType="separate"/>
      </w:r>
      <w:r w:rsidR="006B3402" w:rsidRPr="006B3402">
        <w:rPr>
          <w:noProof/>
        </w:rPr>
        <w:t>[48]</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3B228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[49]","plainTextFormattedCitation":"[49]","previouslyFormattedCitation":"[49]"},"properties":{"noteIndex":0},"schema":"https://github.com/citation-style-language/schema/raw/master/csl-citation.json"}</w:instrText>
      </w:r>
      <w:r w:rsidR="00B83963">
        <w:fldChar w:fldCharType="separate"/>
      </w:r>
      <w:r w:rsidR="006B3402" w:rsidRPr="006B3402">
        <w:rPr>
          <w:noProof/>
        </w:rPr>
        <w:t>[49]</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3B2288">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fldChar w:fldCharType="separate"/>
      </w:r>
      <w:r w:rsidR="006B3402" w:rsidRPr="006B3402">
        <w:rPr>
          <w:noProof/>
        </w:rPr>
        <w:t>[44]</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r w:rsidR="002E3203">
        <w:t xml:space="preserve">The likelihood of successfully shedding entangling materials may depend on the type of material. Packing bands were the most common entangling material in all study years for both Steller and California sea lions from live observations, similar to what was seen in other studies in the North Pacific </w:t>
      </w:r>
      <w:r w:rsidR="002E3203">
        <w:fldChar w:fldCharType="begin" w:fldLock="1"/>
      </w:r>
      <w:r w:rsidR="003B2288">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r w:rsidR="002E3203">
        <w:t>. However, not a single sea lion stranded dead on the Washington or Oregon coast from 2010-2018</w:t>
      </w:r>
      <w:r w:rsidR="00B16248">
        <w:t xml:space="preserve"> while</w:t>
      </w:r>
      <w:r w:rsidR="002E3203">
        <w:t xml:space="preserve"> entangled in a packing band. This could indicate that sea lions are able to shed packing bands at a higher rate than other materials. Flashers, on the other hand, made up one third of strandings </w:t>
      </w:r>
      <w:r w:rsidR="00DD4BB6">
        <w:t>with an identifiable entanglement</w:t>
      </w:r>
      <w:r w:rsidR="002E3203">
        <w:t>, a much higher proportion than what was seen in live observations</w:t>
      </w:r>
      <w:r w:rsidR="00EF0AA2">
        <w:t xml:space="preserve"> (13.6% Steller, 6.3% California)</w:t>
      </w:r>
      <w:r w:rsidR="002E3203">
        <w:t xml:space="preserve">, indicating that individuals with entanglements caused by a swallowed hook could have a higher mortality rate. The presence of flasher entanglements on live individuals only during </w:t>
      </w:r>
      <w:r w:rsidR="00AC48B4">
        <w:t>June</w:t>
      </w:r>
      <w:r w:rsidR="002E3203">
        <w:t xml:space="preserve"> – September reinforces that sea lions either quickly shed the gear or die. Most sea lions were in good body condition when observed, suggesting it is more likely that they quickly </w:t>
      </w:r>
      <w:r w:rsidR="002E3203">
        <w:lastRenderedPageBreak/>
        <w:t xml:space="preserve">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related scarring in our record (21.5%</w:t>
      </w:r>
      <w:r w:rsidR="0001177C">
        <w:t xml:space="preserve"> of all documented entanglements</w:t>
      </w:r>
      <w:r w:rsidR="0095004B">
        <w:t xml:space="preserve">) and in other studies </w:t>
      </w:r>
      <w:r w:rsidR="0040255E">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7A87A10E" w:rsidR="007D2394" w:rsidRDefault="00B71EAA" w:rsidP="00CA40D3">
      <w:pPr>
        <w:spacing w:line="480" w:lineRule="auto"/>
      </w:pPr>
      <w:r w:rsidRPr="001C63E4">
        <w:t>The</w:t>
      </w:r>
      <w:r>
        <w:t xml:space="preserve"> second </w:t>
      </w:r>
      <w:r w:rsidR="00CF7BCC">
        <w:t xml:space="preserve">plausible </w:t>
      </w:r>
      <w:r w:rsidR="00232AA3">
        <w:t>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r w:rsidR="0024294E">
        <w:fldChar w:fldCharType="begin" w:fldLock="1"/>
      </w:r>
      <w:r w:rsidR="003B2288">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[4,9,50,51]","plainTextFormattedCitation":"[4,9,50,51]","previouslyFormattedCitation":"[4,9,50,51]"},"properties":{"noteIndex":0},"schema":"https://github.com/citation-style-language/schema/raw/master/csl-citation.json"}</w:instrText>
      </w:r>
      <w:r w:rsidR="0024294E">
        <w:fldChar w:fldCharType="separate"/>
      </w:r>
      <w:r w:rsidR="006B3402" w:rsidRPr="006B3402">
        <w:rPr>
          <w:noProof/>
        </w:rPr>
        <w:t>[4,9,50,51]</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235039">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[49,51,52]","plainTextFormattedCitation":"[49,51,52]","previouslyFormattedCitation":"[49,51,52]"},"properties":{"noteIndex":0},"schema":"https://github.com/citation-style-language/schema/raw/master/csl-citation.json"}</w:instrText>
      </w:r>
      <w:r w:rsidR="00D734FE">
        <w:fldChar w:fldCharType="separate"/>
      </w:r>
      <w:r w:rsidR="006B3402" w:rsidRPr="006B3402">
        <w:rPr>
          <w:noProof/>
        </w:rPr>
        <w:t>[49,51,52]</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3B2288">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[53]","plainTextFormattedCitation":"[53]","previouslyFormattedCitation":"[53]"},"properties":{"noteIndex":0},"schema":"https://github.com/citation-style-language/schema/raw/master/csl-citation.json"}</w:instrText>
      </w:r>
      <w:r w:rsidR="00BA0CD7">
        <w:fldChar w:fldCharType="separate"/>
      </w:r>
      <w:r w:rsidR="006B3402" w:rsidRPr="006B3402">
        <w:rPr>
          <w:noProof/>
        </w:rPr>
        <w:t>[53]</w:t>
      </w:r>
      <w:r w:rsidR="00BA0CD7">
        <w:fldChar w:fldCharType="end"/>
      </w:r>
      <w:r w:rsidR="00AC553B" w:rsidRPr="00AC553B">
        <w:t>.</w:t>
      </w:r>
      <w:r w:rsidR="00AC553B">
        <w:t xml:space="preserve"> </w:t>
      </w:r>
      <w:r w:rsidR="00621DD8">
        <w:t>Likewise, animals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3B2288">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[54]","plainTextFormattedCitation":"[54]","previouslyFormattedCitation":"[54]"},"properties":{"noteIndex":0},"schema":"https://github.com/citation-style-language/schema/raw/master/csl-citation.json"}</w:instrText>
      </w:r>
      <w:r w:rsidR="00621DD8">
        <w:fldChar w:fldCharType="separate"/>
      </w:r>
      <w:r w:rsidR="006B3402" w:rsidRPr="006B3402">
        <w:rPr>
          <w:noProof/>
        </w:rPr>
        <w:t>[54]</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1B8D040" w14:textId="590DC2A5"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and therefore the outcome of the entanglement</w:t>
      </w:r>
      <w:r w:rsidR="008C20D1">
        <w:t xml:space="preserve"> </w:t>
      </w:r>
      <w:r w:rsidR="008C20D1">
        <w:fldChar w:fldCharType="begin" w:fldLock="1"/>
      </w:r>
      <w:r w:rsidR="003B2288">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[9,55,56]","plainTextFormattedCitation":"[9,55,56]","previouslyFormattedCitation":"[9,55,56]"},"properties":{"noteIndex":0},"schema":"https://github.com/citation-style-language/schema/raw/master/csl-citation.json"}</w:instrText>
      </w:r>
      <w:r w:rsidR="008C20D1">
        <w:fldChar w:fldCharType="separate"/>
      </w:r>
      <w:r w:rsidR="006B3402" w:rsidRPr="006B3402">
        <w:rPr>
          <w:noProof/>
        </w:rPr>
        <w:t>[9,55,56]</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w:t>
      </w:r>
      <w:r w:rsidR="0059574F">
        <w:lastRenderedPageBreak/>
        <w:t>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3B2288">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[57]","plainTextFormattedCitation":"[57]","previouslyFormattedCitation":"[57]"},"properties":{"noteIndex":0},"schema":"https://github.com/citation-style-language/schema/raw/master/csl-citation.json"}</w:instrText>
      </w:r>
      <w:r w:rsidR="00FD4BE7">
        <w:fldChar w:fldCharType="separate"/>
      </w:r>
      <w:r w:rsidR="006B3402" w:rsidRPr="006B3402">
        <w:rPr>
          <w:noProof/>
        </w:rPr>
        <w:t>[57]</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3B228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[49]","plainTextFormattedCitation":"[49]","previouslyFormattedCitation":"[49]"},"properties":{"noteIndex":0},"schema":"https://github.com/citation-style-language/schema/raw/master/csl-citation.json"}</w:instrText>
      </w:r>
      <w:r w:rsidR="00BA734F">
        <w:fldChar w:fldCharType="separate"/>
      </w:r>
      <w:r w:rsidR="006B3402" w:rsidRPr="006B3402">
        <w:rPr>
          <w:noProof/>
        </w:rPr>
        <w:t>[49]</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71EE0AD5"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235039">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mendeley":{"formattedCitation":"[51,52]","plainTextFormattedCitation":"[51,52]","previouslyFormattedCitation":"[51,52]"},"properties":{"noteIndex":0},"schema":"https://github.com/citation-style-language/schema/raw/master/csl-citation.json"}</w:instrText>
      </w:r>
      <w:r w:rsidR="00B56419">
        <w:fldChar w:fldCharType="separate"/>
      </w:r>
      <w:r w:rsidR="006B3402" w:rsidRPr="006B3402">
        <w:rPr>
          <w:noProof/>
        </w:rPr>
        <w:t>[51,52]</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3B2288">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[49,58]","plainTextFormattedCitation":"[49,58]","previouslyFormattedCitation":"[49,58]"},"properties":{"noteIndex":0},"schema":"https://github.com/citation-style-language/schema/raw/master/csl-citation.json"}</w:instrText>
      </w:r>
      <w:r w:rsidR="00B56419">
        <w:fldChar w:fldCharType="separate"/>
      </w:r>
      <w:r w:rsidR="006B3402" w:rsidRPr="006B3402">
        <w:rPr>
          <w:noProof/>
        </w:rPr>
        <w:t>[49,58]</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demonstrate that the impacts of entanglement on all aspects of pinniped population dynamics are poorly understood.</w:t>
      </w:r>
    </w:p>
    <w:p w14:paraId="32FA5E57" w14:textId="4DDCEE90"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3B2288">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[59]","plainTextFormattedCitation":"[59]","previouslyFormattedCitation":"[59]"},"properties":{"noteIndex":0},"schema":"https://github.com/citation-style-language/schema/raw/master/csl-citation.json"}</w:instrText>
      </w:r>
      <w:r>
        <w:fldChar w:fldCharType="separate"/>
      </w:r>
      <w:r w:rsidR="006B3402" w:rsidRPr="006B3402">
        <w:rPr>
          <w:noProof/>
        </w:rPr>
        <w:t>[59]</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 xml:space="preserve">on </w:t>
      </w:r>
      <w:r w:rsidR="00621220">
        <w:lastRenderedPageBreak/>
        <w:t>St. Paul Island, Alaska</w:t>
      </w:r>
      <w:r w:rsidR="00794FF9">
        <w:t xml:space="preserve"> </w:t>
      </w:r>
      <w:r>
        <w:t xml:space="preserve">with higher concentrations of debris in the nearshore </w:t>
      </w:r>
      <w:r>
        <w:fldChar w:fldCharType="begin" w:fldLock="1"/>
      </w:r>
      <w:r w:rsidR="003B2288">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[56]","plainTextFormattedCitation":"[56]","previouslyFormattedCitation":"[56]"},"properties":{"noteIndex":0},"schema":"https://github.com/citation-style-language/schema/raw/master/csl-citation.json"}</w:instrText>
      </w:r>
      <w:r>
        <w:fldChar w:fldCharType="separate"/>
      </w:r>
      <w:r w:rsidR="006B3402" w:rsidRPr="006B3402">
        <w:rPr>
          <w:noProof/>
        </w:rPr>
        <w:t>[56]</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235039">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3B2288">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[60]","plainTextFormattedCitation":"[60]","previouslyFormattedCitation":"[60]"},"properties":{"noteIndex":0},"schema":"https://github.com/citation-style-language/schema/raw/master/csl-citation.json"}</w:instrText>
      </w:r>
      <w:r w:rsidR="00E75AE8">
        <w:fldChar w:fldCharType="separate"/>
      </w:r>
      <w:r w:rsidR="003B2288" w:rsidRPr="003B2288">
        <w:rPr>
          <w:noProof/>
        </w:rPr>
        <w:t>[60]</w:t>
      </w:r>
      <w:r w:rsidR="00E75AE8">
        <w:fldChar w:fldCharType="end"/>
      </w:r>
      <w:r w:rsidR="00E75AE8">
        <w:t xml:space="preserve">, the impacts of which were seen well into 2016 </w:t>
      </w:r>
      <w:r w:rsidR="00E75AE8">
        <w:fldChar w:fldCharType="begin" w:fldLock="1"/>
      </w:r>
      <w:r w:rsidR="003B2288">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[61]","plainTextFormattedCitation":"[61]","previouslyFormattedCitation":"[61]"},"properties":{"noteIndex":0},"schema":"https://github.com/citation-style-language/schema/raw/master/csl-citation.json"}</w:instrText>
      </w:r>
      <w:r w:rsidR="00E75AE8">
        <w:fldChar w:fldCharType="separate"/>
      </w:r>
      <w:r w:rsidR="003B2288" w:rsidRPr="003B2288">
        <w:rPr>
          <w:noProof/>
        </w:rPr>
        <w:t>[61]</w:t>
      </w:r>
      <w:r w:rsidR="00E75AE8">
        <w:fldChar w:fldCharType="end"/>
      </w:r>
      <w:r w:rsidR="00E75AE8">
        <w:t xml:space="preserve">. </w:t>
      </w:r>
      <w:r>
        <w:t>2014 and 2015 were years of high entanglement rates for California and Steller sea lions in our study area</w:t>
      </w:r>
      <w:r w:rsidR="00C01DDA">
        <w:t>, and</w:t>
      </w:r>
      <w:r>
        <w:t xml:space="preserve"> 2014 - 2016 were years of elevated large whale entanglements </w:t>
      </w:r>
      <w:r>
        <w:fldChar w:fldCharType="begin" w:fldLock="1"/>
      </w:r>
      <w:r w:rsidR="003B2288">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[17,62]","plainTextFormattedCitation":"[17,62]","previouslyFormattedCitation":"[17,62]"},"properties":{"noteIndex":0},"schema":"https://github.com/citation-style-language/schema/raw/master/csl-citation.json"}</w:instrText>
      </w:r>
      <w:r>
        <w:fldChar w:fldCharType="separate"/>
      </w:r>
      <w:r w:rsidR="003B2288" w:rsidRPr="003B2288">
        <w:rPr>
          <w:noProof/>
        </w:rPr>
        <w:t>[17,62]</w:t>
      </w:r>
      <w:r>
        <w:fldChar w:fldCharType="end"/>
      </w:r>
      <w:r>
        <w:t>. It is possible that these</w:t>
      </w:r>
      <w:r w:rsidR="00E75AE8">
        <w:t xml:space="preserve"> </w:t>
      </w:r>
      <w:r>
        <w:t>anomalous ocean conditions changed the distribution of fishing effort</w:t>
      </w:r>
      <w:r w:rsidR="00261199">
        <w:t>, entangling debris,</w:t>
      </w:r>
      <w:r>
        <w:t xml:space="preserve"> and prey items important to </w:t>
      </w:r>
      <w:r w:rsidR="00621220">
        <w:t xml:space="preserve">cetaceans </w:t>
      </w:r>
      <w:r>
        <w:t>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1EF8D1E2"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r w:rsidR="008C20D1">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3B228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[30,31,47]","plainTextFormattedCitation":"[30,31,47]","previouslyFormattedCitation":"[30,31,47]"},"properties":{"noteIndex":0},"schema":"https://github.com/citation-style-language/schema/raw/master/csl-citation.json"}</w:instrText>
      </w:r>
      <w:r w:rsidR="00704F15">
        <w:fldChar w:fldCharType="separate"/>
      </w:r>
      <w:r w:rsidR="006B3402" w:rsidRPr="006B3402">
        <w:rPr>
          <w:noProof/>
        </w:rPr>
        <w:t>[30,31,47]</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F924C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[16,63]","plainTextFormattedCitation":"[16,63]","previouslyFormattedCitation":"[16,63]"},"properties":{"noteIndex":0},"schema":"https://github.com/citation-style-language/schema/raw/master/csl-citation.json"}</w:instrText>
      </w:r>
      <w:r w:rsidR="001A0C32">
        <w:fldChar w:fldCharType="separate"/>
      </w:r>
      <w:r w:rsidR="006B3402" w:rsidRPr="006B3402">
        <w:rPr>
          <w:noProof/>
        </w:rPr>
        <w:t>[16,63]</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w:t>
      </w:r>
      <w:r w:rsidR="0008202E">
        <w:lastRenderedPageBreak/>
        <w:t xml:space="preserve">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3B2288">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[64,65]","plainTextFormattedCitation":"[64,65]","previouslyFormattedCitation":"[64,65]"},"properties":{"noteIndex":0},"schema":"https://github.com/citation-style-language/schema/raw/master/csl-citation.json"}</w:instrText>
      </w:r>
      <w:r w:rsidR="00235F62">
        <w:fldChar w:fldCharType="separate"/>
      </w:r>
      <w:r w:rsidR="006B3402" w:rsidRPr="006B3402">
        <w:rPr>
          <w:noProof/>
        </w:rPr>
        <w:t>[64,65]</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3B2288">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3B2288">
        <w:rPr>
          <w:rFonts w:ascii="Cambria Math" w:hAnsi="Cambria Math" w:cs="Cambria Math"/>
        </w:rPr>
        <w:instrText>∼</w:instrText>
      </w:r>
      <w:r w:rsidR="003B2288">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3B2288">
        <w:rPr>
          <w:rFonts w:ascii="Cambria Math" w:hAnsi="Cambria Math" w:cs="Cambria Math"/>
        </w:rPr>
        <w:instrText>∼</w:instrText>
      </w:r>
      <w:r w:rsidR="003B2288">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[66–68]","plainTextFormattedCitation":"[66–68]","previouslyFormattedCitation":"[66–68]"},"properties":{"noteIndex":0},"schema":"https://github.com/citation-style-language/schema/raw/master/csl-citation.json"}</w:instrText>
      </w:r>
      <w:r w:rsidR="005940B1">
        <w:fldChar w:fldCharType="separate"/>
      </w:r>
      <w:r w:rsidR="006B3402" w:rsidRPr="006B3402">
        <w:rPr>
          <w:noProof/>
        </w:rPr>
        <w:t>[66–68]</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w:t>
      </w:r>
      <w:r w:rsidR="00546650">
        <w:t xml:space="preserve">of entanglement </w:t>
      </w:r>
      <w:bookmarkStart w:id="2" w:name="_GoBack"/>
      <w:bookmarkEnd w:id="2"/>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Jenniges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lastRenderedPageBreak/>
        <w:t>References</w:t>
      </w:r>
    </w:p>
    <w:p w14:paraId="34901658" w14:textId="49F4277D" w:rsidR="00F924C8" w:rsidRPr="00F924C8" w:rsidRDefault="00DB250C" w:rsidP="00F924C8">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F924C8" w:rsidRPr="00F924C8">
        <w:rPr>
          <w:rFonts w:ascii="Calibri" w:hAnsi="Calibri" w:cs="Calibri"/>
          <w:noProof/>
        </w:rPr>
        <w:t xml:space="preserve">1. </w:t>
      </w:r>
      <w:r w:rsidR="00F924C8" w:rsidRPr="00F924C8">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16B5FBE6"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 </w:t>
      </w:r>
      <w:r w:rsidRPr="00F924C8">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5E8D566F"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 </w:t>
      </w:r>
      <w:r w:rsidRPr="00F924C8">
        <w:rPr>
          <w:rFonts w:ascii="Calibri" w:hAnsi="Calibri" w:cs="Calibri"/>
          <w:noProof/>
        </w:rPr>
        <w:tab/>
        <w:t>Dau BK, Gilardi KVK, Gulland FM, Higgins A, Holcomb JB, Leger JS, et al. Fishing gear-related injury in California marine wildlife. J Wildl Dis. 2009;45: 355–362. doi:10.7589/0090-3558-45.2.355</w:t>
      </w:r>
    </w:p>
    <w:p w14:paraId="6F39BCC8"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 </w:t>
      </w:r>
      <w:r w:rsidRPr="00F924C8">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150C4A68"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 </w:t>
      </w:r>
      <w:r w:rsidRPr="00F924C8">
        <w:rPr>
          <w:rFonts w:ascii="Calibri" w:hAnsi="Calibri" w:cs="Calibri"/>
          <w:noProof/>
        </w:rPr>
        <w:tab/>
        <w:t>Hofman RJ. The changing focus of marine mammal conservation. Trends Ecol Evol. 1995;10: 462–465. doi:10.1016/S0169-5347(00)89184-3</w:t>
      </w:r>
    </w:p>
    <w:p w14:paraId="138F341A"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 </w:t>
      </w:r>
      <w:r w:rsidRPr="00F924C8">
        <w:rPr>
          <w:rFonts w:ascii="Calibri" w:hAnsi="Calibri" w:cs="Calibri"/>
          <w:noProof/>
        </w:rPr>
        <w:tab/>
        <w:t>Fowler C. Marine Debris and Northern Fur Seals: a Case Study. Mar Pollut Bull. 1987;18: 326–335. doi:10.1016/S0025-326X(87)80020-6</w:t>
      </w:r>
    </w:p>
    <w:p w14:paraId="77CE856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7. </w:t>
      </w:r>
      <w:r w:rsidRPr="00F924C8">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48E00CC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8. </w:t>
      </w:r>
      <w:r w:rsidRPr="00F924C8">
        <w:rPr>
          <w:rFonts w:ascii="Calibri" w:hAnsi="Calibri" w:cs="Calibri"/>
          <w:noProof/>
        </w:rPr>
        <w:tab/>
        <w:t xml:space="preserve">French DP, Reed M. Potential impact of entanglement in marine debris on the population dynamics of the northern fur seal, </w:t>
      </w:r>
      <w:r w:rsidRPr="00F924C8">
        <w:rPr>
          <w:rFonts w:ascii="Calibri" w:hAnsi="Calibri" w:cs="Calibri"/>
          <w:i/>
          <w:iCs/>
          <w:noProof/>
        </w:rPr>
        <w:t>Callorhinus ursinus</w:t>
      </w:r>
      <w:r w:rsidRPr="00F924C8">
        <w:rPr>
          <w:rFonts w:ascii="Calibri" w:hAnsi="Calibri" w:cs="Calibri"/>
          <w:noProof/>
        </w:rPr>
        <w:t xml:space="preserve">. In: Shomura RS., Godfrey ML, editors. Proceedings of the Second International Conference on Marine Debris, 2-7 April 1989, Honolulu, </w:t>
      </w:r>
      <w:r w:rsidRPr="00F924C8">
        <w:rPr>
          <w:rFonts w:ascii="Calibri" w:hAnsi="Calibri" w:cs="Calibri"/>
          <w:noProof/>
        </w:rPr>
        <w:lastRenderedPageBreak/>
        <w:t>HI. Department of Commerce, NOAA Technical Memorandum, NMFS, NOAA-TM-NMFS-SWFC-154.; 1990. pp. 431–452. doi:10.1051/0004-6361/201116485</w:t>
      </w:r>
    </w:p>
    <w:p w14:paraId="56579BE4"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9. </w:t>
      </w:r>
      <w:r w:rsidRPr="00F924C8">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A0452F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10. </w:t>
      </w:r>
      <w:r w:rsidRPr="00F924C8">
        <w:rPr>
          <w:rFonts w:ascii="Calibri" w:hAnsi="Calibri" w:cs="Calibri"/>
          <w:noProof/>
        </w:rPr>
        <w:tab/>
        <w:t>Read AJ. The looming crisis: interactions between marine mammals and fisheries. J Mammal. 2008;89: 541–548. doi:10.1644/07-mamm-s-315r1.1</w:t>
      </w:r>
    </w:p>
    <w:p w14:paraId="12F0B9F6"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11. </w:t>
      </w:r>
      <w:r w:rsidRPr="00F924C8">
        <w:rPr>
          <w:rFonts w:ascii="Calibri" w:hAnsi="Calibri" w:cs="Calibri"/>
          <w:noProof/>
        </w:rPr>
        <w:tab/>
        <w:t>Weise MJ, Harvey JT. Impact of the California sea lion (</w:t>
      </w:r>
      <w:r w:rsidRPr="00F924C8">
        <w:rPr>
          <w:rFonts w:ascii="Calibri" w:hAnsi="Calibri" w:cs="Calibri"/>
          <w:i/>
          <w:iCs/>
          <w:noProof/>
        </w:rPr>
        <w:t>Zalophus californianus</w:t>
      </w:r>
      <w:r w:rsidRPr="00F924C8">
        <w:rPr>
          <w:rFonts w:ascii="Calibri" w:hAnsi="Calibri" w:cs="Calibri"/>
          <w:noProof/>
        </w:rPr>
        <w:t xml:space="preserve">) on salmon fisheries in Monterey Bay, California. Fish Bull. 2005;103: 685–696. </w:t>
      </w:r>
    </w:p>
    <w:p w14:paraId="381AC432"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12. </w:t>
      </w:r>
      <w:r w:rsidRPr="00F924C8">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75E583FC"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13. </w:t>
      </w:r>
      <w:r w:rsidRPr="00F924C8">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010541E1"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14. </w:t>
      </w:r>
      <w:r w:rsidRPr="00F924C8">
        <w:rPr>
          <w:rFonts w:ascii="Calibri" w:hAnsi="Calibri" w:cs="Calibri"/>
          <w:noProof/>
        </w:rPr>
        <w:tab/>
        <w:t>Donohue MJ, Foley DG. Remote sensing reveals links among the endangered Hawaiian monk seal, marine debris, and El Niño. Mar Mammal Sci. 2007;23: 468–473. doi:10.1111/j.1748-7692.2007.00114.x</w:t>
      </w:r>
    </w:p>
    <w:p w14:paraId="41BCF46F"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15. </w:t>
      </w:r>
      <w:r w:rsidRPr="00F924C8">
        <w:rPr>
          <w:rFonts w:ascii="Calibri" w:hAnsi="Calibri" w:cs="Calibri"/>
          <w:noProof/>
        </w:rPr>
        <w:tab/>
        <w:t>Keledjian AJ, Mesnick S. The Impacts of El Niño Conditions on California Sea Lion (</w:t>
      </w:r>
      <w:r w:rsidRPr="00F924C8">
        <w:rPr>
          <w:rFonts w:ascii="Calibri" w:hAnsi="Calibri" w:cs="Calibri"/>
          <w:i/>
          <w:iCs/>
          <w:noProof/>
        </w:rPr>
        <w:t>Zalophus californianus</w:t>
      </w:r>
      <w:r w:rsidRPr="00F924C8">
        <w:rPr>
          <w:rFonts w:ascii="Calibri" w:hAnsi="Calibri" w:cs="Calibri"/>
          <w:noProof/>
        </w:rPr>
        <w:t>) Fisheries Interactions: Predicting Spatial and Temporal Hotspots Along the California Coast. Aquat Mamm. 2013;39: 221–232. doi:10.1578/AM.39.3.2013.221</w:t>
      </w:r>
    </w:p>
    <w:p w14:paraId="08FA19C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16. </w:t>
      </w:r>
      <w:r w:rsidRPr="00F924C8">
        <w:rPr>
          <w:rFonts w:ascii="Calibri" w:hAnsi="Calibri" w:cs="Calibri"/>
          <w:noProof/>
        </w:rPr>
        <w:tab/>
        <w:t xml:space="preserve">Harcourt R, Aurioles D, Sanchez J. Entanglement of California sea lions at Los Islotes, Baja </w:t>
      </w:r>
      <w:r w:rsidRPr="00F924C8">
        <w:rPr>
          <w:rFonts w:ascii="Calibri" w:hAnsi="Calibri" w:cs="Calibri"/>
          <w:noProof/>
        </w:rPr>
        <w:lastRenderedPageBreak/>
        <w:t>California Sur, Mexico. Mar Mammal Sci. 1994;10: 122–125. doi:10.1111/j.1748-7692.1994.tb00399.x</w:t>
      </w:r>
    </w:p>
    <w:p w14:paraId="7DBC7362"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17. </w:t>
      </w:r>
      <w:r w:rsidRPr="00F924C8">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41A3735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18. </w:t>
      </w:r>
      <w:r w:rsidRPr="00F924C8">
        <w:rPr>
          <w:rFonts w:ascii="Calibri" w:hAnsi="Calibri" w:cs="Calibri"/>
          <w:noProof/>
        </w:rPr>
        <w:tab/>
        <w:t>Raum-Suryan KL, Jemison LA, Pitcher KW. Entanglement of Steller sea lions (</w:t>
      </w:r>
      <w:r w:rsidRPr="00F924C8">
        <w:rPr>
          <w:rFonts w:ascii="Calibri" w:hAnsi="Calibri" w:cs="Calibri"/>
          <w:i/>
          <w:iCs/>
          <w:noProof/>
        </w:rPr>
        <w:t>Eumetopias jubatus</w:t>
      </w:r>
      <w:r w:rsidRPr="00F924C8">
        <w:rPr>
          <w:rFonts w:ascii="Calibri" w:hAnsi="Calibri" w:cs="Calibri"/>
          <w:noProof/>
        </w:rPr>
        <w:t>) in marine debris: Identifying causes and finding solutions. Mar Pollut Bull. 2009;58: 1487–1495. doi:10.1016/j.marpolbul.2009.06.004</w:t>
      </w:r>
    </w:p>
    <w:p w14:paraId="368D5488"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19. </w:t>
      </w:r>
      <w:r w:rsidRPr="00F924C8">
        <w:rPr>
          <w:rFonts w:ascii="Calibri" w:hAnsi="Calibri" w:cs="Calibri"/>
          <w:noProof/>
        </w:rPr>
        <w:tab/>
        <w:t>Hanni KD, Pyle P. Entanglement of pinnipeds in synthetic materials at South-east Farallon Island, California, 1976-1998. Mar Pollut Bull. 2000;40: 1076–1081. doi:10.1016/S0025-326X(00)00050-3</w:t>
      </w:r>
    </w:p>
    <w:p w14:paraId="66F0C384"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20. </w:t>
      </w:r>
      <w:r w:rsidRPr="00F924C8">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3D897E30"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21. </w:t>
      </w:r>
      <w:r w:rsidRPr="00F924C8">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5EBACC1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22. </w:t>
      </w:r>
      <w:r w:rsidRPr="00F924C8">
        <w:rPr>
          <w:rFonts w:ascii="Calibri" w:hAnsi="Calibri" w:cs="Calibri"/>
          <w:noProof/>
        </w:rPr>
        <w:tab/>
        <w:t>Opfer S, Arthur C, Lippiatt S. NOAA Marine Debris Shoreline Survey Field Guide. NOAA Mar Debris Progr. 2012. Available: www.MarineDebris.noaa.gov</w:t>
      </w:r>
    </w:p>
    <w:p w14:paraId="3F350B6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23. </w:t>
      </w:r>
      <w:r w:rsidRPr="00F924C8">
        <w:rPr>
          <w:rFonts w:ascii="Calibri" w:hAnsi="Calibri" w:cs="Calibri"/>
          <w:noProof/>
        </w:rPr>
        <w:tab/>
        <w:t xml:space="preserve">R Core Team. R Statistical Program. 2019. </w:t>
      </w:r>
    </w:p>
    <w:p w14:paraId="7102BE29"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24. </w:t>
      </w:r>
      <w:r w:rsidRPr="00F924C8">
        <w:rPr>
          <w:rFonts w:ascii="Calibri" w:hAnsi="Calibri" w:cs="Calibri"/>
          <w:noProof/>
        </w:rPr>
        <w:tab/>
        <w:t>Wickham H. ggplot2: Elegant Graphics for Data Analysis. New York: Springer-Verlag; 2016. Available: https://ggplot2.tidyverse.org</w:t>
      </w:r>
    </w:p>
    <w:p w14:paraId="11462C00"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lastRenderedPageBreak/>
        <w:t xml:space="preserve">25. </w:t>
      </w:r>
      <w:r w:rsidRPr="00F924C8">
        <w:rPr>
          <w:rFonts w:ascii="Calibri" w:hAnsi="Calibri" w:cs="Calibri"/>
          <w:noProof/>
        </w:rPr>
        <w:tab/>
        <w:t>Laake JL, Lowry MS, DeLong RL, Melin SR, Carretta J V. Population Growth and Status of California Sea Lions. J Wildl Manage. 2018;82: 583–595. doi:10.1002/jwmg.21405</w:t>
      </w:r>
    </w:p>
    <w:p w14:paraId="4C12AE47"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26. </w:t>
      </w:r>
      <w:r w:rsidRPr="00F924C8">
        <w:rPr>
          <w:rFonts w:ascii="Calibri" w:hAnsi="Calibri" w:cs="Calibri"/>
          <w:noProof/>
        </w:rPr>
        <w:tab/>
        <w:t xml:space="preserve">Loughlin TR. Assessment of Net Entanglement on Northern Sea Lions in the Aleutian Islands, 25 June - 15 July 1985. NWAFC Process Rep 86-02. 1986. </w:t>
      </w:r>
    </w:p>
    <w:p w14:paraId="03B4AF11"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27. </w:t>
      </w:r>
      <w:r w:rsidRPr="00F924C8">
        <w:rPr>
          <w:rFonts w:ascii="Calibri" w:hAnsi="Calibri" w:cs="Calibri"/>
          <w:noProof/>
        </w:rPr>
        <w:tab/>
        <w:t>Pitcher KW, Olesiuk PF, Brown RF, Lowry MS, Jeffries SJ, Sease JL, et al. Abundance and distribution of the eastern North Pacific Steller sea lion (</w:t>
      </w:r>
      <w:r w:rsidRPr="00F924C8">
        <w:rPr>
          <w:rFonts w:ascii="Calibri" w:hAnsi="Calibri" w:cs="Calibri"/>
          <w:i/>
          <w:iCs/>
          <w:noProof/>
        </w:rPr>
        <w:t>Eumetopias jubatus</w:t>
      </w:r>
      <w:r w:rsidRPr="00F924C8">
        <w:rPr>
          <w:rFonts w:ascii="Calibri" w:hAnsi="Calibri" w:cs="Calibri"/>
          <w:noProof/>
        </w:rPr>
        <w:t xml:space="preserve">) population. Fish Bull. 2007;107: 102–115. </w:t>
      </w:r>
    </w:p>
    <w:p w14:paraId="45ACC76A"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28. </w:t>
      </w:r>
      <w:r w:rsidRPr="00F924C8">
        <w:rPr>
          <w:rFonts w:ascii="Calibri" w:hAnsi="Calibri" w:cs="Calibri"/>
          <w:noProof/>
        </w:rPr>
        <w:tab/>
        <w:t>National Marine Fisheries Service. Steller Sea Lion (</w:t>
      </w:r>
      <w:r w:rsidRPr="00F924C8">
        <w:rPr>
          <w:rFonts w:ascii="Calibri" w:hAnsi="Calibri" w:cs="Calibri"/>
          <w:i/>
          <w:iCs/>
          <w:noProof/>
        </w:rPr>
        <w:t>Eumetopias jubatus</w:t>
      </w:r>
      <w:r w:rsidRPr="00F924C8">
        <w:rPr>
          <w:rFonts w:ascii="Calibri" w:hAnsi="Calibri" w:cs="Calibri"/>
          <w:noProof/>
        </w:rPr>
        <w:t xml:space="preserve">): Eastern U.S. Stock. US Pacific Mar Mammal Stock Assessments. 2018. </w:t>
      </w:r>
    </w:p>
    <w:p w14:paraId="106AF5BE"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29. </w:t>
      </w:r>
      <w:r w:rsidRPr="00F924C8">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72623165"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30. </w:t>
      </w:r>
      <w:r w:rsidRPr="00F924C8">
        <w:rPr>
          <w:rFonts w:ascii="Calibri" w:hAnsi="Calibri" w:cs="Calibri"/>
          <w:noProof/>
        </w:rPr>
        <w:tab/>
        <w:t xml:space="preserve">Hucke-Gaete R, Torres D, Vallejos V. Entanglement of Antarctic fur seals </w:t>
      </w:r>
      <w:r w:rsidRPr="00F924C8">
        <w:rPr>
          <w:rFonts w:ascii="Calibri" w:hAnsi="Calibri" w:cs="Calibri"/>
          <w:i/>
          <w:iCs/>
          <w:noProof/>
        </w:rPr>
        <w:t>Arctocephalus gazella</w:t>
      </w:r>
      <w:r w:rsidRPr="00F924C8">
        <w:rPr>
          <w:rFonts w:ascii="Calibri" w:hAnsi="Calibri" w:cs="Calibri"/>
          <w:noProof/>
        </w:rPr>
        <w:t xml:space="preserve"> in marine debris at Cape Shirreff and San Telmo Islets, Livingston Island, Antarctica: 1988-1997. Ser Científica Ina. 1997;47: 123–135. </w:t>
      </w:r>
    </w:p>
    <w:p w14:paraId="3C0DD27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31. </w:t>
      </w:r>
      <w:r w:rsidRPr="00F924C8">
        <w:rPr>
          <w:rFonts w:ascii="Calibri" w:hAnsi="Calibri" w:cs="Calibri"/>
          <w:noProof/>
        </w:rPr>
        <w:tab/>
        <w:t>Hofmeyr GJ, Bester MN, Kirkman SP, Lydersen C, Kovacs KM. Entanglement of Antarctic fur seals at Bouvetøya, Southern Ocean. Mar Pollut Bull. 2006;52: 1077–1080. doi:10.1016/j.marpolbul.2006.05.003</w:t>
      </w:r>
    </w:p>
    <w:p w14:paraId="794F48D6"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32. </w:t>
      </w:r>
      <w:r w:rsidRPr="00F924C8">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71AA2962"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33. </w:t>
      </w:r>
      <w:r w:rsidRPr="00F924C8">
        <w:rPr>
          <w:rFonts w:ascii="Calibri" w:hAnsi="Calibri" w:cs="Calibri"/>
          <w:noProof/>
        </w:rPr>
        <w:tab/>
        <w:t xml:space="preserve">Shaughnessy P. Entanglement of Cape Fur Seals with Man-made Objects. Mar Pollut Bull. </w:t>
      </w:r>
      <w:r w:rsidRPr="00F924C8">
        <w:rPr>
          <w:rFonts w:ascii="Calibri" w:hAnsi="Calibri" w:cs="Calibri"/>
          <w:noProof/>
        </w:rPr>
        <w:lastRenderedPageBreak/>
        <w:t xml:space="preserve">1980;11: 332–336. </w:t>
      </w:r>
    </w:p>
    <w:p w14:paraId="28028752"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34. </w:t>
      </w:r>
      <w:r w:rsidRPr="00F924C8">
        <w:rPr>
          <w:rFonts w:ascii="Calibri" w:hAnsi="Calibri" w:cs="Calibri"/>
          <w:noProof/>
        </w:rPr>
        <w:tab/>
        <w:t xml:space="preserve">Hofmeyr GJ, De Maine M, Bester MN, Kirkman SP, Pistorius PA, Makhado AB. Entanglement of pinnipeds at Marion Island, Southern Ocean: 1991-2001. Aust Mammal. 2002;24: 141–146. </w:t>
      </w:r>
    </w:p>
    <w:p w14:paraId="040E0BDE"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35. </w:t>
      </w:r>
      <w:r w:rsidRPr="00F924C8">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29E9E42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36. </w:t>
      </w:r>
      <w:r w:rsidRPr="00F924C8">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0CE31905"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37. </w:t>
      </w:r>
      <w:r w:rsidRPr="00F924C8">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7F438EA8"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38. </w:t>
      </w:r>
      <w:r w:rsidRPr="00F924C8">
        <w:rPr>
          <w:rFonts w:ascii="Calibri" w:hAnsi="Calibri" w:cs="Calibri"/>
          <w:noProof/>
        </w:rPr>
        <w:tab/>
        <w:t xml:space="preserve">Zavala-González A, Mellink E. Entanglement of California sea lions, </w:t>
      </w:r>
      <w:r w:rsidRPr="00F924C8">
        <w:rPr>
          <w:rFonts w:ascii="Calibri" w:hAnsi="Calibri" w:cs="Calibri"/>
          <w:i/>
          <w:iCs/>
          <w:noProof/>
        </w:rPr>
        <w:t>Zalophus californianus californianus</w:t>
      </w:r>
      <w:r w:rsidRPr="00F924C8">
        <w:rPr>
          <w:rFonts w:ascii="Calibri" w:hAnsi="Calibri" w:cs="Calibri"/>
          <w:noProof/>
        </w:rPr>
        <w:t xml:space="preserve">, in fishing gear in the central-northern part of the Gulf of California, Mexico. Fish Bull. 1997;95: 180–184. </w:t>
      </w:r>
    </w:p>
    <w:p w14:paraId="5DC4CBEC"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39. </w:t>
      </w:r>
      <w:r w:rsidRPr="00F924C8">
        <w:rPr>
          <w:rFonts w:ascii="Calibri" w:hAnsi="Calibri" w:cs="Calibri"/>
          <w:noProof/>
        </w:rPr>
        <w:tab/>
        <w:t>Boren LJ, Morrissey M, Muller CG, Gemmell NJ. Entanglement of New Zealand fur seals in man-made debris at Kaikoura, New Zealand. Mar Pollut Bull. 2006;52: 442–446. doi:10.1016/j.marpolbul.2005.12.003</w:t>
      </w:r>
    </w:p>
    <w:p w14:paraId="61D0178A"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40. </w:t>
      </w:r>
      <w:r w:rsidRPr="00F924C8">
        <w:rPr>
          <w:rFonts w:ascii="Calibri" w:hAnsi="Calibri" w:cs="Calibri"/>
          <w:noProof/>
        </w:rPr>
        <w:tab/>
        <w:t xml:space="preserve">Scordino J, Beekman G, Kajimura H, Yoshida K, Fujimaki Y, Tomita M. Investigations on fur seal </w:t>
      </w:r>
      <w:r w:rsidRPr="00F924C8">
        <w:rPr>
          <w:rFonts w:ascii="Calibri" w:hAnsi="Calibri" w:cs="Calibri"/>
          <w:noProof/>
        </w:rPr>
        <w:lastRenderedPageBreak/>
        <w:t xml:space="preserve">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0723FE2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41. </w:t>
      </w:r>
      <w:r w:rsidRPr="00F924C8">
        <w:rPr>
          <w:rFonts w:ascii="Calibri" w:hAnsi="Calibri" w:cs="Calibri"/>
          <w:noProof/>
        </w:rPr>
        <w:tab/>
        <w:t xml:space="preserve">Scordino J, Kajimura H, Furuta A. Fur Seal Entanglement Studies in 1984, St. Paul Island, Alaska. Kozloff P, Kajimura H, editors. Fur Seal Investig 1985. 1988. </w:t>
      </w:r>
    </w:p>
    <w:p w14:paraId="0ADAAD30"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42. </w:t>
      </w:r>
      <w:r w:rsidRPr="00F924C8">
        <w:rPr>
          <w:rFonts w:ascii="Calibri" w:hAnsi="Calibri" w:cs="Calibri"/>
          <w:noProof/>
        </w:rPr>
        <w:tab/>
        <w:t>Pemberton D, Brothers NP, Kirkwood R. Entanglement of Australian fur seals in man-made debris in Tasmanian waters. Wildl Res. 1992;19: 151–159. doi:10.1071/WR9920151</w:t>
      </w:r>
    </w:p>
    <w:p w14:paraId="0232BDB1"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43. </w:t>
      </w:r>
      <w:r w:rsidRPr="00F924C8">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6FA3EC11"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44. </w:t>
      </w:r>
      <w:r w:rsidRPr="00F924C8">
        <w:rPr>
          <w:rFonts w:ascii="Calibri" w:hAnsi="Calibri" w:cs="Calibri"/>
          <w:noProof/>
        </w:rPr>
        <w:tab/>
        <w:t xml:space="preserve">Kenyon KW. No man is benign: The endangered monk seal. Oceans. 1980;13: 48–54. </w:t>
      </w:r>
    </w:p>
    <w:p w14:paraId="7EA42DE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45. </w:t>
      </w:r>
      <w:r w:rsidRPr="00F924C8">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7B82E7A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46. </w:t>
      </w:r>
      <w:r w:rsidRPr="00F924C8">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67FD52DF"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47. </w:t>
      </w:r>
      <w:r w:rsidRPr="00F924C8">
        <w:rPr>
          <w:rFonts w:ascii="Calibri" w:hAnsi="Calibri" w:cs="Calibri"/>
          <w:noProof/>
        </w:rPr>
        <w:tab/>
        <w:t xml:space="preserve">Bonner WN, McCann T. Neck collars on fur seals, </w:t>
      </w:r>
      <w:r w:rsidRPr="00F924C8">
        <w:rPr>
          <w:rFonts w:ascii="Calibri" w:hAnsi="Calibri" w:cs="Calibri"/>
          <w:i/>
          <w:iCs/>
          <w:noProof/>
        </w:rPr>
        <w:t>Arctocephalus gazella</w:t>
      </w:r>
      <w:r w:rsidRPr="00F924C8">
        <w:rPr>
          <w:rFonts w:ascii="Calibri" w:hAnsi="Calibri" w:cs="Calibri"/>
          <w:noProof/>
        </w:rPr>
        <w:t xml:space="preserve">, at South Georgia. Br Antarct Surv Bull. 1982;57: 73–77. </w:t>
      </w:r>
    </w:p>
    <w:p w14:paraId="7C611C2F"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48. </w:t>
      </w:r>
      <w:r w:rsidRPr="00F924C8">
        <w:rPr>
          <w:rFonts w:ascii="Calibri" w:hAnsi="Calibri" w:cs="Calibri"/>
          <w:noProof/>
        </w:rPr>
        <w:tab/>
        <w:t xml:space="preserve">Henderson JR. Encounters of Hawaiian monk seals with fishing gear at Lisianski Island, 1982. Mar Fish Rev. 1984;46: 59–61. </w:t>
      </w:r>
    </w:p>
    <w:p w14:paraId="34833BD9"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49. </w:t>
      </w:r>
      <w:r w:rsidRPr="00F924C8">
        <w:rPr>
          <w:rFonts w:ascii="Calibri" w:hAnsi="Calibri" w:cs="Calibri"/>
          <w:noProof/>
        </w:rPr>
        <w:tab/>
        <w:t xml:space="preserve">DeLong RL, Gearin PJ, Bengtson JL, Dawson P, Feldkamp SD. Studies on the Effects of </w:t>
      </w:r>
      <w:r w:rsidRPr="00F924C8">
        <w:rPr>
          <w:rFonts w:ascii="Calibri" w:hAnsi="Calibri" w:cs="Calibri"/>
          <w:noProof/>
        </w:rPr>
        <w:lastRenderedPageBreak/>
        <w:t xml:space="preserve">Entanglement on Individual Northern Fur Seals. In: Shomura RS., Godfrey ML, editors. Proceedings of the Second International Conference on Marine Debris, 2-7 April 1989, Honolulu, HI. 1990. pp. 492–493. </w:t>
      </w:r>
    </w:p>
    <w:p w14:paraId="299BC894"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50. </w:t>
      </w:r>
      <w:r w:rsidRPr="00F924C8">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586A99F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51. </w:t>
      </w:r>
      <w:r w:rsidRPr="00F924C8">
        <w:rPr>
          <w:rFonts w:ascii="Calibri" w:hAnsi="Calibri" w:cs="Calibri"/>
          <w:noProof/>
        </w:rPr>
        <w:tab/>
        <w:t xml:space="preserve">Feldkamp SD, Costa DP, DeKrey GK. Energetic and behavioral effects of net entanglement on juvenile northern fur seals, </w:t>
      </w:r>
      <w:r w:rsidRPr="00F924C8">
        <w:rPr>
          <w:rFonts w:ascii="Calibri" w:hAnsi="Calibri" w:cs="Calibri"/>
          <w:i/>
          <w:iCs/>
          <w:noProof/>
        </w:rPr>
        <w:t>Callorhinus ursinus</w:t>
      </w:r>
      <w:r w:rsidRPr="00F924C8">
        <w:rPr>
          <w:rFonts w:ascii="Calibri" w:hAnsi="Calibri" w:cs="Calibri"/>
          <w:noProof/>
        </w:rPr>
        <w:t xml:space="preserve">. Fish Bull. 1989;87: 85–94. </w:t>
      </w:r>
    </w:p>
    <w:p w14:paraId="0CA0E45C"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52. </w:t>
      </w:r>
      <w:r w:rsidRPr="00F924C8">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1365522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53. </w:t>
      </w:r>
      <w:r w:rsidRPr="00F924C8">
        <w:rPr>
          <w:rFonts w:ascii="Calibri" w:hAnsi="Calibri" w:cs="Calibri"/>
          <w:noProof/>
        </w:rPr>
        <w:tab/>
        <w:t>Franco-Trecu V, Drago M, Katz H, Machín E, Marín Y. With the noose around the neck: Marine debris entangling otariid species. Environ Pollut. 2017;220: 985–989. doi:10.1016/j.envpol.2016.11.057</w:t>
      </w:r>
    </w:p>
    <w:p w14:paraId="310E3707"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54. </w:t>
      </w:r>
      <w:r w:rsidRPr="00F924C8">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961E79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55. </w:t>
      </w:r>
      <w:r w:rsidRPr="00F924C8">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0BFED38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56. </w:t>
      </w:r>
      <w:r w:rsidRPr="00F924C8">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4A0631BE"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57. </w:t>
      </w:r>
      <w:r w:rsidRPr="00F924C8">
        <w:rPr>
          <w:rFonts w:ascii="Calibri" w:hAnsi="Calibri" w:cs="Calibri"/>
          <w:noProof/>
        </w:rPr>
        <w:tab/>
        <w:t>Winship AJ, Trites AW, Calkins DG. Growth in Body Size of the Steller Sea Lion (</w:t>
      </w:r>
      <w:r w:rsidRPr="00F924C8">
        <w:rPr>
          <w:rFonts w:ascii="Calibri" w:hAnsi="Calibri" w:cs="Calibri"/>
          <w:i/>
          <w:iCs/>
          <w:noProof/>
        </w:rPr>
        <w:t xml:space="preserve">Eumetopias </w:t>
      </w:r>
      <w:r w:rsidRPr="00F924C8">
        <w:rPr>
          <w:rFonts w:ascii="Calibri" w:hAnsi="Calibri" w:cs="Calibri"/>
          <w:i/>
          <w:iCs/>
          <w:noProof/>
        </w:rPr>
        <w:lastRenderedPageBreak/>
        <w:t>jubatus</w:t>
      </w:r>
      <w:r w:rsidRPr="00F924C8">
        <w:rPr>
          <w:rFonts w:ascii="Calibri" w:hAnsi="Calibri" w:cs="Calibri"/>
          <w:noProof/>
        </w:rPr>
        <w:t>). J Mammal. 2001;82: 500–519. doi:10.1644/1545-1542(2001)082&lt;0500:gibsot&gt;2.0.co;2</w:t>
      </w:r>
    </w:p>
    <w:p w14:paraId="6AAF3357"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58. </w:t>
      </w:r>
      <w:r w:rsidRPr="00F924C8">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E519155"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59. </w:t>
      </w:r>
      <w:r w:rsidRPr="00F924C8">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7A4145F6"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60. </w:t>
      </w:r>
      <w:r w:rsidRPr="00F924C8">
        <w:rPr>
          <w:rFonts w:ascii="Calibri" w:hAnsi="Calibri" w:cs="Calibri"/>
          <w:noProof/>
        </w:rPr>
        <w:tab/>
        <w:t xml:space="preserve">Peterson W, Robert M, Bond NA. The warm Blob continues to dominate the ecosystem of the northern California Current. PICES. 2015;23: 44–46. </w:t>
      </w:r>
    </w:p>
    <w:p w14:paraId="3525F7A3"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61. </w:t>
      </w:r>
      <w:r w:rsidRPr="00F924C8">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0C99F911"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62. </w:t>
      </w:r>
      <w:r w:rsidRPr="00F924C8">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09F4B448"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63. </w:t>
      </w:r>
      <w:r w:rsidRPr="00F924C8">
        <w:rPr>
          <w:rFonts w:ascii="Calibri" w:hAnsi="Calibri" w:cs="Calibri"/>
          <w:noProof/>
        </w:rPr>
        <w:tab/>
        <w:t>Arnould JPY, Croxall JP. Trends in entanglement of Antarctic fur seals (</w:t>
      </w:r>
      <w:r w:rsidRPr="00F924C8">
        <w:rPr>
          <w:rFonts w:ascii="Calibri" w:hAnsi="Calibri" w:cs="Calibri"/>
          <w:i/>
          <w:iCs/>
          <w:noProof/>
        </w:rPr>
        <w:t>Arctocephalus gazella</w:t>
      </w:r>
      <w:r w:rsidRPr="00F924C8">
        <w:rPr>
          <w:rFonts w:ascii="Calibri" w:hAnsi="Calibri" w:cs="Calibri"/>
          <w:noProof/>
        </w:rPr>
        <w:t>) in man-made debris at South Georgia. Mar Pollut Bull. 1995;30: 707–712. doi:10.1016/0025-326X(95)00054-Q</w:t>
      </w:r>
    </w:p>
    <w:p w14:paraId="0BB4DCFD"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64. </w:t>
      </w:r>
      <w:r w:rsidRPr="00F924C8">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348E9D8B"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lastRenderedPageBreak/>
        <w:t xml:space="preserve">65. </w:t>
      </w:r>
      <w:r w:rsidRPr="00F924C8">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5E3EA9D9"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66. </w:t>
      </w:r>
      <w:r w:rsidRPr="00F924C8">
        <w:rPr>
          <w:rFonts w:ascii="Calibri" w:hAnsi="Calibri" w:cs="Calibri"/>
          <w:noProof/>
        </w:rPr>
        <w:tab/>
        <w:t>Götz T, Janik VM. Acoustic deterrent devices to prevent pinniped depredation: Efficiency, conservation concerns and possible solutions. Mar Ecol Prog Ser. 2013;492: 285–302. doi:10.3354/meps10482</w:t>
      </w:r>
    </w:p>
    <w:p w14:paraId="2506C732"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67. </w:t>
      </w:r>
      <w:r w:rsidRPr="00F924C8">
        <w:rPr>
          <w:rFonts w:ascii="Calibri" w:hAnsi="Calibri" w:cs="Calibri"/>
          <w:noProof/>
        </w:rPr>
        <w:tab/>
        <w:t>Jefferson TA, Curry BE. Acoustic methods of reducing or eliminating marine mammal-fishery interactions: Do they work? Ocean Coast Manag. 1996;31: 41–70. doi:10.1016/0964-5691(95)00049-6</w:t>
      </w:r>
    </w:p>
    <w:p w14:paraId="10148915" w14:textId="77777777" w:rsidR="00F924C8" w:rsidRPr="00F924C8" w:rsidRDefault="00F924C8" w:rsidP="00F924C8">
      <w:pPr>
        <w:widowControl w:val="0"/>
        <w:autoSpaceDE w:val="0"/>
        <w:autoSpaceDN w:val="0"/>
        <w:adjustRightInd w:val="0"/>
        <w:spacing w:line="480" w:lineRule="auto"/>
        <w:ind w:left="640" w:hanging="640"/>
        <w:rPr>
          <w:rFonts w:ascii="Calibri" w:hAnsi="Calibri" w:cs="Calibri"/>
          <w:noProof/>
        </w:rPr>
      </w:pPr>
      <w:r w:rsidRPr="00F924C8">
        <w:rPr>
          <w:rFonts w:ascii="Calibri" w:hAnsi="Calibri" w:cs="Calibri"/>
          <w:noProof/>
        </w:rPr>
        <w:t xml:space="preserve">68. </w:t>
      </w:r>
      <w:r w:rsidRPr="00F924C8">
        <w:rPr>
          <w:rFonts w:ascii="Calibri" w:hAnsi="Calibri" w:cs="Calibri"/>
          <w:noProof/>
        </w:rPr>
        <w:tab/>
        <w:t>Götz T, Janik VM. Target-specific acoustic predator deterrence in the marine environment. Anim Conserv. 2015;18: 102–111. doi:10.1111/acv.12141</w:t>
      </w:r>
    </w:p>
    <w:p w14:paraId="5C78D726" w14:textId="7EDB9BC7" w:rsidR="00DB250C" w:rsidRPr="00DB250C" w:rsidRDefault="00DB250C" w:rsidP="00F924C8">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C75E0" w14:textId="77777777" w:rsidR="00284A67" w:rsidRDefault="00284A67" w:rsidP="00041378">
      <w:pPr>
        <w:spacing w:after="0" w:line="240" w:lineRule="auto"/>
      </w:pPr>
      <w:r>
        <w:separator/>
      </w:r>
    </w:p>
  </w:endnote>
  <w:endnote w:type="continuationSeparator" w:id="0">
    <w:p w14:paraId="2987E9B7" w14:textId="77777777" w:rsidR="00284A67" w:rsidRDefault="00284A67" w:rsidP="00041378">
      <w:pPr>
        <w:spacing w:after="0" w:line="240" w:lineRule="auto"/>
      </w:pPr>
      <w:r>
        <w:continuationSeparator/>
      </w:r>
    </w:p>
  </w:endnote>
  <w:endnote w:type="continuationNotice" w:id="1">
    <w:p w14:paraId="394483B7" w14:textId="77777777" w:rsidR="00284A67" w:rsidRDefault="00284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87358" w:rsidRDefault="00F87358"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5972F914"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7B30">
          <w:rPr>
            <w:rStyle w:val="PageNumber"/>
            <w:noProof/>
          </w:rPr>
          <w:t>25</w:t>
        </w:r>
        <w:r>
          <w:rPr>
            <w:rStyle w:val="PageNumber"/>
          </w:rPr>
          <w:fldChar w:fldCharType="end"/>
        </w:r>
      </w:p>
    </w:sdtContent>
  </w:sdt>
  <w:p w14:paraId="3CE040B8" w14:textId="77777777" w:rsidR="00F87358" w:rsidRDefault="00F87358"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7E54" w14:textId="77777777" w:rsidR="00284A67" w:rsidRDefault="00284A67" w:rsidP="00041378">
      <w:pPr>
        <w:spacing w:after="0" w:line="240" w:lineRule="auto"/>
      </w:pPr>
      <w:r>
        <w:separator/>
      </w:r>
    </w:p>
  </w:footnote>
  <w:footnote w:type="continuationSeparator" w:id="0">
    <w:p w14:paraId="47F10854" w14:textId="77777777" w:rsidR="00284A67" w:rsidRDefault="00284A67" w:rsidP="00041378">
      <w:pPr>
        <w:spacing w:after="0" w:line="240" w:lineRule="auto"/>
      </w:pPr>
      <w:r>
        <w:continuationSeparator/>
      </w:r>
    </w:p>
  </w:footnote>
  <w:footnote w:type="continuationNotice" w:id="1">
    <w:p w14:paraId="20B51185" w14:textId="77777777" w:rsidR="00284A67" w:rsidRDefault="00284A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974"/>
    <w:rsid w:val="00010C02"/>
    <w:rsid w:val="0001177C"/>
    <w:rsid w:val="00012C7C"/>
    <w:rsid w:val="00014AA4"/>
    <w:rsid w:val="00014B13"/>
    <w:rsid w:val="00015088"/>
    <w:rsid w:val="000150B5"/>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0E57"/>
    <w:rsid w:val="00041378"/>
    <w:rsid w:val="00041865"/>
    <w:rsid w:val="000440F5"/>
    <w:rsid w:val="00045B6C"/>
    <w:rsid w:val="00047692"/>
    <w:rsid w:val="00047844"/>
    <w:rsid w:val="00047C04"/>
    <w:rsid w:val="0005277F"/>
    <w:rsid w:val="00053739"/>
    <w:rsid w:val="00053D94"/>
    <w:rsid w:val="00053F8C"/>
    <w:rsid w:val="00053FCC"/>
    <w:rsid w:val="00055C69"/>
    <w:rsid w:val="00056854"/>
    <w:rsid w:val="000573F8"/>
    <w:rsid w:val="0005799D"/>
    <w:rsid w:val="00061FD0"/>
    <w:rsid w:val="00062E28"/>
    <w:rsid w:val="00063EA9"/>
    <w:rsid w:val="0006595A"/>
    <w:rsid w:val="0006619E"/>
    <w:rsid w:val="000714B7"/>
    <w:rsid w:val="00071A23"/>
    <w:rsid w:val="00072672"/>
    <w:rsid w:val="00072728"/>
    <w:rsid w:val="00074453"/>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6A89"/>
    <w:rsid w:val="000B6E8E"/>
    <w:rsid w:val="000C1141"/>
    <w:rsid w:val="000C1398"/>
    <w:rsid w:val="000C1DEA"/>
    <w:rsid w:val="000C34A3"/>
    <w:rsid w:val="000C4186"/>
    <w:rsid w:val="000C79E7"/>
    <w:rsid w:val="000D023F"/>
    <w:rsid w:val="000D3433"/>
    <w:rsid w:val="000D5646"/>
    <w:rsid w:val="000D5B36"/>
    <w:rsid w:val="000D5EB0"/>
    <w:rsid w:val="000D7F27"/>
    <w:rsid w:val="000E05AD"/>
    <w:rsid w:val="000E3E56"/>
    <w:rsid w:val="000E5E4B"/>
    <w:rsid w:val="000E61EE"/>
    <w:rsid w:val="000F00F0"/>
    <w:rsid w:val="000F1D4B"/>
    <w:rsid w:val="000F413A"/>
    <w:rsid w:val="000F6464"/>
    <w:rsid w:val="0010013B"/>
    <w:rsid w:val="00100764"/>
    <w:rsid w:val="00101AA6"/>
    <w:rsid w:val="00104027"/>
    <w:rsid w:val="00104919"/>
    <w:rsid w:val="001049A6"/>
    <w:rsid w:val="00104A99"/>
    <w:rsid w:val="00105B65"/>
    <w:rsid w:val="00110AF4"/>
    <w:rsid w:val="001112CA"/>
    <w:rsid w:val="001119C1"/>
    <w:rsid w:val="0011219E"/>
    <w:rsid w:val="001152C3"/>
    <w:rsid w:val="00120F19"/>
    <w:rsid w:val="00121159"/>
    <w:rsid w:val="001230EF"/>
    <w:rsid w:val="00123290"/>
    <w:rsid w:val="00123336"/>
    <w:rsid w:val="001255AC"/>
    <w:rsid w:val="00127671"/>
    <w:rsid w:val="00132022"/>
    <w:rsid w:val="00132140"/>
    <w:rsid w:val="001331A0"/>
    <w:rsid w:val="00133C96"/>
    <w:rsid w:val="001406A1"/>
    <w:rsid w:val="0014164A"/>
    <w:rsid w:val="00142AD5"/>
    <w:rsid w:val="001432DC"/>
    <w:rsid w:val="00143B40"/>
    <w:rsid w:val="00144A77"/>
    <w:rsid w:val="00144F35"/>
    <w:rsid w:val="00147130"/>
    <w:rsid w:val="001511FA"/>
    <w:rsid w:val="001537C7"/>
    <w:rsid w:val="0015448C"/>
    <w:rsid w:val="0015452D"/>
    <w:rsid w:val="00155947"/>
    <w:rsid w:val="001615FC"/>
    <w:rsid w:val="001618C1"/>
    <w:rsid w:val="00163E6F"/>
    <w:rsid w:val="001647B9"/>
    <w:rsid w:val="0016621F"/>
    <w:rsid w:val="0017162E"/>
    <w:rsid w:val="00173988"/>
    <w:rsid w:val="001757F0"/>
    <w:rsid w:val="00175BB1"/>
    <w:rsid w:val="0017626C"/>
    <w:rsid w:val="00176426"/>
    <w:rsid w:val="00180C68"/>
    <w:rsid w:val="001842B2"/>
    <w:rsid w:val="00187B79"/>
    <w:rsid w:val="00190AB8"/>
    <w:rsid w:val="00193657"/>
    <w:rsid w:val="00193DAA"/>
    <w:rsid w:val="00197110"/>
    <w:rsid w:val="001A012C"/>
    <w:rsid w:val="001A051E"/>
    <w:rsid w:val="001A0C32"/>
    <w:rsid w:val="001A1EB3"/>
    <w:rsid w:val="001A2F68"/>
    <w:rsid w:val="001A3895"/>
    <w:rsid w:val="001A397F"/>
    <w:rsid w:val="001A438E"/>
    <w:rsid w:val="001A61E8"/>
    <w:rsid w:val="001A6471"/>
    <w:rsid w:val="001A78BC"/>
    <w:rsid w:val="001B0BE6"/>
    <w:rsid w:val="001B19E5"/>
    <w:rsid w:val="001B2E69"/>
    <w:rsid w:val="001B6669"/>
    <w:rsid w:val="001C63E4"/>
    <w:rsid w:val="001C6C2D"/>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59E"/>
    <w:rsid w:val="00215E5C"/>
    <w:rsid w:val="00220494"/>
    <w:rsid w:val="002226D5"/>
    <w:rsid w:val="00222F1A"/>
    <w:rsid w:val="00223205"/>
    <w:rsid w:val="00225609"/>
    <w:rsid w:val="00225B81"/>
    <w:rsid w:val="00226349"/>
    <w:rsid w:val="002269F4"/>
    <w:rsid w:val="00231D6B"/>
    <w:rsid w:val="00231F0A"/>
    <w:rsid w:val="00232AA3"/>
    <w:rsid w:val="00233340"/>
    <w:rsid w:val="00235039"/>
    <w:rsid w:val="00235759"/>
    <w:rsid w:val="00235E29"/>
    <w:rsid w:val="00235F62"/>
    <w:rsid w:val="00241304"/>
    <w:rsid w:val="0024182F"/>
    <w:rsid w:val="0024225E"/>
    <w:rsid w:val="0024294E"/>
    <w:rsid w:val="00242ECD"/>
    <w:rsid w:val="002433A1"/>
    <w:rsid w:val="002451B6"/>
    <w:rsid w:val="00246A41"/>
    <w:rsid w:val="00250097"/>
    <w:rsid w:val="00250C51"/>
    <w:rsid w:val="00251B8E"/>
    <w:rsid w:val="00253346"/>
    <w:rsid w:val="00253A9B"/>
    <w:rsid w:val="00254A9F"/>
    <w:rsid w:val="00254D3B"/>
    <w:rsid w:val="00256138"/>
    <w:rsid w:val="00256834"/>
    <w:rsid w:val="00261199"/>
    <w:rsid w:val="00261412"/>
    <w:rsid w:val="002624C8"/>
    <w:rsid w:val="00264F6E"/>
    <w:rsid w:val="00265700"/>
    <w:rsid w:val="00266A01"/>
    <w:rsid w:val="00267665"/>
    <w:rsid w:val="002701FD"/>
    <w:rsid w:val="0027024E"/>
    <w:rsid w:val="00270A2B"/>
    <w:rsid w:val="002722B9"/>
    <w:rsid w:val="00272C87"/>
    <w:rsid w:val="00273D89"/>
    <w:rsid w:val="002745CB"/>
    <w:rsid w:val="002763F9"/>
    <w:rsid w:val="0027662A"/>
    <w:rsid w:val="00280893"/>
    <w:rsid w:val="00284927"/>
    <w:rsid w:val="00284A67"/>
    <w:rsid w:val="00290948"/>
    <w:rsid w:val="002915C8"/>
    <w:rsid w:val="00291AC8"/>
    <w:rsid w:val="00291BBB"/>
    <w:rsid w:val="0029204B"/>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03D"/>
    <w:rsid w:val="002C6AE3"/>
    <w:rsid w:val="002C7876"/>
    <w:rsid w:val="002D486E"/>
    <w:rsid w:val="002D553A"/>
    <w:rsid w:val="002D7BF9"/>
    <w:rsid w:val="002E05B4"/>
    <w:rsid w:val="002E08DF"/>
    <w:rsid w:val="002E1199"/>
    <w:rsid w:val="002E1445"/>
    <w:rsid w:val="002E16D8"/>
    <w:rsid w:val="002E1C91"/>
    <w:rsid w:val="002E3203"/>
    <w:rsid w:val="002E3959"/>
    <w:rsid w:val="002E51A6"/>
    <w:rsid w:val="002E5DCE"/>
    <w:rsid w:val="002E7911"/>
    <w:rsid w:val="002F1E04"/>
    <w:rsid w:val="002F330D"/>
    <w:rsid w:val="002F3800"/>
    <w:rsid w:val="002F5984"/>
    <w:rsid w:val="002F6244"/>
    <w:rsid w:val="002F700B"/>
    <w:rsid w:val="002F7539"/>
    <w:rsid w:val="003009D7"/>
    <w:rsid w:val="00302288"/>
    <w:rsid w:val="00305A80"/>
    <w:rsid w:val="00305FBF"/>
    <w:rsid w:val="00306C4D"/>
    <w:rsid w:val="00313BD6"/>
    <w:rsid w:val="00314331"/>
    <w:rsid w:val="00314B0D"/>
    <w:rsid w:val="00320561"/>
    <w:rsid w:val="00321E2D"/>
    <w:rsid w:val="00322F4E"/>
    <w:rsid w:val="00323EF3"/>
    <w:rsid w:val="003245F7"/>
    <w:rsid w:val="00326B86"/>
    <w:rsid w:val="0032710E"/>
    <w:rsid w:val="00332667"/>
    <w:rsid w:val="00332CFD"/>
    <w:rsid w:val="00333D59"/>
    <w:rsid w:val="003354E6"/>
    <w:rsid w:val="0033618C"/>
    <w:rsid w:val="00336797"/>
    <w:rsid w:val="003371DB"/>
    <w:rsid w:val="00337883"/>
    <w:rsid w:val="00340A9C"/>
    <w:rsid w:val="00342553"/>
    <w:rsid w:val="00344A31"/>
    <w:rsid w:val="0034582F"/>
    <w:rsid w:val="00345E88"/>
    <w:rsid w:val="0034654B"/>
    <w:rsid w:val="0034668D"/>
    <w:rsid w:val="003500A6"/>
    <w:rsid w:val="003502D4"/>
    <w:rsid w:val="00350472"/>
    <w:rsid w:val="0035454B"/>
    <w:rsid w:val="0035555C"/>
    <w:rsid w:val="0035657C"/>
    <w:rsid w:val="00360E83"/>
    <w:rsid w:val="003613B5"/>
    <w:rsid w:val="00361790"/>
    <w:rsid w:val="00361FA5"/>
    <w:rsid w:val="00363FDA"/>
    <w:rsid w:val="00366D27"/>
    <w:rsid w:val="00371F6C"/>
    <w:rsid w:val="0037297A"/>
    <w:rsid w:val="00375FDE"/>
    <w:rsid w:val="003771D7"/>
    <w:rsid w:val="003802F9"/>
    <w:rsid w:val="00380EDA"/>
    <w:rsid w:val="00384423"/>
    <w:rsid w:val="003854FD"/>
    <w:rsid w:val="00387D86"/>
    <w:rsid w:val="003958F3"/>
    <w:rsid w:val="00395EE6"/>
    <w:rsid w:val="00397C6B"/>
    <w:rsid w:val="003A186C"/>
    <w:rsid w:val="003A31FB"/>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2559"/>
    <w:rsid w:val="003D46FB"/>
    <w:rsid w:val="003D4877"/>
    <w:rsid w:val="003D7FB6"/>
    <w:rsid w:val="003E1705"/>
    <w:rsid w:val="003E2EA8"/>
    <w:rsid w:val="003E51C4"/>
    <w:rsid w:val="003E5814"/>
    <w:rsid w:val="003E5889"/>
    <w:rsid w:val="003E59AC"/>
    <w:rsid w:val="003E5F28"/>
    <w:rsid w:val="003E67EE"/>
    <w:rsid w:val="003E6F32"/>
    <w:rsid w:val="003F2682"/>
    <w:rsid w:val="003F2B6D"/>
    <w:rsid w:val="003F48AD"/>
    <w:rsid w:val="003F6363"/>
    <w:rsid w:val="003F6D34"/>
    <w:rsid w:val="00400D30"/>
    <w:rsid w:val="0040141E"/>
    <w:rsid w:val="00401B32"/>
    <w:rsid w:val="0040255E"/>
    <w:rsid w:val="004041B9"/>
    <w:rsid w:val="00404F55"/>
    <w:rsid w:val="004118B5"/>
    <w:rsid w:val="00412DE4"/>
    <w:rsid w:val="00413B0B"/>
    <w:rsid w:val="00414839"/>
    <w:rsid w:val="00416D7F"/>
    <w:rsid w:val="004223D0"/>
    <w:rsid w:val="004230A0"/>
    <w:rsid w:val="004251EC"/>
    <w:rsid w:val="004301B8"/>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47724"/>
    <w:rsid w:val="0044798F"/>
    <w:rsid w:val="00451E27"/>
    <w:rsid w:val="004536FF"/>
    <w:rsid w:val="00453FD4"/>
    <w:rsid w:val="0045413C"/>
    <w:rsid w:val="00455499"/>
    <w:rsid w:val="00457B73"/>
    <w:rsid w:val="00460D4E"/>
    <w:rsid w:val="004630F8"/>
    <w:rsid w:val="00463642"/>
    <w:rsid w:val="00465C3F"/>
    <w:rsid w:val="00465DC3"/>
    <w:rsid w:val="00466FB3"/>
    <w:rsid w:val="00467443"/>
    <w:rsid w:val="00470A1E"/>
    <w:rsid w:val="004714AE"/>
    <w:rsid w:val="004719D3"/>
    <w:rsid w:val="004730EF"/>
    <w:rsid w:val="004747D6"/>
    <w:rsid w:val="004775B2"/>
    <w:rsid w:val="00482A04"/>
    <w:rsid w:val="00482A8B"/>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32E3"/>
    <w:rsid w:val="004A6E46"/>
    <w:rsid w:val="004B1722"/>
    <w:rsid w:val="004B1787"/>
    <w:rsid w:val="004B1CC7"/>
    <w:rsid w:val="004B2A17"/>
    <w:rsid w:val="004B4367"/>
    <w:rsid w:val="004B567A"/>
    <w:rsid w:val="004B5F9D"/>
    <w:rsid w:val="004B5FB0"/>
    <w:rsid w:val="004C322F"/>
    <w:rsid w:val="004C5E48"/>
    <w:rsid w:val="004C6C3F"/>
    <w:rsid w:val="004D08E7"/>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1B7D"/>
    <w:rsid w:val="00502A34"/>
    <w:rsid w:val="0050539D"/>
    <w:rsid w:val="005067E1"/>
    <w:rsid w:val="00506A52"/>
    <w:rsid w:val="00513DE8"/>
    <w:rsid w:val="005148FE"/>
    <w:rsid w:val="0052081A"/>
    <w:rsid w:val="00520BBC"/>
    <w:rsid w:val="00521686"/>
    <w:rsid w:val="005227C7"/>
    <w:rsid w:val="00522D65"/>
    <w:rsid w:val="00523D02"/>
    <w:rsid w:val="00524047"/>
    <w:rsid w:val="00524A3C"/>
    <w:rsid w:val="00526920"/>
    <w:rsid w:val="005300B5"/>
    <w:rsid w:val="0053045A"/>
    <w:rsid w:val="005309F2"/>
    <w:rsid w:val="00532FF3"/>
    <w:rsid w:val="00533396"/>
    <w:rsid w:val="0053443A"/>
    <w:rsid w:val="00535EA6"/>
    <w:rsid w:val="00537884"/>
    <w:rsid w:val="005404AC"/>
    <w:rsid w:val="00540555"/>
    <w:rsid w:val="005405E7"/>
    <w:rsid w:val="00540612"/>
    <w:rsid w:val="00541637"/>
    <w:rsid w:val="005423D1"/>
    <w:rsid w:val="00542AB0"/>
    <w:rsid w:val="005440B0"/>
    <w:rsid w:val="00545181"/>
    <w:rsid w:val="0054613A"/>
    <w:rsid w:val="00546650"/>
    <w:rsid w:val="00547DCD"/>
    <w:rsid w:val="00550C88"/>
    <w:rsid w:val="00551F76"/>
    <w:rsid w:val="00552B75"/>
    <w:rsid w:val="00553DA4"/>
    <w:rsid w:val="00553E9A"/>
    <w:rsid w:val="005566D3"/>
    <w:rsid w:val="00556AA9"/>
    <w:rsid w:val="00560693"/>
    <w:rsid w:val="00560D3A"/>
    <w:rsid w:val="00563CF1"/>
    <w:rsid w:val="005650BE"/>
    <w:rsid w:val="00566EF3"/>
    <w:rsid w:val="0056708E"/>
    <w:rsid w:val="005678B3"/>
    <w:rsid w:val="005704FF"/>
    <w:rsid w:val="005718EB"/>
    <w:rsid w:val="0057635E"/>
    <w:rsid w:val="005768E9"/>
    <w:rsid w:val="00581E19"/>
    <w:rsid w:val="005828EE"/>
    <w:rsid w:val="00584D53"/>
    <w:rsid w:val="00587AED"/>
    <w:rsid w:val="0059015E"/>
    <w:rsid w:val="0059272B"/>
    <w:rsid w:val="005940B1"/>
    <w:rsid w:val="005947C9"/>
    <w:rsid w:val="00594BB6"/>
    <w:rsid w:val="0059526E"/>
    <w:rsid w:val="0059574F"/>
    <w:rsid w:val="00597DC4"/>
    <w:rsid w:val="005A0D00"/>
    <w:rsid w:val="005A4831"/>
    <w:rsid w:val="005A6249"/>
    <w:rsid w:val="005B0501"/>
    <w:rsid w:val="005B0BCE"/>
    <w:rsid w:val="005B15E4"/>
    <w:rsid w:val="005B3FD1"/>
    <w:rsid w:val="005B42E9"/>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7C8"/>
    <w:rsid w:val="005D4B40"/>
    <w:rsid w:val="005D5894"/>
    <w:rsid w:val="005D5A5A"/>
    <w:rsid w:val="005D6416"/>
    <w:rsid w:val="005D70A0"/>
    <w:rsid w:val="005E3553"/>
    <w:rsid w:val="005E54BD"/>
    <w:rsid w:val="005E5A71"/>
    <w:rsid w:val="005E73F0"/>
    <w:rsid w:val="005E79D1"/>
    <w:rsid w:val="005F0AA0"/>
    <w:rsid w:val="005F0FCD"/>
    <w:rsid w:val="005F2267"/>
    <w:rsid w:val="005F3B30"/>
    <w:rsid w:val="005F71C9"/>
    <w:rsid w:val="00600592"/>
    <w:rsid w:val="006026FB"/>
    <w:rsid w:val="006038A7"/>
    <w:rsid w:val="00603ADF"/>
    <w:rsid w:val="0060632B"/>
    <w:rsid w:val="006074EF"/>
    <w:rsid w:val="00607D06"/>
    <w:rsid w:val="00610215"/>
    <w:rsid w:val="00612AB1"/>
    <w:rsid w:val="00613440"/>
    <w:rsid w:val="00613769"/>
    <w:rsid w:val="006144B5"/>
    <w:rsid w:val="00615451"/>
    <w:rsid w:val="00616FC9"/>
    <w:rsid w:val="00617E3A"/>
    <w:rsid w:val="0062058E"/>
    <w:rsid w:val="00621220"/>
    <w:rsid w:val="00621DD8"/>
    <w:rsid w:val="00622868"/>
    <w:rsid w:val="0062344F"/>
    <w:rsid w:val="00624265"/>
    <w:rsid w:val="0063021C"/>
    <w:rsid w:val="00632869"/>
    <w:rsid w:val="006342E1"/>
    <w:rsid w:val="006344FA"/>
    <w:rsid w:val="00634E9B"/>
    <w:rsid w:val="00635CB0"/>
    <w:rsid w:val="006368BA"/>
    <w:rsid w:val="00640F1F"/>
    <w:rsid w:val="0064529B"/>
    <w:rsid w:val="0064703E"/>
    <w:rsid w:val="0065045F"/>
    <w:rsid w:val="00651274"/>
    <w:rsid w:val="00651661"/>
    <w:rsid w:val="00653CA2"/>
    <w:rsid w:val="00655513"/>
    <w:rsid w:val="00656EC2"/>
    <w:rsid w:val="006629ED"/>
    <w:rsid w:val="00663D36"/>
    <w:rsid w:val="0066431C"/>
    <w:rsid w:val="00666328"/>
    <w:rsid w:val="00667713"/>
    <w:rsid w:val="00670A50"/>
    <w:rsid w:val="00670EAB"/>
    <w:rsid w:val="006711A9"/>
    <w:rsid w:val="00672DC3"/>
    <w:rsid w:val="00675491"/>
    <w:rsid w:val="00677776"/>
    <w:rsid w:val="00677E39"/>
    <w:rsid w:val="0068034E"/>
    <w:rsid w:val="00683B81"/>
    <w:rsid w:val="006873F0"/>
    <w:rsid w:val="0069149E"/>
    <w:rsid w:val="006918C7"/>
    <w:rsid w:val="00692C01"/>
    <w:rsid w:val="00697181"/>
    <w:rsid w:val="006A1765"/>
    <w:rsid w:val="006A1F72"/>
    <w:rsid w:val="006A5874"/>
    <w:rsid w:val="006A6E41"/>
    <w:rsid w:val="006A7A57"/>
    <w:rsid w:val="006B0F00"/>
    <w:rsid w:val="006B199C"/>
    <w:rsid w:val="006B3402"/>
    <w:rsid w:val="006B4B0B"/>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E6BFE"/>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8E6"/>
    <w:rsid w:val="007113CE"/>
    <w:rsid w:val="00711EF9"/>
    <w:rsid w:val="00712105"/>
    <w:rsid w:val="00712548"/>
    <w:rsid w:val="0071405F"/>
    <w:rsid w:val="00717668"/>
    <w:rsid w:val="007204BE"/>
    <w:rsid w:val="007250EF"/>
    <w:rsid w:val="00726061"/>
    <w:rsid w:val="0072763A"/>
    <w:rsid w:val="007324A4"/>
    <w:rsid w:val="00732752"/>
    <w:rsid w:val="007341F6"/>
    <w:rsid w:val="00735A5C"/>
    <w:rsid w:val="007362AB"/>
    <w:rsid w:val="00737CBE"/>
    <w:rsid w:val="00742786"/>
    <w:rsid w:val="00742D77"/>
    <w:rsid w:val="00744C2A"/>
    <w:rsid w:val="00745D92"/>
    <w:rsid w:val="007477A2"/>
    <w:rsid w:val="007502A0"/>
    <w:rsid w:val="00750532"/>
    <w:rsid w:val="00750E7B"/>
    <w:rsid w:val="007531BE"/>
    <w:rsid w:val="007538DB"/>
    <w:rsid w:val="00753F6D"/>
    <w:rsid w:val="007540DA"/>
    <w:rsid w:val="00757C1F"/>
    <w:rsid w:val="007608A4"/>
    <w:rsid w:val="007608E8"/>
    <w:rsid w:val="007629ED"/>
    <w:rsid w:val="00764131"/>
    <w:rsid w:val="00765DAF"/>
    <w:rsid w:val="0077085D"/>
    <w:rsid w:val="00772C33"/>
    <w:rsid w:val="00775446"/>
    <w:rsid w:val="007772A2"/>
    <w:rsid w:val="00777FA3"/>
    <w:rsid w:val="00781491"/>
    <w:rsid w:val="00782FCA"/>
    <w:rsid w:val="007856AC"/>
    <w:rsid w:val="007874E7"/>
    <w:rsid w:val="00790AB6"/>
    <w:rsid w:val="0079130D"/>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2394"/>
    <w:rsid w:val="007D2D99"/>
    <w:rsid w:val="007D4645"/>
    <w:rsid w:val="007D522F"/>
    <w:rsid w:val="007E2A6D"/>
    <w:rsid w:val="007E3361"/>
    <w:rsid w:val="007E355E"/>
    <w:rsid w:val="007E4DD6"/>
    <w:rsid w:val="007F1D24"/>
    <w:rsid w:val="007F295E"/>
    <w:rsid w:val="007F39A3"/>
    <w:rsid w:val="007F41C9"/>
    <w:rsid w:val="007F509A"/>
    <w:rsid w:val="007F52B5"/>
    <w:rsid w:val="00801C41"/>
    <w:rsid w:val="0080503D"/>
    <w:rsid w:val="00805AF3"/>
    <w:rsid w:val="00805C8B"/>
    <w:rsid w:val="008068A9"/>
    <w:rsid w:val="00807453"/>
    <w:rsid w:val="00807CDE"/>
    <w:rsid w:val="00811873"/>
    <w:rsid w:val="00815378"/>
    <w:rsid w:val="00815747"/>
    <w:rsid w:val="00815968"/>
    <w:rsid w:val="00816913"/>
    <w:rsid w:val="0081694E"/>
    <w:rsid w:val="0081699A"/>
    <w:rsid w:val="00821D81"/>
    <w:rsid w:val="00822C46"/>
    <w:rsid w:val="00822DB0"/>
    <w:rsid w:val="00823409"/>
    <w:rsid w:val="00824436"/>
    <w:rsid w:val="00824902"/>
    <w:rsid w:val="00826682"/>
    <w:rsid w:val="00827580"/>
    <w:rsid w:val="008310A5"/>
    <w:rsid w:val="0083148C"/>
    <w:rsid w:val="00831C40"/>
    <w:rsid w:val="00831CFA"/>
    <w:rsid w:val="00833C88"/>
    <w:rsid w:val="00833F28"/>
    <w:rsid w:val="00836035"/>
    <w:rsid w:val="00844EAA"/>
    <w:rsid w:val="00846207"/>
    <w:rsid w:val="00851E0A"/>
    <w:rsid w:val="00854F22"/>
    <w:rsid w:val="00857FB7"/>
    <w:rsid w:val="00861E12"/>
    <w:rsid w:val="00863105"/>
    <w:rsid w:val="008637C1"/>
    <w:rsid w:val="0086465C"/>
    <w:rsid w:val="00865188"/>
    <w:rsid w:val="008668CE"/>
    <w:rsid w:val="008712E9"/>
    <w:rsid w:val="00873868"/>
    <w:rsid w:val="008746E5"/>
    <w:rsid w:val="008748A7"/>
    <w:rsid w:val="00874CE9"/>
    <w:rsid w:val="00875AC1"/>
    <w:rsid w:val="0087615F"/>
    <w:rsid w:val="00876B40"/>
    <w:rsid w:val="008774AC"/>
    <w:rsid w:val="00877AAD"/>
    <w:rsid w:val="00880AF4"/>
    <w:rsid w:val="00881327"/>
    <w:rsid w:val="0088417C"/>
    <w:rsid w:val="00885B08"/>
    <w:rsid w:val="00885D14"/>
    <w:rsid w:val="008879D6"/>
    <w:rsid w:val="00887AA1"/>
    <w:rsid w:val="0089003A"/>
    <w:rsid w:val="00891B5F"/>
    <w:rsid w:val="00892337"/>
    <w:rsid w:val="0089253F"/>
    <w:rsid w:val="00893007"/>
    <w:rsid w:val="0089338A"/>
    <w:rsid w:val="0089371F"/>
    <w:rsid w:val="008A0CA2"/>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02"/>
    <w:rsid w:val="008D0DD4"/>
    <w:rsid w:val="008D0FC5"/>
    <w:rsid w:val="008D119A"/>
    <w:rsid w:val="008D1A4A"/>
    <w:rsid w:val="008D1B29"/>
    <w:rsid w:val="008D24A3"/>
    <w:rsid w:val="008D2F8D"/>
    <w:rsid w:val="008D3483"/>
    <w:rsid w:val="008D4A38"/>
    <w:rsid w:val="008D631F"/>
    <w:rsid w:val="008D684F"/>
    <w:rsid w:val="008E0579"/>
    <w:rsid w:val="008E0A43"/>
    <w:rsid w:val="008E26F9"/>
    <w:rsid w:val="008E4F07"/>
    <w:rsid w:val="008E5F4F"/>
    <w:rsid w:val="008E6728"/>
    <w:rsid w:val="008E70A3"/>
    <w:rsid w:val="008E7A58"/>
    <w:rsid w:val="008F03F7"/>
    <w:rsid w:val="008F1170"/>
    <w:rsid w:val="008F1F2B"/>
    <w:rsid w:val="008F2B33"/>
    <w:rsid w:val="008F49E2"/>
    <w:rsid w:val="008F52C5"/>
    <w:rsid w:val="008F57CF"/>
    <w:rsid w:val="008F71E8"/>
    <w:rsid w:val="00900BB3"/>
    <w:rsid w:val="009033F8"/>
    <w:rsid w:val="00903951"/>
    <w:rsid w:val="00903B5B"/>
    <w:rsid w:val="009041F9"/>
    <w:rsid w:val="009043C4"/>
    <w:rsid w:val="00904991"/>
    <w:rsid w:val="00905296"/>
    <w:rsid w:val="0090585C"/>
    <w:rsid w:val="0090688A"/>
    <w:rsid w:val="00906C42"/>
    <w:rsid w:val="0090763C"/>
    <w:rsid w:val="0091081B"/>
    <w:rsid w:val="00911BDD"/>
    <w:rsid w:val="00916E2A"/>
    <w:rsid w:val="00916F05"/>
    <w:rsid w:val="009170C8"/>
    <w:rsid w:val="0092151B"/>
    <w:rsid w:val="00921EF3"/>
    <w:rsid w:val="009239B1"/>
    <w:rsid w:val="00931A02"/>
    <w:rsid w:val="00933504"/>
    <w:rsid w:val="00934655"/>
    <w:rsid w:val="00936245"/>
    <w:rsid w:val="0093663A"/>
    <w:rsid w:val="00937369"/>
    <w:rsid w:val="00940A60"/>
    <w:rsid w:val="00941680"/>
    <w:rsid w:val="00942800"/>
    <w:rsid w:val="009431C3"/>
    <w:rsid w:val="00944475"/>
    <w:rsid w:val="00946237"/>
    <w:rsid w:val="0094670E"/>
    <w:rsid w:val="00946D39"/>
    <w:rsid w:val="00947DD6"/>
    <w:rsid w:val="0095004B"/>
    <w:rsid w:val="0095027D"/>
    <w:rsid w:val="009511A9"/>
    <w:rsid w:val="00953370"/>
    <w:rsid w:val="0095369D"/>
    <w:rsid w:val="00954924"/>
    <w:rsid w:val="00957A83"/>
    <w:rsid w:val="009601E1"/>
    <w:rsid w:val="00960565"/>
    <w:rsid w:val="00961214"/>
    <w:rsid w:val="00961E05"/>
    <w:rsid w:val="00963D1A"/>
    <w:rsid w:val="00963D66"/>
    <w:rsid w:val="0096585A"/>
    <w:rsid w:val="009701E0"/>
    <w:rsid w:val="009703F2"/>
    <w:rsid w:val="009711C6"/>
    <w:rsid w:val="00971999"/>
    <w:rsid w:val="00973080"/>
    <w:rsid w:val="009740B5"/>
    <w:rsid w:val="009744EC"/>
    <w:rsid w:val="00976ECF"/>
    <w:rsid w:val="00980AB9"/>
    <w:rsid w:val="0098107B"/>
    <w:rsid w:val="0098202E"/>
    <w:rsid w:val="0098279A"/>
    <w:rsid w:val="00985CCA"/>
    <w:rsid w:val="0098691E"/>
    <w:rsid w:val="00987853"/>
    <w:rsid w:val="00990B5A"/>
    <w:rsid w:val="009913F9"/>
    <w:rsid w:val="00991C0A"/>
    <w:rsid w:val="009951FD"/>
    <w:rsid w:val="00996EE2"/>
    <w:rsid w:val="009A20EF"/>
    <w:rsid w:val="009A26F6"/>
    <w:rsid w:val="009A27BE"/>
    <w:rsid w:val="009A5C82"/>
    <w:rsid w:val="009A680F"/>
    <w:rsid w:val="009A73DA"/>
    <w:rsid w:val="009B0555"/>
    <w:rsid w:val="009B07EE"/>
    <w:rsid w:val="009B19B4"/>
    <w:rsid w:val="009B23CC"/>
    <w:rsid w:val="009B2B98"/>
    <w:rsid w:val="009B3F1D"/>
    <w:rsid w:val="009B4BC8"/>
    <w:rsid w:val="009B6032"/>
    <w:rsid w:val="009B610B"/>
    <w:rsid w:val="009B757D"/>
    <w:rsid w:val="009C00FD"/>
    <w:rsid w:val="009C1841"/>
    <w:rsid w:val="009C2A89"/>
    <w:rsid w:val="009C342A"/>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53DC"/>
    <w:rsid w:val="009E59F6"/>
    <w:rsid w:val="009E5A1E"/>
    <w:rsid w:val="009F04B7"/>
    <w:rsid w:val="009F0936"/>
    <w:rsid w:val="009F0C1E"/>
    <w:rsid w:val="009F0D66"/>
    <w:rsid w:val="009F0FEA"/>
    <w:rsid w:val="009F2336"/>
    <w:rsid w:val="009F3FA9"/>
    <w:rsid w:val="009F4365"/>
    <w:rsid w:val="009F6011"/>
    <w:rsid w:val="009F72BA"/>
    <w:rsid w:val="00A011AE"/>
    <w:rsid w:val="00A01811"/>
    <w:rsid w:val="00A03269"/>
    <w:rsid w:val="00A040C0"/>
    <w:rsid w:val="00A07AF5"/>
    <w:rsid w:val="00A1044D"/>
    <w:rsid w:val="00A10B62"/>
    <w:rsid w:val="00A111B1"/>
    <w:rsid w:val="00A1125D"/>
    <w:rsid w:val="00A1321C"/>
    <w:rsid w:val="00A150A9"/>
    <w:rsid w:val="00A15CC1"/>
    <w:rsid w:val="00A17B1E"/>
    <w:rsid w:val="00A17CA8"/>
    <w:rsid w:val="00A23417"/>
    <w:rsid w:val="00A25777"/>
    <w:rsid w:val="00A259C9"/>
    <w:rsid w:val="00A27CF6"/>
    <w:rsid w:val="00A329FF"/>
    <w:rsid w:val="00A34756"/>
    <w:rsid w:val="00A34F3A"/>
    <w:rsid w:val="00A360C7"/>
    <w:rsid w:val="00A36595"/>
    <w:rsid w:val="00A37D62"/>
    <w:rsid w:val="00A37DC4"/>
    <w:rsid w:val="00A416BD"/>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707A"/>
    <w:rsid w:val="00A67720"/>
    <w:rsid w:val="00A713D8"/>
    <w:rsid w:val="00A73FBF"/>
    <w:rsid w:val="00A744B4"/>
    <w:rsid w:val="00A7518E"/>
    <w:rsid w:val="00A77012"/>
    <w:rsid w:val="00A77DDA"/>
    <w:rsid w:val="00A77E11"/>
    <w:rsid w:val="00A8065F"/>
    <w:rsid w:val="00A82559"/>
    <w:rsid w:val="00A82ABE"/>
    <w:rsid w:val="00A82E2A"/>
    <w:rsid w:val="00A83089"/>
    <w:rsid w:val="00A86541"/>
    <w:rsid w:val="00A8695D"/>
    <w:rsid w:val="00A87CEA"/>
    <w:rsid w:val="00A9064B"/>
    <w:rsid w:val="00A90D40"/>
    <w:rsid w:val="00A91D26"/>
    <w:rsid w:val="00A935B0"/>
    <w:rsid w:val="00A93786"/>
    <w:rsid w:val="00A949B3"/>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8B4"/>
    <w:rsid w:val="00AC553B"/>
    <w:rsid w:val="00AD23BE"/>
    <w:rsid w:val="00AD30BA"/>
    <w:rsid w:val="00AD3E29"/>
    <w:rsid w:val="00AD48E6"/>
    <w:rsid w:val="00AD4C1A"/>
    <w:rsid w:val="00AD577D"/>
    <w:rsid w:val="00AD63EE"/>
    <w:rsid w:val="00AD6BD7"/>
    <w:rsid w:val="00AE0DD9"/>
    <w:rsid w:val="00AE14EF"/>
    <w:rsid w:val="00AE2D30"/>
    <w:rsid w:val="00AE36BC"/>
    <w:rsid w:val="00AE731F"/>
    <w:rsid w:val="00AF07DB"/>
    <w:rsid w:val="00AF287F"/>
    <w:rsid w:val="00AF5E26"/>
    <w:rsid w:val="00AF6904"/>
    <w:rsid w:val="00AF797F"/>
    <w:rsid w:val="00AF7B49"/>
    <w:rsid w:val="00AF7FA2"/>
    <w:rsid w:val="00B011F4"/>
    <w:rsid w:val="00B01621"/>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65A3"/>
    <w:rsid w:val="00B27BE5"/>
    <w:rsid w:val="00B30D68"/>
    <w:rsid w:val="00B3127D"/>
    <w:rsid w:val="00B31A30"/>
    <w:rsid w:val="00B32DE9"/>
    <w:rsid w:val="00B32EDC"/>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1E1"/>
    <w:rsid w:val="00B5547D"/>
    <w:rsid w:val="00B55D73"/>
    <w:rsid w:val="00B56419"/>
    <w:rsid w:val="00B575A1"/>
    <w:rsid w:val="00B57B50"/>
    <w:rsid w:val="00B57FEC"/>
    <w:rsid w:val="00B60319"/>
    <w:rsid w:val="00B60562"/>
    <w:rsid w:val="00B60CF6"/>
    <w:rsid w:val="00B610EB"/>
    <w:rsid w:val="00B6213C"/>
    <w:rsid w:val="00B64C98"/>
    <w:rsid w:val="00B67317"/>
    <w:rsid w:val="00B67B73"/>
    <w:rsid w:val="00B71EAA"/>
    <w:rsid w:val="00B71EBE"/>
    <w:rsid w:val="00B73501"/>
    <w:rsid w:val="00B74576"/>
    <w:rsid w:val="00B76E59"/>
    <w:rsid w:val="00B77202"/>
    <w:rsid w:val="00B80815"/>
    <w:rsid w:val="00B8158B"/>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C0E7E"/>
    <w:rsid w:val="00BC16E8"/>
    <w:rsid w:val="00BC21D8"/>
    <w:rsid w:val="00BC2534"/>
    <w:rsid w:val="00BC3E17"/>
    <w:rsid w:val="00BC48E8"/>
    <w:rsid w:val="00BC6992"/>
    <w:rsid w:val="00BC7239"/>
    <w:rsid w:val="00BC7834"/>
    <w:rsid w:val="00BD2406"/>
    <w:rsid w:val="00BD47E5"/>
    <w:rsid w:val="00BD507F"/>
    <w:rsid w:val="00BD5FE6"/>
    <w:rsid w:val="00BD6141"/>
    <w:rsid w:val="00BE03EA"/>
    <w:rsid w:val="00BE385A"/>
    <w:rsid w:val="00BE4104"/>
    <w:rsid w:val="00BE48BC"/>
    <w:rsid w:val="00BE591D"/>
    <w:rsid w:val="00BE5F7F"/>
    <w:rsid w:val="00BE6711"/>
    <w:rsid w:val="00BE6F1A"/>
    <w:rsid w:val="00BE7A69"/>
    <w:rsid w:val="00BF2B36"/>
    <w:rsid w:val="00C00DAF"/>
    <w:rsid w:val="00C01C12"/>
    <w:rsid w:val="00C01DDA"/>
    <w:rsid w:val="00C02157"/>
    <w:rsid w:val="00C038FB"/>
    <w:rsid w:val="00C04262"/>
    <w:rsid w:val="00C057C0"/>
    <w:rsid w:val="00C066F6"/>
    <w:rsid w:val="00C06D6A"/>
    <w:rsid w:val="00C10558"/>
    <w:rsid w:val="00C10C5C"/>
    <w:rsid w:val="00C11198"/>
    <w:rsid w:val="00C11C70"/>
    <w:rsid w:val="00C12406"/>
    <w:rsid w:val="00C1467C"/>
    <w:rsid w:val="00C14C64"/>
    <w:rsid w:val="00C15EA3"/>
    <w:rsid w:val="00C163B1"/>
    <w:rsid w:val="00C20A8E"/>
    <w:rsid w:val="00C21586"/>
    <w:rsid w:val="00C215D3"/>
    <w:rsid w:val="00C21998"/>
    <w:rsid w:val="00C24525"/>
    <w:rsid w:val="00C25457"/>
    <w:rsid w:val="00C27CC7"/>
    <w:rsid w:val="00C31E63"/>
    <w:rsid w:val="00C339A7"/>
    <w:rsid w:val="00C34162"/>
    <w:rsid w:val="00C36D49"/>
    <w:rsid w:val="00C44376"/>
    <w:rsid w:val="00C447C3"/>
    <w:rsid w:val="00C452AA"/>
    <w:rsid w:val="00C4717D"/>
    <w:rsid w:val="00C47EA5"/>
    <w:rsid w:val="00C524A1"/>
    <w:rsid w:val="00C52757"/>
    <w:rsid w:val="00C53FA7"/>
    <w:rsid w:val="00C540B6"/>
    <w:rsid w:val="00C55D08"/>
    <w:rsid w:val="00C55ED6"/>
    <w:rsid w:val="00C5604D"/>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309B"/>
    <w:rsid w:val="00C85CA4"/>
    <w:rsid w:val="00C86498"/>
    <w:rsid w:val="00C871DE"/>
    <w:rsid w:val="00C874D9"/>
    <w:rsid w:val="00C91EA8"/>
    <w:rsid w:val="00C954C0"/>
    <w:rsid w:val="00C95D26"/>
    <w:rsid w:val="00CA204F"/>
    <w:rsid w:val="00CA2E22"/>
    <w:rsid w:val="00CA40D3"/>
    <w:rsid w:val="00CA49BC"/>
    <w:rsid w:val="00CA5B52"/>
    <w:rsid w:val="00CB1066"/>
    <w:rsid w:val="00CB260C"/>
    <w:rsid w:val="00CB3735"/>
    <w:rsid w:val="00CB5119"/>
    <w:rsid w:val="00CB6004"/>
    <w:rsid w:val="00CC2FE0"/>
    <w:rsid w:val="00CC3E77"/>
    <w:rsid w:val="00CC4978"/>
    <w:rsid w:val="00CC6AE3"/>
    <w:rsid w:val="00CD2578"/>
    <w:rsid w:val="00CD2A09"/>
    <w:rsid w:val="00CD2B7F"/>
    <w:rsid w:val="00CD4052"/>
    <w:rsid w:val="00CE0A29"/>
    <w:rsid w:val="00CE0FD9"/>
    <w:rsid w:val="00CE2879"/>
    <w:rsid w:val="00CE38FF"/>
    <w:rsid w:val="00CE56DC"/>
    <w:rsid w:val="00CE5D9B"/>
    <w:rsid w:val="00CE62E5"/>
    <w:rsid w:val="00CF32A5"/>
    <w:rsid w:val="00CF33A5"/>
    <w:rsid w:val="00CF48EF"/>
    <w:rsid w:val="00CF5B6A"/>
    <w:rsid w:val="00CF5C93"/>
    <w:rsid w:val="00CF7286"/>
    <w:rsid w:val="00CF7345"/>
    <w:rsid w:val="00CF7BCC"/>
    <w:rsid w:val="00CF7FDC"/>
    <w:rsid w:val="00D03672"/>
    <w:rsid w:val="00D06328"/>
    <w:rsid w:val="00D07C61"/>
    <w:rsid w:val="00D1145C"/>
    <w:rsid w:val="00D11FF2"/>
    <w:rsid w:val="00D152CC"/>
    <w:rsid w:val="00D1684A"/>
    <w:rsid w:val="00D16C50"/>
    <w:rsid w:val="00D16EC6"/>
    <w:rsid w:val="00D2259F"/>
    <w:rsid w:val="00D22AA9"/>
    <w:rsid w:val="00D24B96"/>
    <w:rsid w:val="00D25E3B"/>
    <w:rsid w:val="00D26856"/>
    <w:rsid w:val="00D2735D"/>
    <w:rsid w:val="00D27F35"/>
    <w:rsid w:val="00D3090C"/>
    <w:rsid w:val="00D32AB8"/>
    <w:rsid w:val="00D32FB7"/>
    <w:rsid w:val="00D33919"/>
    <w:rsid w:val="00D366E3"/>
    <w:rsid w:val="00D41A14"/>
    <w:rsid w:val="00D43496"/>
    <w:rsid w:val="00D45745"/>
    <w:rsid w:val="00D47943"/>
    <w:rsid w:val="00D50207"/>
    <w:rsid w:val="00D51319"/>
    <w:rsid w:val="00D524E3"/>
    <w:rsid w:val="00D53644"/>
    <w:rsid w:val="00D538E9"/>
    <w:rsid w:val="00D54BEE"/>
    <w:rsid w:val="00D54FA5"/>
    <w:rsid w:val="00D56AB1"/>
    <w:rsid w:val="00D56B92"/>
    <w:rsid w:val="00D604FE"/>
    <w:rsid w:val="00D61283"/>
    <w:rsid w:val="00D619CD"/>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4060"/>
    <w:rsid w:val="00DA5D95"/>
    <w:rsid w:val="00DA5E11"/>
    <w:rsid w:val="00DA795B"/>
    <w:rsid w:val="00DB24E5"/>
    <w:rsid w:val="00DB250C"/>
    <w:rsid w:val="00DB2F1E"/>
    <w:rsid w:val="00DB5237"/>
    <w:rsid w:val="00DB5324"/>
    <w:rsid w:val="00DB5500"/>
    <w:rsid w:val="00DB5F96"/>
    <w:rsid w:val="00DB6B83"/>
    <w:rsid w:val="00DC1256"/>
    <w:rsid w:val="00DC2228"/>
    <w:rsid w:val="00DC3DF9"/>
    <w:rsid w:val="00DC43BA"/>
    <w:rsid w:val="00DC50C1"/>
    <w:rsid w:val="00DC76FD"/>
    <w:rsid w:val="00DC7BEE"/>
    <w:rsid w:val="00DC7C2E"/>
    <w:rsid w:val="00DD278E"/>
    <w:rsid w:val="00DD2BB2"/>
    <w:rsid w:val="00DD4BB6"/>
    <w:rsid w:val="00DE0418"/>
    <w:rsid w:val="00DE06DD"/>
    <w:rsid w:val="00DE3797"/>
    <w:rsid w:val="00DE62D1"/>
    <w:rsid w:val="00DF05C9"/>
    <w:rsid w:val="00DF0857"/>
    <w:rsid w:val="00DF0B23"/>
    <w:rsid w:val="00DF6F51"/>
    <w:rsid w:val="00DF7B30"/>
    <w:rsid w:val="00E00332"/>
    <w:rsid w:val="00E03345"/>
    <w:rsid w:val="00E03D18"/>
    <w:rsid w:val="00E05DF6"/>
    <w:rsid w:val="00E06A88"/>
    <w:rsid w:val="00E07EB3"/>
    <w:rsid w:val="00E10B27"/>
    <w:rsid w:val="00E123B4"/>
    <w:rsid w:val="00E1353F"/>
    <w:rsid w:val="00E139FF"/>
    <w:rsid w:val="00E14328"/>
    <w:rsid w:val="00E17486"/>
    <w:rsid w:val="00E241FD"/>
    <w:rsid w:val="00E242D3"/>
    <w:rsid w:val="00E24EB2"/>
    <w:rsid w:val="00E25364"/>
    <w:rsid w:val="00E25897"/>
    <w:rsid w:val="00E25F34"/>
    <w:rsid w:val="00E30C3C"/>
    <w:rsid w:val="00E31241"/>
    <w:rsid w:val="00E32370"/>
    <w:rsid w:val="00E32B84"/>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0894"/>
    <w:rsid w:val="00E6458E"/>
    <w:rsid w:val="00E661FC"/>
    <w:rsid w:val="00E719C8"/>
    <w:rsid w:val="00E720B3"/>
    <w:rsid w:val="00E72AC9"/>
    <w:rsid w:val="00E75930"/>
    <w:rsid w:val="00E75AE8"/>
    <w:rsid w:val="00E75BF2"/>
    <w:rsid w:val="00E77801"/>
    <w:rsid w:val="00E80955"/>
    <w:rsid w:val="00E809CC"/>
    <w:rsid w:val="00E81F2B"/>
    <w:rsid w:val="00E82753"/>
    <w:rsid w:val="00E827CE"/>
    <w:rsid w:val="00E82D57"/>
    <w:rsid w:val="00E83B75"/>
    <w:rsid w:val="00E83BA1"/>
    <w:rsid w:val="00E8468E"/>
    <w:rsid w:val="00E85B84"/>
    <w:rsid w:val="00E9030C"/>
    <w:rsid w:val="00E90924"/>
    <w:rsid w:val="00E92F5C"/>
    <w:rsid w:val="00E93596"/>
    <w:rsid w:val="00E940A5"/>
    <w:rsid w:val="00E978D4"/>
    <w:rsid w:val="00E97D04"/>
    <w:rsid w:val="00EA2643"/>
    <w:rsid w:val="00EA2B2F"/>
    <w:rsid w:val="00EA3837"/>
    <w:rsid w:val="00EA5084"/>
    <w:rsid w:val="00EA7B1E"/>
    <w:rsid w:val="00EA7F29"/>
    <w:rsid w:val="00EB2849"/>
    <w:rsid w:val="00EB2D68"/>
    <w:rsid w:val="00EB58C2"/>
    <w:rsid w:val="00EB5CE3"/>
    <w:rsid w:val="00EB7580"/>
    <w:rsid w:val="00EB778C"/>
    <w:rsid w:val="00EC059B"/>
    <w:rsid w:val="00EC0D43"/>
    <w:rsid w:val="00EC150A"/>
    <w:rsid w:val="00ED2671"/>
    <w:rsid w:val="00ED2D20"/>
    <w:rsid w:val="00ED329C"/>
    <w:rsid w:val="00ED4F79"/>
    <w:rsid w:val="00EE1462"/>
    <w:rsid w:val="00EE3989"/>
    <w:rsid w:val="00EE6BE1"/>
    <w:rsid w:val="00EE6CC1"/>
    <w:rsid w:val="00EF0AA2"/>
    <w:rsid w:val="00EF40F5"/>
    <w:rsid w:val="00EF4A07"/>
    <w:rsid w:val="00EF64B1"/>
    <w:rsid w:val="00F011CA"/>
    <w:rsid w:val="00F01579"/>
    <w:rsid w:val="00F0197A"/>
    <w:rsid w:val="00F036EF"/>
    <w:rsid w:val="00F0411B"/>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32946"/>
    <w:rsid w:val="00F35442"/>
    <w:rsid w:val="00F4201E"/>
    <w:rsid w:val="00F421F2"/>
    <w:rsid w:val="00F42757"/>
    <w:rsid w:val="00F45D0B"/>
    <w:rsid w:val="00F5048E"/>
    <w:rsid w:val="00F514D1"/>
    <w:rsid w:val="00F518B3"/>
    <w:rsid w:val="00F52B1D"/>
    <w:rsid w:val="00F54290"/>
    <w:rsid w:val="00F556B3"/>
    <w:rsid w:val="00F55D68"/>
    <w:rsid w:val="00F57B48"/>
    <w:rsid w:val="00F62065"/>
    <w:rsid w:val="00F6294A"/>
    <w:rsid w:val="00F63AA6"/>
    <w:rsid w:val="00F64265"/>
    <w:rsid w:val="00F645FB"/>
    <w:rsid w:val="00F64CC7"/>
    <w:rsid w:val="00F663E2"/>
    <w:rsid w:val="00F67AFA"/>
    <w:rsid w:val="00F70A7B"/>
    <w:rsid w:val="00F71130"/>
    <w:rsid w:val="00F71BDC"/>
    <w:rsid w:val="00F71C2C"/>
    <w:rsid w:val="00F71D4C"/>
    <w:rsid w:val="00F73D5B"/>
    <w:rsid w:val="00F7413A"/>
    <w:rsid w:val="00F744DD"/>
    <w:rsid w:val="00F769D6"/>
    <w:rsid w:val="00F77423"/>
    <w:rsid w:val="00F776E7"/>
    <w:rsid w:val="00F819B3"/>
    <w:rsid w:val="00F84BCA"/>
    <w:rsid w:val="00F86182"/>
    <w:rsid w:val="00F86BD8"/>
    <w:rsid w:val="00F87358"/>
    <w:rsid w:val="00F90009"/>
    <w:rsid w:val="00F91076"/>
    <w:rsid w:val="00F9184A"/>
    <w:rsid w:val="00F924C8"/>
    <w:rsid w:val="00F9402F"/>
    <w:rsid w:val="00F94916"/>
    <w:rsid w:val="00F95EC0"/>
    <w:rsid w:val="00F960D9"/>
    <w:rsid w:val="00F96378"/>
    <w:rsid w:val="00FA24B9"/>
    <w:rsid w:val="00FA2E48"/>
    <w:rsid w:val="00FA35BB"/>
    <w:rsid w:val="00FA47F8"/>
    <w:rsid w:val="00FA5E0E"/>
    <w:rsid w:val="00FA5EE6"/>
    <w:rsid w:val="00FA6E62"/>
    <w:rsid w:val="00FB03A8"/>
    <w:rsid w:val="00FB174A"/>
    <w:rsid w:val="00FB273E"/>
    <w:rsid w:val="00FB2A10"/>
    <w:rsid w:val="00FB5BFE"/>
    <w:rsid w:val="00FB736C"/>
    <w:rsid w:val="00FC3520"/>
    <w:rsid w:val="00FC4BB8"/>
    <w:rsid w:val="00FC5894"/>
    <w:rsid w:val="00FC775B"/>
    <w:rsid w:val="00FD18CD"/>
    <w:rsid w:val="00FD4BE7"/>
    <w:rsid w:val="00FD4CF9"/>
    <w:rsid w:val="00FD5B76"/>
    <w:rsid w:val="00FD68BE"/>
    <w:rsid w:val="00FE071D"/>
    <w:rsid w:val="00FE0D36"/>
    <w:rsid w:val="00FE1071"/>
    <w:rsid w:val="00FE1A95"/>
    <w:rsid w:val="00FE47E6"/>
    <w:rsid w:val="00FE55D0"/>
    <w:rsid w:val="00FE6305"/>
    <w:rsid w:val="00FE72A6"/>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CFC6-A3E6-8545-8010-E7F651D0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45447</Words>
  <Characters>259051</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49</cp:revision>
  <cp:lastPrinted>2020-03-04T00:50:00Z</cp:lastPrinted>
  <dcterms:created xsi:type="dcterms:W3CDTF">2020-04-16T17:44:00Z</dcterms:created>
  <dcterms:modified xsi:type="dcterms:W3CDTF">2020-04-20T17:17:00Z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