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66" w:after="0"/>
        <w:ind w:left="2878" w:right="2751" w:hanging="0"/>
        <w:jc w:val="center"/>
        <w:rPr>
          <w:rFonts w:ascii="Arial" w:hAnsi="Arial" w:eastAsia="Arial" w:cs="Arial"/>
          <w:sz w:val="22"/>
          <w:szCs w:val="22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6862445</wp:posOffset>
                </wp:positionH>
                <wp:positionV relativeFrom="page">
                  <wp:posOffset>1772920</wp:posOffset>
                </wp:positionV>
                <wp:extent cx="10795" cy="264033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080" cy="263952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40.35pt;margin-top:139.6pt;width:0.75pt;height:207.8pt" coordorigin="10807,2792" coordsize="15,4156">
                <v:shape id="shape_0" fillcolor="black" stroked="f" style="position:absolute;left:10807;top:2792;width:15;height:4156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F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icha catalográfica Universidade Estadual de Campinas Biblioteca da Faculdade de Educação Rosemary Passos - CRB 8/5751</w:t>
      </w:r>
    </w:p>
    <w:p>
      <w:pPr>
        <w:pStyle w:val="Normal"/>
        <w:spacing w:lineRule="exact" w:line="160" w:before="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61595</wp:posOffset>
                </wp:positionH>
                <wp:positionV relativeFrom="paragraph">
                  <wp:posOffset>67945</wp:posOffset>
                </wp:positionV>
                <wp:extent cx="5973445" cy="635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72760" cy="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85pt,5.35pt" to="475.1pt,5.35pt" ID="Forma1" stroked="t" style="position:absolute;flip:x">
                <v:stroke color="black" weight="108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238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>Liz, Ana Paula Cortina de, 1990-</w:t>
      </w:r>
    </w:p>
    <w:p>
      <w:pPr>
        <w:pStyle w:val="Normal"/>
        <w:tabs>
          <w:tab w:val="left" w:pos="1500" w:leader="none"/>
        </w:tabs>
        <w:spacing w:lineRule="auto" w:line="259" w:before="22" w:after="0"/>
        <w:ind w:left="1238" w:right="196" w:hanging="937"/>
        <w:jc w:val="left"/>
        <w:rPr>
          <w:rFonts w:ascii="Arial" w:hAnsi="Arial" w:eastAsia="Arial" w:cs="Arial"/>
          <w:sz w:val="22"/>
          <w:szCs w:val="22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61595</wp:posOffset>
                </wp:positionH>
                <wp:positionV relativeFrom="paragraph">
                  <wp:posOffset>-349885</wp:posOffset>
                </wp:positionV>
                <wp:extent cx="10795" cy="264033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080" cy="263952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85pt;margin-top:-27.55pt;width:0.75pt;height:207.8pt" coordorigin="97,-551" coordsize="15,4156">
                <v:shape id="shape_0" fillcolor="black" stroked="f" style="position:absolute;left:97;top:-551;width:15;height:4156">
                  <w10:wrap type="none"/>
                  <v:fill o:detectmouseclick="t" type="solid" color2="white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L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768j</w:t>
        <w:tab/>
        <w:tab/>
        <w:t>Jogos digitais no processo de aprendizagem da Língua Portuguesa como segunda língua para alunos surdos / Ana Paula Cortina de Liz. – Campinas, SP : [s.n.], 2016.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519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>Orientador: Lilian Cristine Ribeiro Nascimento.</w:t>
      </w:r>
    </w:p>
    <w:p>
      <w:pPr>
        <w:pStyle w:val="Normal"/>
        <w:spacing w:before="22" w:after="0"/>
        <w:ind w:left="1519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>Trabalho de Conclusão de Curso (graduação) – Universidade Estadual de</w:t>
      </w:r>
    </w:p>
    <w:p>
      <w:pPr>
        <w:pStyle w:val="Normal"/>
        <w:spacing w:before="22" w:after="0"/>
        <w:ind w:left="1238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>Campinas, Faculdade de Educação.</w:t>
      </w:r>
    </w:p>
    <w:p>
      <w:pPr>
        <w:pStyle w:val="Normal"/>
        <w:spacing w:lineRule="exact" w:line="280" w:before="17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/>
        <w:ind w:left="1238" w:right="74" w:firstLine="281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>1. Surdos - Educação. 2. Educação bilíngue. 3. Jogos digitais. 4. Lingua portuguesa - Estudo e ensino. 5. Aquisição da segunda linguagem. I. Nascimento, Lilian Cristine Ribeiro,1966-. II. Universidade Estadual de Campinas. Faculdade</w:t>
      </w:r>
    </w:p>
    <w:p>
      <w:pPr>
        <w:pStyle w:val="Normal"/>
        <w:ind w:left="1238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>de Educação. III. Título.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71755</wp:posOffset>
                </wp:positionH>
                <wp:positionV relativeFrom="paragraph">
                  <wp:posOffset>75565</wp:posOffset>
                </wp:positionV>
                <wp:extent cx="5963285" cy="3810"/>
                <wp:effectExtent l="0" t="0" r="0" b="0"/>
                <wp:wrapNone/>
                <wp:docPr id="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80" cy="324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65pt,5.85pt" to="475.1pt,6.05pt" ID="Forma2" stroked="t" style="position:absolute">
                <v:stroke color="black" weight="108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19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40"/>
        <w:ind w:left="113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position w:val="0"/>
          <w:sz w:val="22"/>
          <w:szCs w:val="22"/>
          <w:u w:val="single" w:color="000000"/>
        </w:rPr>
        <w:t>Informações adicionais, complementares</w:t>
      </w:r>
    </w:p>
    <w:p>
      <w:pPr>
        <w:pStyle w:val="Normal"/>
        <w:spacing w:lineRule="exact" w:line="260" w:before="10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56" w:before="35" w:after="0"/>
        <w:ind w:left="113" w:right="87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 xml:space="preserve">Título em outro idioma: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Digital games in learning Portuguese as a second language for deaf students</w:t>
      </w:r>
    </w:p>
    <w:p>
      <w:pPr>
        <w:pStyle w:val="Normal"/>
        <w:spacing w:lineRule="auto" w:line="259" w:before="6" w:after="0"/>
        <w:ind w:left="113" w:right="6457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 xml:space="preserve">Palavras-chave em inglês: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Deafness - Education Bilingual education</w:t>
      </w:r>
    </w:p>
    <w:p>
      <w:pPr>
        <w:pStyle w:val="Normal"/>
        <w:spacing w:before="2" w:after="0"/>
        <w:ind w:left="113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>Digital Games</w:t>
      </w:r>
    </w:p>
    <w:p>
      <w:pPr>
        <w:pStyle w:val="Normal"/>
        <w:spacing w:lineRule="auto" w:line="261" w:before="22" w:after="0"/>
        <w:ind w:left="113" w:right="5038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 xml:space="preserve">Portuguese language - Study and teaching Acquisition of the second language 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 xml:space="preserve">Titulação: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Graduanda</w:t>
      </w:r>
    </w:p>
    <w:p>
      <w:pPr>
        <w:pStyle w:val="Normal"/>
        <w:spacing w:lineRule="exact" w:line="240"/>
        <w:ind w:left="113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Banca examinadora:</w:t>
      </w:r>
    </w:p>
    <w:p>
      <w:pPr>
        <w:pStyle w:val="Normal"/>
        <w:spacing w:before="19" w:after="0"/>
        <w:ind w:left="113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>Mariana de Lima Isaac Leandro Campos</w:t>
      </w:r>
    </w:p>
    <w:p>
      <w:pPr>
        <w:pStyle w:val="Normal"/>
        <w:spacing w:before="25" w:after="0"/>
        <w:ind w:left="113" w:hanging="0"/>
        <w:jc w:val="left"/>
        <w:rPr/>
      </w:pP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 xml:space="preserve">Data de entrega do trabalho definitivo: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04-01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-201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7</w:t>
      </w:r>
    </w:p>
    <w:sectPr>
      <w:type w:val="nextPage"/>
      <w:pgSz w:w="12240" w:h="15840"/>
      <w:pgMar w:left="1320" w:right="1560" w:header="0" w:top="1360" w:footer="0" w:bottom="28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LibreOffice/5.2.2.2$Windows_x86 LibreOffice_project/8f96e87c890bf8fa77463cd4b640a2312823f3ad</Application>
  <Pages>1</Pages>
  <Words>161</Words>
  <Characters>991</Characters>
  <CharactersWithSpaces>1139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2017-01-03T23:36:12Z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