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Praca Domowa nr 1</w:t>
      </w:r>
    </w:p>
    <w:p>
      <w:pPr>
        <w:pStyle w:val="Subtitle"/>
        <w:bidi w:val="0"/>
        <w:rPr/>
      </w:pPr>
      <w:r>
        <w:rPr/>
        <w:t>Michał Gagoś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Nasze zastosowanie jest przykładem klasyfikacji z dwoma klasami, </w:t>
      </w:r>
      <w:r>
        <w:rPr>
          <w:sz w:val="26"/>
          <w:szCs w:val="26"/>
        </w:rPr>
        <w:t>gdzie wiele parametrów takich jak wiek, waga itd świadczy o tym czy osoba jest chora na cukrzycę czy nie.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Po przeprowadzeniu badań odnośnie dokładności klasyfikacji wykonywanej przez różne modele sztucznej inteligencji otrzymujemy następujące wyniki.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6169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61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10230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10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Porównanie dokładności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64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110230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10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  <w:tab/>
                        <w:tab/>
                        <w:tab/>
                        <w:tab/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 Porównanie dokładności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05325" cy="236601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3660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05325" cy="2190750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532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ab/>
                              <w:tab/>
                              <w:tab/>
                              <w:t>2. Macierz pomylek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4.75pt;height:186.3pt;mso-wrap-distance-left:0pt;mso-wrap-distance-right:0pt;mso-wrap-distance-top:0pt;mso-wrap-distance-bottom:0pt;margin-top:0pt;mso-position-vertical:top;mso-position-vertical-relative:text;margin-left:63.6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05325" cy="2190750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5325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  <w:tab/>
                        <w:tab/>
                        <w:t>2. Macierz pomylek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b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Jak widzimy n</w:t>
      </w:r>
      <w:r>
        <w:rPr>
          <w:sz w:val="26"/>
          <w:szCs w:val="26"/>
        </w:rPr>
        <w:t xml:space="preserve">ajwyższą dokładnością </w:t>
      </w:r>
      <w:r>
        <w:rPr>
          <w:sz w:val="26"/>
          <w:szCs w:val="26"/>
        </w:rPr>
        <w:t>(ponad 70%)</w:t>
      </w:r>
      <w:r>
        <w:rPr>
          <w:sz w:val="26"/>
          <w:szCs w:val="26"/>
        </w:rPr>
        <w:t xml:space="preserve"> wykazał się model </w:t>
      </w:r>
      <w:r>
        <w:rPr>
          <w:b/>
          <w:bCs/>
          <w:sz w:val="26"/>
          <w:szCs w:val="26"/>
        </w:rPr>
        <w:t>SVM</w:t>
      </w:r>
      <w:r>
        <w:rPr>
          <w:sz w:val="26"/>
          <w:szCs w:val="26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Ma to dużo sensu gdy weźmiemy pod uwagę jego działanie i nasze dane. Działa on przez dzielenie przestrzeni wielowymiarowej na dwie części. </w:t>
      </w: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odział na większą ilość </w:t>
      </w:r>
      <w:r>
        <w:rPr>
          <w:sz w:val="26"/>
          <w:szCs w:val="26"/>
        </w:rPr>
        <w:t xml:space="preserve">klas jest możliwy, ale </w:t>
      </w:r>
      <w:r>
        <w:rPr>
          <w:sz w:val="26"/>
          <w:szCs w:val="26"/>
        </w:rPr>
        <w:t>wymaga kolejnych iteracji.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Model ten jest też bardzo dobry w generalizowaniu. Przeuczenie go jest mniej prawdopodobne.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Podział przestrzeni wielowymiarowej na dwie części j</w:t>
      </w:r>
      <w:r>
        <w:rPr>
          <w:sz w:val="26"/>
          <w:szCs w:val="26"/>
        </w:rPr>
        <w:t>est dokładnie t</w:t>
      </w:r>
      <w:r>
        <w:rPr>
          <w:sz w:val="26"/>
          <w:szCs w:val="26"/>
        </w:rPr>
        <w:t>ym</w:t>
      </w:r>
      <w:r>
        <w:rPr>
          <w:sz w:val="26"/>
          <w:szCs w:val="26"/>
        </w:rPr>
        <w:t xml:space="preserve"> czego potrzebujemy do naszego zadania. </w:t>
      </w:r>
      <w:r>
        <w:rPr>
          <w:sz w:val="26"/>
          <w:szCs w:val="26"/>
        </w:rPr>
        <w:t>Jest to więc nic dziwnego że model ten radzi sobie tak dobrze.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Model </w:t>
      </w:r>
      <w:r>
        <w:rPr>
          <w:b/>
          <w:bCs/>
          <w:sz w:val="26"/>
          <w:szCs w:val="26"/>
        </w:rPr>
        <w:t>kNN</w:t>
      </w:r>
      <w:r>
        <w:rPr>
          <w:sz w:val="26"/>
          <w:szCs w:val="26"/>
        </w:rPr>
        <w:t xml:space="preserve"> również miał dobre wyniki. Jest on jednak nieprzystosowany do użyć wielowymiarowych. </w:t>
      </w:r>
      <w:r>
        <w:rPr>
          <w:sz w:val="26"/>
          <w:szCs w:val="26"/>
        </w:rPr>
        <w:t xml:space="preserve">Najlepiej radzi on sobie w sytuacji gdzie odległość dwóch punktów ma jakąś sensowną interpretacje. </w:t>
      </w:r>
      <w:r>
        <w:rPr>
          <w:sz w:val="26"/>
          <w:szCs w:val="26"/>
        </w:rPr>
        <w:t xml:space="preserve">Warto wspomnieć o tym, że parametr k=4 dla modelu </w:t>
      </w:r>
      <w:r>
        <w:rPr>
          <w:b/>
          <w:bCs/>
          <w:sz w:val="26"/>
          <w:szCs w:val="26"/>
        </w:rPr>
        <w:t>kNN</w:t>
      </w:r>
      <w:r>
        <w:rPr>
          <w:sz w:val="26"/>
          <w:szCs w:val="26"/>
        </w:rPr>
        <w:t xml:space="preserve"> jest nieoptymalny. Dobór odpowiedniego “k” jest bardzo ważny do odpowiedniego działania modelu.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Odnośnie modelu drzewa decyzyjnego z moich obserwacji wynika iż dochodzi do przetrenowania.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Wiele z liści drzewa ma tylko jeden pasujący element. Jest to jedna z głównych wad tego modelu.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Bardzo łatwo dochodzi do przetrenowania.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6169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61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10230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10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ab/>
                              <w:tab/>
                              <w:tab/>
                              <w:tab/>
                              <w:t>3. Drzewo decyzyjne o domyślnych parametrach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64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110230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10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  <w:tab/>
                        <w:tab/>
                        <w:tab/>
                        <w:t>3. Drzewo decyzyjne o domyślnych parametrach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225</Words>
  <Characters>1333</Characters>
  <CharactersWithSpaces>1556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2024-12-14T20:41:15Z</dcterms:created>
  <dc:creator/>
  <dc:description/>
  <dc:language>en-US</dc:language>
  <cp:lastModifiedBy/>
  <dcterms:modified xsi:type="dcterms:W3CDTF">2024-12-14T20:59:23Z</dcterms:modified>
  <cp:revision>1</cp:revision>
  <dc:subject/>
  <dc:title/>
</cp:coreProperties>
</file>