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Прохождение внешнего курса</w:t>
      </w:r>
    </w:p>
    <w:p>
      <w:pPr>
        <w:pStyle w:val="Subtitle"/>
      </w:pPr>
      <w:r>
        <w:t xml:space="preserve">Раздел 1. Безопасноть сети.</w:t>
      </w:r>
    </w:p>
    <w:p>
      <w:pPr>
        <w:pStyle w:val="Author"/>
      </w:pPr>
      <w:r>
        <w:t xml:space="preserve">Репкина Елизавета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Прохождение внешнего курса</w:t>
      </w:r>
      <w:r>
        <w:t xml:space="preserve"> </w:t>
      </w:r>
      <w:r>
        <w:t xml:space="preserve">“Основы кибербезопасности”</w:t>
      </w:r>
      <w:r>
        <w:t xml:space="preserve">. Получение знаний в сфере кибербезопасности.</w:t>
      </w:r>
    </w:p>
    <w:bookmarkEnd w:id="20"/>
    <w:bookmarkStart w:id="21" w:name="теоретическое-введение"/>
    <w:p>
      <w:pPr>
        <w:pStyle w:val="Heading1"/>
      </w:pPr>
      <w:r>
        <w:t xml:space="preserve">2. Теоретическое введение</w:t>
      </w:r>
    </w:p>
    <w:p>
      <w:pPr>
        <w:pStyle w:val="FirstParagraph"/>
      </w:pPr>
      <w:r>
        <w:t xml:space="preserve">Сетевой протокол - это некая последовательность правил, по которым, во-первых, устанавливается соединение между устройствами сети, то есть между вашим роутером, который, скорее всего, стоит у вас дома, и другими устройствами сети. И во-вторых, когда соединение установлено, начинается обмен данных, то есть с вашей стороны идет запрос в Сеть на открытие страницы поисковика, а к вам из Сети приходит страница этого поисковика.</w:t>
      </w:r>
    </w:p>
    <w:p>
      <w:pPr>
        <w:pStyle w:val="BodyText"/>
      </w:pPr>
      <w:r>
        <w:t xml:space="preserve">Современные сетевые протоколы удобно описывать в виде модели протоколов, и современный Интернет работает в так называемой модели TCP/IP. Название TCP/IP состоит из двух самых популярных сетевых протоколов: это протокол TCP и протокол IP. Мы более подробно изучим эти протоколы далее в этой лекции. Сейчас важно понимать следующее: протокол TCP, если переводить его с английского, означает протокол управления передачей, и этот протокол отвечает за формирование пакетов данных. Все данные, которые передаются по сети, сформированы в некие пакеты, то есть в кусочки данных, в сегменты. И все данные, которые мы отправляем или получаем, мы получаем сегментировано по пакетам. Второй протокол - протокол IP, ответственный за передачу этих пакетов от одной машины к другой машине. Иными словами, он ответственен за корректную адресацию пакетов в Сети.</w:t>
      </w:r>
    </w:p>
    <w:p>
      <w:pPr>
        <w:pStyle w:val="BodyText"/>
      </w:pPr>
      <w:r>
        <w:t xml:space="preserve">В модели TCP/IP существует несколько уровней, а именно 4. И сейчас мы рассмотрим последовательно все четыре уровня модели TCP/IP. На самом верхнем уровне, прикладном работают пользовательские программы, и задача прикладного уровня - обеспечить доступ для этих пользовательских программ к услугам Интернет. Мы с вами пользуемся достаточно большим спектром программ в интернете, и каждая программа использует свой протокол. Например, браузеры и веб-страницы используют протокол HTTP или его современную версию HTTPS. Ни для кого не секрет, что URL странички начинается с HTTP или HTTPS. S означает, что мы общаемся с веб-страницей по зашифрованному каналу. И более подробно мы рассмотрим протокол HTTPS в следующей лекции. Вообще, протокол HTTP(S) является примером протокола прикладного уровня, по которому передаются веб-страницы. Кроме того, мы с вами можем скачивать или загружать какие-то файлы: для этого часто используется протокол FTP. Кроме того, мы с вами пользуемся почтой, и для доставки и отправки имейлов существуют другие протоколы - протокол SMTP или протокол POP3. И в зависимости от того, что мы делаем интернете, работает тот или иной протокол прикладного уровня.</w:t>
      </w:r>
    </w:p>
    <w:p>
      <w:pPr>
        <w:pStyle w:val="BodyText"/>
      </w:pPr>
      <w:r>
        <w:t xml:space="preserve">Все эти протоколы прикладного уровня работают над транспортным уровнем, это следующий уровень в модели TCP/IP. Транспортный уровень обеспечивает передачу данных между процессами на одной машине или хосте (host). Хост - это устройство, которое подключено к интернету. Это может быть компьютер, смартфон. И транспортный уровень отвечает за корректное распределение пакетов между программами. То есть он знает, что какие-то данные пришли нам в Skype, какие-то данные пришли нам на почту, какие-то данные должны прийти в наш браузер. Кроме того, протокол транспортного уровня, ответственный за адресацию, должен понимать, для какого процесса пришёл тот или иной пакет. На транспортном уровне существует два примера протокола: первый - это TCP, в честь которого названа модель. Этот протокол, в отличие от второго примера – UDP, обеспечивает надежную передачу пакетов. Так, например, почту или веб-страницы мы получаем по протоколу TCP. Мы знаем, что, если письмо пришло, то оно пришло, а если оно не пришло, если что-то произошло в сети, мы получаем уведомление, что письмо наше не пришло. TCP/IP как раз таки отвечает за надёжную доставку и отправку пакетов. Второй пример протокола транспортного уровня – это протокол UDP. В отличие от протокола TCP, он не обеспечивает надежную передачу данных, однако он обеспечивает скорость передачи данных, в то время как протокол TCP работает медленнее. Вы спросите: зачем нам нужно ненадёжное соединение? Как правило, протокол UDP используется, когда нам нужно передать быстро какие-то данные. Например, по протоколу UDP работает видеосвязь или голосовая связь, то есть Skype, Zoom или какие-то другие программы, для которых важно обеспечить скорость соединения, но необязательно надежность. Мы знаем, что при звонке мы можем зависнуть, изображение может заморозиться, и потом оно отвиснет, и мы сможем продолжить наше общение, но какие-то данные будут утеряны. Но, с другой стороны, мы передаем достаточно большое количество информации (а видеопоток - это большое количество информации) довольно быстро благодаря протоколу UDP.</w:t>
      </w:r>
    </w:p>
    <w:p>
      <w:pPr>
        <w:pStyle w:val="BodyText"/>
      </w:pPr>
      <w:r>
        <w:t xml:space="preserve">Транспортный уровень работает над следующим уровнем модели TCP, так называемым сетевым или межсетевым уровнем. В этом уровне принимает участие не только программа, не только наша машина, но уже наш роутер, то есть то устройство, к которому мы подключаемся, чтобы получить интернет. Сетевой уровень ответственен за передачу данных между различными физическими сетями; так, например, мы можем подключиться с компьютера, подключаясь через WiFi-сеть, к другому компьютеру, который, быть может, подключен через проводной интернет. Мы знаем, что такое возможно, хотя эти две машины работают в разных сетях. Кроме того, на сетевом уровне работает протокол IP версии 4 (IPv4) или IP версии 6 (IPv6) или IPSec - это безопасная версия протоколов IP. И протокол IP нам обеспечивает маршрутизацию, то есть доставку пакета или данных от одной машины к другой машине.</w:t>
      </w:r>
    </w:p>
    <w:p>
      <w:pPr>
        <w:pStyle w:val="BodyText"/>
      </w:pPr>
      <w:r>
        <w:t xml:space="preserve">Сетевой уровень работает над так называемым канальным уровнем или самым низким уровнем модели TCP/IP. И в этой модели работает уже физика. Здесь происходит физическая передача данных. И здесь мы уже будем говорить о пропускной способности канала, об обеспечении помехоустойчивости, и основные примеры протоколов канального уровня непосредственно связаны с тем, как мы передаем данные. Например, мы можем передавать данные по проводу, мы можем подключить свой компьютер по проводному интернету, и от нашего устройства, которое нам дает интернет, мы можем подключиться через провод к нашему компьютеру. В таком случае пример протокола канального уровня будет называться Ethernet. Наверное, более популярный на сегодняшний день пример протокола канального уровня - это WiFi или WLAN. Но есть на самом деле еще много разных протоколов канального уровня, которые все-таки менее популярны. Основные два - это Ethernet и WLAN.</w:t>
      </w:r>
    </w:p>
    <w:p>
      <w:pPr>
        <w:pStyle w:val="BodyText"/>
      </w:pPr>
      <w:r>
        <w:t xml:space="preserve">Вот эти четыре уровня модели TCP/IP и происходят между тем, как мы запросили на нашей машине открыть какую-то веб-страницу. То есть наш запрос происходит через прикладной уровень от браузера в транспортный уровень, который понимает, что это идет от браузера, в сеть, которая нам говорит, что мы хотим получить такой-то веб-сайт. И мы передаем всю эту информации в виде бит, в виде потока данных в сеть. И для того, чтобы получить назад ответ, происходит ровно тот же самый протокол, тот же самый алгоритм. По канальному уровню наш запрос передается в сетевой уровень, затем в транспортный и прикладной, где на сервере, на котором находится наш запрос, где лежит yandex.ru, запрос обрабатывается, и мы получаем с вами на нашем компьютере и в нашем браузере страницу yandex.ru.</w:t>
      </w:r>
    </w:p>
    <w:bookmarkEnd w:id="21"/>
    <w:bookmarkStart w:id="4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HTTPS-протокол прикладного уровня, IP-сетевого, UPD и ТСР-транспортного.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00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Правильный ответ</w:t>
            </w:r>
          </w:p>
          <w:bookmarkEnd w:id="22"/>
        </w:tc>
      </w:tr>
    </w:tbl>
    <w:p>
      <w:pPr>
        <w:pStyle w:val="BodyText"/>
      </w:pPr>
      <w:r>
        <w:t xml:space="preserve">ТСР- протокол транспортного уровня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002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Правильный ответ</w:t>
            </w:r>
          </w:p>
          <w:bookmarkEnd w:id="23"/>
        </w:tc>
      </w:tr>
    </w:tbl>
    <w:p>
      <w:pPr>
        <w:pStyle w:val="BodyText"/>
      </w:pPr>
      <w:r>
        <w:t xml:space="preserve">Не должно превышать 255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3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Правильный ответ</w:t>
            </w:r>
          </w:p>
          <w:bookmarkEnd w:id="24"/>
        </w:tc>
      </w:tr>
    </w:tbl>
    <w:p>
      <w:pPr>
        <w:pStyle w:val="BodyText"/>
      </w:pPr>
      <w:r>
        <w:t xml:space="preserve">DNS используется для преобразования удобно читаемых доменных имен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4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Правильный ответ</w:t>
            </w:r>
          </w:p>
          <w:bookmarkEnd w:id="25"/>
        </w:tc>
      </w:tr>
    </w:tbl>
    <w:p>
      <w:pPr>
        <w:pStyle w:val="BodyText"/>
      </w:pPr>
      <w:r>
        <w:t xml:space="preserve">Правильная последовательность протоколов указана на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5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Правильный ответ</w:t>
            </w:r>
          </w:p>
          <w:bookmarkEnd w:id="26"/>
        </w:tc>
      </w:tr>
    </w:tbl>
    <w:p>
      <w:pPr>
        <w:pStyle w:val="BodyText"/>
      </w:pPr>
      <w:r>
        <w:t xml:space="preserve">HTTP предполагает передачу данных в открытом виде(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6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Правильный ответ</w:t>
            </w:r>
          </w:p>
          <w:bookmarkEnd w:id="27"/>
        </w:tc>
      </w:tr>
    </w:tbl>
    <w:p>
      <w:pPr>
        <w:pStyle w:val="BodyText"/>
      </w:pPr>
      <w:r>
        <w:t xml:space="preserve">HTTPS состоит из рукопожатия и передачи данных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7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Правильный ответ</w:t>
            </w:r>
          </w:p>
          <w:bookmarkEnd w:id="28"/>
        </w:tc>
      </w:tr>
    </w:tbl>
    <w:p>
      <w:pPr>
        <w:pStyle w:val="BodyText"/>
      </w:pPr>
      <w:r>
        <w:t xml:space="preserve">Версия протокола выбирается в процессе переговоров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8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Правильный ответ</w:t>
            </w:r>
          </w:p>
          <w:bookmarkEnd w:id="29"/>
        </w:tc>
      </w:tr>
    </w:tbl>
    <w:p>
      <w:pPr>
        <w:pStyle w:val="BodyText"/>
      </w:pPr>
      <w:r>
        <w:t xml:space="preserve">Шифрование предусмотрено после фазы рукопожатия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9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Правильный ответ</w:t>
            </w:r>
          </w:p>
          <w:bookmarkEnd w:id="30"/>
        </w:tc>
      </w:tr>
    </w:tbl>
    <w:p>
      <w:pPr>
        <w:pStyle w:val="BodyText"/>
      </w:pPr>
      <w:r>
        <w:t xml:space="preserve">Куки не хранят пароли и IP адреса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010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Правильный ответ</w:t>
            </w:r>
          </w:p>
          <w:bookmarkEnd w:id="31"/>
        </w:tc>
      </w:tr>
    </w:tbl>
    <w:p>
      <w:pPr>
        <w:pStyle w:val="BodyText"/>
      </w:pPr>
      <w:r>
        <w:t xml:space="preserve">Куки не влияет на улучшение надежности соединения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1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Правильный ответ</w:t>
            </w:r>
          </w:p>
          <w:bookmarkEnd w:id="32"/>
        </w:tc>
      </w:tr>
    </w:tbl>
    <w:p>
      <w:pPr>
        <w:pStyle w:val="BodyText"/>
      </w:pPr>
      <w:r>
        <w:t xml:space="preserve">Клиент не генерирует куки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12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Правильный ответ</w:t>
            </w:r>
          </w:p>
          <w:bookmarkEnd w:id="33"/>
        </w:tc>
      </w:tr>
    </w:tbl>
    <w:p>
      <w:pPr>
        <w:pStyle w:val="BodyText"/>
      </w:pPr>
      <w:r>
        <w:t xml:space="preserve">Сессионные куки хранятся в браузере только на время пользования веб сайтом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13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Правильный ответ</w:t>
            </w:r>
          </w:p>
          <w:bookmarkEnd w:id="34"/>
        </w:tc>
      </w:tr>
    </w:tbl>
    <w:p>
      <w:pPr>
        <w:pStyle w:val="BodyText"/>
      </w:pPr>
      <w:r>
        <w:t xml:space="preserve">TOR-луковая сеть, содержащая 3 промежуточных узла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14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Правильный ответ</w:t>
            </w:r>
          </w:p>
          <w:bookmarkEnd w:id="35"/>
        </w:tc>
      </w:tr>
    </w:tbl>
    <w:p>
      <w:pPr>
        <w:pStyle w:val="BodyText"/>
      </w:pPr>
      <w:r>
        <w:t xml:space="preserve">В браузере тор не видно промежуточный и охранный узел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15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Правильный ответ</w:t>
            </w:r>
          </w:p>
          <w:bookmarkEnd w:id="36"/>
        </w:tc>
      </w:tr>
    </w:tbl>
    <w:p>
      <w:pPr>
        <w:pStyle w:val="BodyText"/>
      </w:pPr>
      <w:r>
        <w:t xml:space="preserve">Общий секретный ключ генерируется со всеми узлами через которые идет передача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16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Правильный ответ</w:t>
            </w:r>
          </w:p>
          <w:bookmarkEnd w:id="37"/>
        </w:tc>
      </w:tr>
    </w:tbl>
    <w:p>
      <w:pPr>
        <w:pStyle w:val="BodyText"/>
      </w:pPr>
      <w:r>
        <w:t xml:space="preserve">Получатель не должен использовать браузер тор для успешного получения пакетов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17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Правильный ответ</w:t>
            </w:r>
          </w:p>
          <w:bookmarkEnd w:id="38"/>
        </w:tc>
      </w:tr>
    </w:tbl>
    <w:p>
      <w:pPr>
        <w:pStyle w:val="BodyText"/>
      </w:pPr>
      <w:r>
        <w:t xml:space="preserve">Верное опрередение wi-fi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018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Правильный ответ</w:t>
            </w:r>
          </w:p>
          <w:bookmarkEnd w:id="39"/>
        </w:tc>
      </w:tr>
    </w:tbl>
    <w:p>
      <w:pPr>
        <w:pStyle w:val="BodyText"/>
      </w:pPr>
      <w:r>
        <w:t xml:space="preserve">Протокол wi-fi работает на канальном уровне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19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Правильный ответ</w:t>
            </w:r>
          </w:p>
          <w:bookmarkEnd w:id="40"/>
        </w:tc>
      </w:tr>
    </w:tbl>
    <w:p>
      <w:pPr>
        <w:pStyle w:val="BodyText"/>
      </w:pPr>
      <w:r>
        <w:t xml:space="preserve">WEP не является безопасным методом обеспечения шифрования и аутентификации в сети wi-fi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20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Правильный ответ</w:t>
            </w:r>
          </w:p>
          <w:bookmarkEnd w:id="41"/>
        </w:tc>
      </w:tr>
    </w:tbl>
    <w:p>
      <w:pPr>
        <w:pStyle w:val="BodyText"/>
      </w:pPr>
      <w:r>
        <w:t xml:space="preserve">После аутентификации устройств данные передаются в зашифрованном виде 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2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Правильный ответ</w:t>
            </w:r>
          </w:p>
          <w:bookmarkEnd w:id="42"/>
        </w:tc>
      </w:tr>
    </w:tbl>
    <w:p>
      <w:pPr>
        <w:pStyle w:val="BodyText"/>
      </w:pPr>
      <w:r>
        <w:t xml:space="preserve">WPA2 Personal используется для аутентификации домащней сети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022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Правильный ответ</w:t>
            </w:r>
          </w:p>
          <w:bookmarkEnd w:id="43"/>
        </w:tc>
      </w:tr>
    </w:tbl>
    <w:bookmarkEnd w:id="44"/>
    <w:bookmarkStart w:id="45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результате изучения первого раздела курса, я выполнила все задания и получила знания в сфере безопасности сети</w:t>
      </w:r>
    </w:p>
    <w:bookmarkEnd w:id="45"/>
    <w:bookmarkStart w:id="47" w:name="список-литературы"/>
    <w:p>
      <w:pPr>
        <w:pStyle w:val="Heading1"/>
      </w:pPr>
      <w:r>
        <w:t xml:space="preserve">Список литературы</w:t>
      </w:r>
    </w:p>
    <w:bookmarkStart w:id="46" w:name="refs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Прохождение внешнего курса</dc:title>
  <dc:creator>Репкина Елизавета Андреевна</dc:creator>
  <dc:language>ru-RU</dc:language>
  <cp:keywords/>
  <dcterms:created xsi:type="dcterms:W3CDTF">2026-04-29T23:02:14Z</dcterms:created>
  <dcterms:modified xsi:type="dcterms:W3CDTF">2026-04-29T23:02:14Z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icense">
    <vt:lpwstr/>
  </property>
  <property fmtid="{D5CDD505-2E9C-101B-9397-08002B2CF9AE}" pid="13" name="subtitle">
    <vt:lpwstr>Раздел 1. Безопасноть сети.</vt:lpwstr>
  </property>
  <property fmtid="{D5CDD505-2E9C-101B-9397-08002B2CF9AE}" pid="14" name="toc-title">
    <vt:lpwstr>Содержание</vt:lpwstr>
  </property>
</Properties>
</file>