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三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</w:rPr>
        <w:t>面向对象的系统建模A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  <w:bookmarkStart w:id="0" w:name="_GoBack"/>
      <w:bookmarkEnd w:id="0"/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李唯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 xml:space="preserve"> 2020105426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计算机科学与技术      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 w:val="0"/>
          <w:bCs/>
          <w:sz w:val="28"/>
          <w:szCs w:val="28"/>
          <w:u w:val="single"/>
        </w:rPr>
        <w:t xml:space="preserve"> 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2022/10/17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 w:val="0"/>
          <w:bCs/>
          <w:sz w:val="28"/>
          <w:szCs w:val="28"/>
          <w:u w:val="single"/>
          <w:lang w:val="en-US" w:eastAsia="zh-CN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outlineLvl w:val="9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vertAlign w:val="baseline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vertAlign w:val="baseline"/>
        </w:rPr>
        <w:t>掌握 UML 建模工具 Rational Rose 软件的安装和基本操作；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vertAlign w:val="baseline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vertAlign w:val="baseline"/>
        </w:rPr>
        <w:t>掌握面向对象设计模型，包括类和类间的关系建模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vertAlign w:val="baseline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vertAlign w:val="baseline"/>
        </w:rPr>
        <w:t>能够构建类图静态模型</w:t>
      </w:r>
    </w:p>
    <w:p>
      <w:pPr>
        <w:pStyle w:val="3"/>
      </w:pPr>
      <w:r>
        <w:rPr>
          <w:rFonts w:hint="eastAsia"/>
        </w:rPr>
        <w:t>二、实验环境</w:t>
      </w:r>
    </w:p>
    <w:p>
      <w:pPr>
        <w:pStyle w:val="3"/>
        <w:ind w:firstLine="420" w:firstLineChars="0"/>
        <w:jc w:val="left"/>
        <w:rPr>
          <w:rFonts w:hint="eastAsia"/>
          <w:b w:val="0"/>
          <w:bCs w:val="0"/>
          <w:szCs w:val="21"/>
        </w:rPr>
      </w:pPr>
      <w:r>
        <w:rPr>
          <w:rFonts w:hint="eastAsia"/>
          <w:b w:val="0"/>
          <w:bCs w:val="0"/>
          <w:szCs w:val="21"/>
        </w:rPr>
        <w:t>Rational Rose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实验要求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vertAlign w:val="baseline"/>
        </w:rPr>
        <w:t>准确规范使用 UML 模型，包括类名，属性，方法，关系和多重性，角色，可见性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 Rational Rose 创建模型，完成实验内容A1-1~A1-4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  <w:t>1.A1-1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用Thoroughbred类对优良品质的马进行建模。它有3个属性：mother，father，birthyear，还有3个操作：getCurrentAge()、getFather()和getMother。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每个属性都有名字、类型和可见性级别。类型和可见性都是可选的。类型放在名字后面，并用冒号进行分隔。可见性由前面的-、#、或+指定，分别代表私有、受保护、包或公有可见性。在实验中，所有属性都是私有的，由前面的减号（—）指出。可以用可见性级别、带名字和类型的参数以及返回类型来表示每个操作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</w:pPr>
      <w:r>
        <w:drawing>
          <wp:inline distT="0" distB="0" distL="114300" distR="114300">
            <wp:extent cx="1915795" cy="156781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0"/>
          <w:szCs w:val="30"/>
          <w:shd w:val="clear" w:color="auto" w:fill="FFFFFF"/>
          <w:lang w:val="en-US" w:eastAsia="zh-CN"/>
        </w:rPr>
        <w:t>A2-2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College有一个包含Building对象的聚合，这表示建筑构成了学院。学院也有一个包含课程的组合。Course类也受到约束性注释（注释Course一定在某个Building中进行）。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</w:pPr>
      <w:r>
        <w:drawing>
          <wp:inline distT="0" distB="0" distL="114300" distR="114300">
            <wp:extent cx="2411095" cy="17252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A1-3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个学院School由1到多个系Department构成；每个系至少拥有1位指导教师Instructor，并提供至少1门课程Subject；每个指导教师至少属于某个系且教授1-3门课程；学院拥有0到多名学生，学生Student参加1-5门课程学习。请使用UML描述以上各类间的关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</w:pPr>
      <w:r>
        <w:drawing>
          <wp:inline distT="0" distB="0" distL="114300" distR="114300">
            <wp:extent cx="3255010" cy="2851785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A1-4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简化的网上购物系统需求说明：客户（Customer）具有四个属性：姓名(name)，联系电话(contact)，邮寄地址(deliveryAddress)和是否激活状态(active)，订单（Order）具有两个属性：创建日期（createDate），订单状态(status)包括CREATE、PAID、SHIPPING、DELIVERED、CANCEL五种状态；订单详情（OrderDetail）具有一个属性：数量（quantity），并具有calculateSubTotal（）、calculateWeight（）方法；商品项（Product）具有名称（title）、重量(weight)和描述（description），并具有getPriceForQuantity()方法和getWeight（）方法；支付方式（Payment），具有金额（amount）属性；支付方式支持以下五种支付方式：信用卡Credit，具有卡号（number）、类型（type）和过期日期（expireDate）；现金（Cash），具有支付金额（cashTendered）属性；在线转账（WireTransfer），具有银行ID：bankID，银行名称bankName属性，支付宝（AliPay）具有卡号number属性；微信支付（WeixinPay），具有卡号属性。请根据以上简化的网上购物系统的关键类描述说明，创建类模型，并定义类之间的关系包括多重性（Multiplicity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" w:leftChars="0" w:right="0" w:right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77075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/>
    <w:p>
      <w:pPr>
        <w:ind w:firstLine="42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学习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eastAsia"/>
          <w:lang w:val="en-US" w:eastAsia="zh-CN"/>
        </w:rPr>
        <w:t>Rational Rose工具进行UML建模，我了解到了UML的作用，即用于说明、可视化、构建和编写一个正在开发的、面向对象的、软件密集系统的制品的开放方法。在软件工程中，Ratioal Rose能够把模型与实际应用紧密地联系起来。通过模型与代码之间的映射，可以直接为不同的程序开发环境生成系统结构的框架，通过建立模型和代码间的映射，可以确保代码改进时模型也随之更新了，而且通过模型与代码间自动连接，建模工具可以确保良好的设计实施。通过对Rational Rose的了解和初步的学习，使我掌握了关于Rational Rose的一些基本知识，这对我以后的进一步学习以及对以后就业都会起到很大的帮助。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rPr>
          <w:rFonts w:hint="eastAsia"/>
        </w:rPr>
        <w:t>https://github.com/lizenuw/Gitprojectlw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B1BFE"/>
    <w:multiLevelType w:val="singleLevel"/>
    <w:tmpl w:val="115B1B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2C93E2"/>
    <w:multiLevelType w:val="singleLevel"/>
    <w:tmpl w:val="4E2C93E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yYzUzMzJkMGFhZGYwYzYzNzVhYTU4ZDM2YzYyZTg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480C0148"/>
    <w:rsid w:val="54DD37FA"/>
    <w:rsid w:val="590F4E71"/>
    <w:rsid w:val="59651AA5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5</Pages>
  <Words>1161</Words>
  <Characters>1746</Characters>
  <Lines>17</Lines>
  <Paragraphs>4</Paragraphs>
  <TotalTime>0</TotalTime>
  <ScaleCrop>false</ScaleCrop>
  <LinksUpToDate>false</LinksUpToDate>
  <CharactersWithSpaces>1954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倾</cp:lastModifiedBy>
  <dcterms:modified xsi:type="dcterms:W3CDTF">2022-11-01T08:38:03Z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0D6510782CC4457B98584CD4E3997BF6</vt:lpwstr>
  </property>
</Properties>
</file>