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Supplier Contract</w:t>
      </w:r>
    </w:p>
    <w:p>
      <w:r>
        <w:rPr>
          <w:b/>
        </w:rPr>
        <w:t xml:space="preserve">Company Name: </w:t>
      </w:r>
      <w:r>
        <w:t>Blue River Solutions Kft.</w:t>
        <w:br/>
      </w:r>
      <w:r>
        <w:rPr>
          <w:b/>
        </w:rPr>
        <w:t xml:space="preserve">Tax Number: </w:t>
      </w:r>
      <w:r>
        <w:t>12345678-2-42</w:t>
        <w:br/>
      </w:r>
      <w:r>
        <w:rPr>
          <w:b/>
        </w:rPr>
        <w:t xml:space="preserve">Registration Number: </w:t>
      </w:r>
      <w:r>
        <w:t>01-09-987654</w:t>
        <w:br/>
      </w:r>
      <w:r>
        <w:rPr>
          <w:b/>
        </w:rPr>
        <w:t xml:space="preserve">Contact Person: </w:t>
      </w:r>
      <w:r>
        <w:t>John Smith</w:t>
        <w:br/>
      </w:r>
      <w:r>
        <w:rPr>
          <w:b/>
        </w:rPr>
        <w:t xml:space="preserve">Email: </w:t>
      </w:r>
      <w:r>
        <w:t>john.smith@blueriver-example.com</w:t>
        <w:br/>
      </w:r>
      <w:r>
        <w:rPr>
          <w:b/>
        </w:rPr>
        <w:t xml:space="preserve">Billing Address: </w:t>
      </w:r>
      <w:r>
        <w:t>1054 Budapest, Example Street 12.</w:t>
        <w:br/>
      </w:r>
    </w:p>
    <w:p>
      <w:r>
        <w:t>This document is generated for testing Apache Tika DOCX extraction.</w:t>
      </w:r>
    </w:p>
    <w:p>
      <w:r>
        <w:t>Payment term: 15 days</w:t>
        <w:br/>
        <w:t>Contract Start Date: 2026-01-15</w:t>
        <w:br/>
        <w:t>VAT ID: HU12345678</w:t>
      </w:r>
    </w:p>
    <w:p>
      <w:r>
        <w:rPr>
          <w:b/>
        </w:rPr>
        <w:t>Secondary Company:</w:t>
        <w:br/>
      </w:r>
      <w:r>
        <w:t>Name: Green Field Logistics Zrt.</w:t>
        <w:br/>
      </w:r>
      <w:r>
        <w:t>Tax Number: 87654321-1-13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