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0F97BB82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lang w:val="es-MX"/>
        </w:rPr>
      </w:pPr>
      <w:r w:rsidRPr="00CB57CC">
        <w:rPr>
          <w:rFonts w:ascii="Arial" w:hAnsi="Arial" w:cs="Arial"/>
          <w:b/>
          <w:spacing w:val="-1"/>
          <w:lang w:val="es-MX"/>
        </w:rPr>
        <w:t xml:space="preserve">Actividad </w:t>
      </w:r>
      <w:r w:rsidR="001B4504">
        <w:rPr>
          <w:rFonts w:ascii="Arial" w:hAnsi="Arial" w:cs="Arial"/>
          <w:b/>
          <w:spacing w:val="-1"/>
          <w:lang w:val="es-MX"/>
        </w:rPr>
        <w:t>6</w:t>
      </w:r>
      <w:r w:rsidRPr="00CB57CC">
        <w:rPr>
          <w:rFonts w:ascii="Arial" w:hAnsi="Arial" w:cs="Arial"/>
          <w:b/>
          <w:spacing w:val="-1"/>
          <w:lang w:val="es-MX"/>
        </w:rPr>
        <w:t>: Diseño físico de redes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lang w:val="es-MX"/>
        </w:rPr>
        <w:t>sub-normas</w:t>
      </w:r>
      <w:proofErr w:type="spellEnd"/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lang w:val="es-MX"/>
        </w:rPr>
        <w:t>pins</w:t>
      </w:r>
      <w:proofErr w:type="spellEnd"/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proofErr w:type="spellEnd"/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proofErr w:type="spellEnd"/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6D2629C6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33ABF434" w14:textId="77777777" w:rsidR="00CB57CC" w:rsidRDefault="00CB57CC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</w:t>
      </w:r>
      <w:proofErr w:type="spellEnd"/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proofErr w:type="spellEnd"/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footerReference w:type="default" r:id="rId9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proofErr w:type="spellStart"/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freelancer</w:t>
      </w:r>
      <w:proofErr w:type="spellEnd"/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es una persona que trabaja por su propia cuenta, de forma independiente, brindando servicios 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2D6A175E">
                <wp:extent cx="6092825" cy="2411730"/>
                <wp:effectExtent l="10160" t="6985" r="254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825" cy="241173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51EF4D" id="Group 2" o:spid="_x0000_s1026" style="width:479.75pt;height:189.9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1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77777777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(se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sugiere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realizar,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z w:val="22"/>
          <w:szCs w:val="22"/>
          <w:highlight w:val="yellow"/>
          <w:lang w:val="es-MX"/>
        </w:rPr>
        <w:t>al</w:t>
      </w:r>
      <w:r w:rsidRPr="008929C0">
        <w:rPr>
          <w:rFonts w:ascii="Arial" w:hAnsi="Arial" w:cs="Arial"/>
          <w:spacing w:val="2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borde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de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las</w:t>
      </w:r>
      <w:r w:rsidRPr="008929C0">
        <w:rPr>
          <w:rFonts w:ascii="Arial" w:hAnsi="Arial" w:cs="Arial"/>
          <w:spacing w:val="2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mesas,</w:t>
      </w:r>
      <w:r w:rsidRPr="008929C0">
        <w:rPr>
          <w:rFonts w:ascii="Arial" w:hAnsi="Arial" w:cs="Arial"/>
          <w:spacing w:val="5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un</w:t>
      </w:r>
      <w:r w:rsidRPr="008929C0">
        <w:rPr>
          <w:rFonts w:ascii="Arial" w:hAnsi="Arial" w:cs="Arial"/>
          <w:spacing w:val="2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montado</w:t>
      </w:r>
      <w:r w:rsidRPr="008929C0">
        <w:rPr>
          <w:rFonts w:ascii="Arial" w:hAnsi="Arial" w:cs="Arial"/>
          <w:spacing w:val="57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superficial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z w:val="22"/>
          <w:szCs w:val="22"/>
          <w:highlight w:val="yellow"/>
          <w:lang w:val="es-MX"/>
        </w:rPr>
        <w:t>de</w:t>
      </w:r>
      <w:r w:rsidRPr="008929C0">
        <w:rPr>
          <w:rFonts w:ascii="Arial" w:hAnsi="Arial" w:cs="Arial"/>
          <w:spacing w:val="-3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los</w:t>
      </w:r>
      <w:r w:rsidRPr="008929C0">
        <w:rPr>
          <w:rFonts w:ascii="Arial" w:hAnsi="Arial" w:cs="Arial"/>
          <w:spacing w:val="1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pacing w:val="-1"/>
          <w:sz w:val="22"/>
          <w:szCs w:val="22"/>
          <w:highlight w:val="yellow"/>
          <w:lang w:val="es-MX"/>
        </w:rPr>
        <w:t>outlets</w:t>
      </w:r>
      <w:r w:rsidRPr="008929C0">
        <w:rPr>
          <w:rFonts w:ascii="Arial" w:hAnsi="Arial" w:cs="Arial"/>
          <w:spacing w:val="-3"/>
          <w:sz w:val="22"/>
          <w:szCs w:val="22"/>
          <w:highlight w:val="yellow"/>
          <w:lang w:val="es-MX"/>
        </w:rPr>
        <w:t xml:space="preserve"> </w:t>
      </w:r>
      <w:r w:rsidRPr="008929C0">
        <w:rPr>
          <w:rFonts w:ascii="Arial" w:hAnsi="Arial" w:cs="Arial"/>
          <w:sz w:val="22"/>
          <w:szCs w:val="22"/>
          <w:highlight w:val="yellow"/>
          <w:lang w:val="es-MX"/>
        </w:rPr>
        <w:t>de red).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proofErr w:type="spellEnd"/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2511F6CE" w14:textId="77777777" w:rsidR="00550EEC" w:rsidRPr="00CB57CC" w:rsidRDefault="00F77DED" w:rsidP="00CB57CC">
      <w:pPr>
        <w:pStyle w:val="Textoindependiente"/>
        <w:spacing w:line="360" w:lineRule="exact"/>
        <w:ind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MINI-JACK</w:t>
      </w:r>
      <w:r w:rsidRPr="00CB57CC">
        <w:rPr>
          <w:rFonts w:ascii="Arial" w:hAnsi="Arial" w:cs="Arial"/>
          <w:b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FB92069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02CADCCE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(24 puertos)</w:t>
            </w:r>
          </w:p>
        </w:tc>
        <w:tc>
          <w:tcPr>
            <w:tcW w:w="5322" w:type="dxa"/>
          </w:tcPr>
          <w:p w14:paraId="26117975" w14:textId="21CD79DC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B2440B6" w:rsidR="0092738E" w:rsidRDefault="005A39D0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</w:t>
            </w:r>
            <w:r w:rsidR="0092738E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88.2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46B84F7A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3FDB7C46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6BD8BA7" w:rsidR="0087292F" w:rsidRDefault="003C3AC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42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382C1E35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60.5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22"/>
        <w:gridCol w:w="712"/>
        <w:gridCol w:w="425"/>
        <w:gridCol w:w="709"/>
        <w:gridCol w:w="422"/>
        <w:gridCol w:w="853"/>
        <w:gridCol w:w="645"/>
        <w:gridCol w:w="773"/>
        <w:gridCol w:w="569"/>
      </w:tblGrid>
      <w:tr w:rsidR="00DF5150" w:rsidRPr="0092738E" w14:paraId="05F2FA15" w14:textId="77777777" w:rsidTr="00DF5150">
        <w:trPr>
          <w:cantSplit/>
          <w:trHeight w:val="2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Dos conexiones por persona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92738E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="0092738E"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 w:rsidR="00DF5150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DF5150" w:rsidRPr="0092738E" w:rsidRDefault="00DF5150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92738E" w:rsidRPr="0092738E" w:rsidRDefault="0092738E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DF5150" w:rsidRPr="0092738E" w14:paraId="4198F3D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B2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4F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780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1E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A2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D32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AFE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DD6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A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F202FB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FF5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0C9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A77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94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CBE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B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4.9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56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29.4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8A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09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15EDE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B29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53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404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AF9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FE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AC0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8.4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357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8B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1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F68749E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C4F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5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7B9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C9A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9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6BC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78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50.4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6FF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38B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A72297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648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67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0F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375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80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83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CBC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47.2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B2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E0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241FC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835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A78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1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D71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8A0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3.8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4E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36.2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11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3D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257FA5DA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56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D2A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49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99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1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3C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CCC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61.6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BE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A88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EE68B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7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0EA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FB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6B3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94D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D13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14.7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38A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58.8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BE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7C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03DA8371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39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93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F41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59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0A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5.2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30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11.2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F2A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89.6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9F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BC7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CB497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90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40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9E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903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2.5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0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6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D4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72.8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84B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922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57524746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53F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7ED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2D8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96B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0863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80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17.1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346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102.6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1E2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228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4AD97833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EA6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29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B5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568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6.5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D5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E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13.1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AF8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104.8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C0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091D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1EE0C2FF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B40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02B5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A52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D8D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F25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066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B7A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47A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9E2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67017362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AEF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325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8687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CF19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B4B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6.6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D67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15.6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B11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93.6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78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1DA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DF5150" w:rsidRPr="0092738E" w14:paraId="3C8CD34D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6AB3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1AB6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8F1C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FA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4F6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5A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888.2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2B2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52.5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1260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8</w:t>
            </w:r>
          </w:p>
        </w:tc>
      </w:tr>
      <w:tr w:rsidR="00DF5150" w:rsidRPr="0092738E" w14:paraId="3B269E09" w14:textId="77777777" w:rsidTr="00DF5150">
        <w:trPr>
          <w:trHeight w:val="29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92738E" w:rsidRPr="0092738E" w:rsidRDefault="0092738E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B73E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8C9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5DDC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9BF5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FA71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A53B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CA7" w14:textId="77777777" w:rsidR="0092738E" w:rsidRPr="0092738E" w:rsidRDefault="0092738E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2CE" w14:textId="77777777" w:rsidR="0092738E" w:rsidRPr="0092738E" w:rsidRDefault="0092738E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color w:val="000000"/>
                <w:lang w:val="es-MX" w:eastAsia="es-MX"/>
              </w:rPr>
              <w:t>60.5</w:t>
            </w: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7777777" w:rsidR="00DF5150" w:rsidRPr="00CB57CC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3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4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15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4F2078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16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4F2078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17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A66C" w14:textId="77777777" w:rsidR="004F2078" w:rsidRDefault="004F2078" w:rsidP="00CB57CC">
      <w:r>
        <w:separator/>
      </w:r>
    </w:p>
  </w:endnote>
  <w:endnote w:type="continuationSeparator" w:id="0">
    <w:p w14:paraId="528B300E" w14:textId="77777777" w:rsidR="004F2078" w:rsidRDefault="004F2078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368E" w14:textId="77777777" w:rsidR="004F2078" w:rsidRDefault="004F2078" w:rsidP="00CB57CC">
      <w:r>
        <w:separator/>
      </w:r>
    </w:p>
  </w:footnote>
  <w:footnote w:type="continuationSeparator" w:id="0">
    <w:p w14:paraId="4F261C6E" w14:textId="77777777" w:rsidR="004F2078" w:rsidRDefault="004F2078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347473"/>
    <w:rsid w:val="003C3ACC"/>
    <w:rsid w:val="00410372"/>
    <w:rsid w:val="004F2078"/>
    <w:rsid w:val="00550EEC"/>
    <w:rsid w:val="005A39D0"/>
    <w:rsid w:val="008327D5"/>
    <w:rsid w:val="0087292F"/>
    <w:rsid w:val="008929C0"/>
    <w:rsid w:val="00912ED8"/>
    <w:rsid w:val="0092738E"/>
    <w:rsid w:val="00A52020"/>
    <w:rsid w:val="00A5307D"/>
    <w:rsid w:val="00A63455"/>
    <w:rsid w:val="00BF1919"/>
    <w:rsid w:val="00C04BC6"/>
    <w:rsid w:val="00CB57CC"/>
    <w:rsid w:val="00CC1785"/>
    <w:rsid w:val="00D930A7"/>
    <w:rsid w:val="00DB2B34"/>
    <w:rsid w:val="00DF5150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yperlink" Target="https://www.forbes.com.mx/guia-forbes-de-coworking-todo-lo-que-necesitas-sab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pandu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ixt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ohaus.work/paquet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.mx/guia-forbes-de-coworking-todo-lo-que-necesitas-sa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11</cp:revision>
  <dcterms:created xsi:type="dcterms:W3CDTF">2022-01-25T23:33:00Z</dcterms:created>
  <dcterms:modified xsi:type="dcterms:W3CDTF">2022-04-14T23:30:00Z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