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DA5086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Actividad de clase: Dibuje su concepto actual de Internet </w:t>
      </w:r>
      <w:r>
        <w:rPr>
          <w:rStyle w:val="LabTitleInstVersred"/>
        </w:rPr>
        <w:t>(versión para el instructor, actividad opcional)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</w:t>
      </w:r>
      <w:r w:rsidRPr="00027F5B">
        <w:rPr>
          <w:bCs/>
        </w:rPr>
        <w:t>:</w:t>
      </w:r>
      <w:r>
        <w:t xml:space="preserve"> El color de fuente rojo o las partes resaltadas en gris indican texto que aparece en la copia del instructor solamente.</w:t>
      </w:r>
      <w:r w:rsidR="007940D0">
        <w:t xml:space="preserve"> </w:t>
      </w:r>
      <w:r>
        <w:t>Las actividades opcionales están elaboradas para mejorar la compresión o proporcionar práctica adicional.</w:t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Pr="00197586" w:rsidRDefault="003A4704" w:rsidP="00963E34">
      <w:pPr>
        <w:pStyle w:val="BodyTextL25Bold"/>
        <w:rPr>
          <w:b w:val="0"/>
        </w:rPr>
      </w:pPr>
      <w:r>
        <w:rPr>
          <w:b w:val="0"/>
        </w:rPr>
        <w:t>Identificar los componentes comunes de una red.</w:t>
      </w:r>
    </w:p>
    <w:p w:rsidR="00C07FD9" w:rsidRPr="00C07FD9" w:rsidRDefault="009D2C27" w:rsidP="0014219C">
      <w:pPr>
        <w:pStyle w:val="LabSection"/>
      </w:pPr>
      <w:r>
        <w:t>Información básica/situación</w:t>
      </w:r>
    </w:p>
    <w:p w:rsidR="003A4704" w:rsidRPr="003A4704" w:rsidRDefault="000539A1" w:rsidP="003A4704">
      <w:pPr>
        <w:pStyle w:val="BodyTextL25"/>
      </w:pPr>
      <w:r>
        <w:t>En esta actividad, utilizará el conocimiento que adquirió en el capítulo 1 y el documento de la actividad de creación de modelos que preparó al comienzo de este capítulo.</w:t>
      </w:r>
      <w:r w:rsidR="007940D0">
        <w:t xml:space="preserve"> </w:t>
      </w:r>
      <w:r>
        <w:t>También puede consultar las otras actividades realizadas en este capítulo, incluidas las actividades de Packet Tracer.</w:t>
      </w:r>
    </w:p>
    <w:p w:rsidR="003A4704" w:rsidRPr="003A4704" w:rsidRDefault="003A4704" w:rsidP="003A4704">
      <w:pPr>
        <w:pStyle w:val="BodyTextL25"/>
      </w:pPr>
      <w:r>
        <w:t>Dibuje un esquema de Internet como la ve ahora.</w:t>
      </w:r>
      <w:r w:rsidR="007940D0">
        <w:t xml:space="preserve"> </w:t>
      </w:r>
      <w:r>
        <w:t>Utilice los íconos presentados en el capítulo de medios, terminales y dispositivos intermediarios.</w:t>
      </w:r>
    </w:p>
    <w:p w:rsidR="003A4704" w:rsidRPr="003A4704" w:rsidRDefault="003A4704" w:rsidP="003A4704">
      <w:pPr>
        <w:pStyle w:val="BodyTextL25"/>
      </w:pPr>
      <w:r>
        <w:t>En el dibujo revisado, tal vez desee incluir alguno de los siguientes elementos:</w:t>
      </w:r>
    </w:p>
    <w:p w:rsidR="003A4704" w:rsidRPr="003A4704" w:rsidRDefault="003A4704" w:rsidP="00234725">
      <w:pPr>
        <w:pStyle w:val="Bulletlevel2"/>
      </w:pPr>
      <w:r>
        <w:t>WAN</w:t>
      </w:r>
    </w:p>
    <w:p w:rsidR="003A4704" w:rsidRPr="003A4704" w:rsidRDefault="003A4704" w:rsidP="00234725">
      <w:pPr>
        <w:pStyle w:val="Bulletlevel2"/>
      </w:pPr>
      <w:r>
        <w:t>LAN</w:t>
      </w:r>
    </w:p>
    <w:p w:rsidR="003A4704" w:rsidRPr="003A4704" w:rsidRDefault="003A4704" w:rsidP="00234725">
      <w:pPr>
        <w:pStyle w:val="Bulletlevel2"/>
      </w:pPr>
      <w:r>
        <w:t>Computación en la nube</w:t>
      </w:r>
    </w:p>
    <w:p w:rsidR="003A4704" w:rsidRPr="003A4704" w:rsidRDefault="003A4704" w:rsidP="00234725">
      <w:pPr>
        <w:pStyle w:val="Bulletlevel2"/>
      </w:pPr>
      <w:r>
        <w:t>Proveedores de servicios de Internet (niveles)</w:t>
      </w:r>
    </w:p>
    <w:p w:rsidR="009D2C27" w:rsidRPr="00DE6F44" w:rsidRDefault="00041D1E" w:rsidP="003A4704">
      <w:pPr>
        <w:pStyle w:val="BodyTextL25"/>
      </w:pPr>
      <w:r>
        <w:t>Conserve el dibujo en formato impreso.</w:t>
      </w:r>
      <w:r w:rsidR="007940D0">
        <w:t xml:space="preserve"> </w:t>
      </w:r>
      <w:r>
        <w:t>Si se trata de un documento electrónico, guárdelo en una ubicación del servidor proporcionada por el instructor.</w:t>
      </w:r>
      <w:r w:rsidR="007940D0">
        <w:t xml:space="preserve"> </w:t>
      </w:r>
      <w:r>
        <w:t>Esté preparado para compartir y explicar su trabajo revisado en clase.</w:t>
      </w:r>
    </w:p>
    <w:p w:rsidR="00BC7B71" w:rsidRDefault="00BC7B71" w:rsidP="00F64A42">
      <w:pPr>
        <w:ind w:left="360"/>
        <w:rPr>
          <w:rFonts w:eastAsia="Times New Roman" w:cs="Arial"/>
          <w:color w:val="FF0000"/>
          <w:sz w:val="20"/>
          <w:szCs w:val="20"/>
        </w:rPr>
      </w:pPr>
      <w:r>
        <w:rPr>
          <w:b/>
          <w:color w:val="FF0000"/>
          <w:sz w:val="20"/>
        </w:rPr>
        <w:t>Nota para el instructor</w:t>
      </w:r>
      <w:r>
        <w:rPr>
          <w:color w:val="FF0000"/>
          <w:sz w:val="20"/>
        </w:rPr>
        <w:t>: Esta actividad de creación de modelos puede utilizarse como asignación con calificación, ya que su propósito es validar el conocimiento adquirido en el capítulo 1 sobre lo siguiente:</w:t>
      </w:r>
    </w:p>
    <w:p w:rsidR="00F64A42" w:rsidRPr="00234725" w:rsidRDefault="00F64A42" w:rsidP="00234725">
      <w:pPr>
        <w:pStyle w:val="Bulletlevel2"/>
        <w:rPr>
          <w:color w:val="FF0000"/>
        </w:rPr>
      </w:pPr>
      <w:r>
        <w:rPr>
          <w:color w:val="FF0000"/>
        </w:rPr>
        <w:t>WAN</w:t>
      </w:r>
    </w:p>
    <w:p w:rsidR="00F64A42" w:rsidRPr="00234725" w:rsidRDefault="00F64A42" w:rsidP="00234725">
      <w:pPr>
        <w:pStyle w:val="Bulletlevel2"/>
        <w:rPr>
          <w:color w:val="FF0000"/>
        </w:rPr>
      </w:pPr>
      <w:r>
        <w:rPr>
          <w:color w:val="FF0000"/>
        </w:rPr>
        <w:t>LAN</w:t>
      </w:r>
    </w:p>
    <w:p w:rsidR="00F64A42" w:rsidRPr="00234725" w:rsidRDefault="00F64A42" w:rsidP="00234725">
      <w:pPr>
        <w:pStyle w:val="Bulletlevel2"/>
        <w:rPr>
          <w:color w:val="FF0000"/>
        </w:rPr>
      </w:pPr>
      <w:r>
        <w:rPr>
          <w:color w:val="FF0000"/>
        </w:rPr>
        <w:t>Computación en la nube</w:t>
      </w:r>
    </w:p>
    <w:p w:rsidR="00F64A42" w:rsidRPr="00234725" w:rsidRDefault="00F64A42" w:rsidP="00234725">
      <w:pPr>
        <w:pStyle w:val="Bulletlevel2"/>
        <w:rPr>
          <w:color w:val="FF0000"/>
        </w:rPr>
      </w:pPr>
      <w:r>
        <w:rPr>
          <w:color w:val="FF0000"/>
        </w:rPr>
        <w:t>Proveedores de servicios de Internet (niveles)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041D1E" w:rsidP="00CD7F73">
      <w:pPr>
        <w:pStyle w:val="Bulletlevel1"/>
      </w:pPr>
      <w:r>
        <w:t>Dibujo de la actividad de creación de modelos del comienzo del capítulo</w:t>
      </w:r>
    </w:p>
    <w:p w:rsidR="00041D1E" w:rsidRDefault="00041D1E" w:rsidP="00041D1E">
      <w:pPr>
        <w:pStyle w:val="Bulletlevel1"/>
      </w:pPr>
      <w:r>
        <w:t>Packet Tracer (</w:t>
      </w:r>
      <w:r>
        <w:rPr>
          <w:u w:val="single"/>
        </w:rPr>
        <w:t xml:space="preserve">puede ser </w:t>
      </w:r>
      <w:r w:rsidR="0022749D">
        <w:rPr>
          <w:u w:val="single"/>
        </w:rPr>
        <w:t>opcional</w:t>
      </w:r>
      <w:r>
        <w:t xml:space="preserve"> si los estudiantes bosquejan su propio dibujo)</w:t>
      </w:r>
    </w:p>
    <w:p w:rsidR="00F64A42" w:rsidRDefault="00F64A42" w:rsidP="00041D1E">
      <w:pPr>
        <w:pStyle w:val="Bulletlevel1"/>
      </w:pPr>
      <w:r>
        <w:t>Papel y lápices o bolígrafos</w:t>
      </w:r>
    </w:p>
    <w:p w:rsidR="00853418" w:rsidRDefault="00024EE5" w:rsidP="00024EE5">
      <w:pPr>
        <w:pStyle w:val="LabSection"/>
      </w:pPr>
      <w:r>
        <w:t>Reflexión</w:t>
      </w:r>
    </w:p>
    <w:p w:rsidR="00024EE5" w:rsidRDefault="00C14778" w:rsidP="00FB34A2">
      <w:pPr>
        <w:pStyle w:val="BodyTextL25"/>
      </w:pPr>
      <w:r>
        <w:t>Después de completar el capítulo 1, ¿tiene más conocimiento de los dispositivos, el cableado y los componentes físicos de una red pequeña o mediana?</w:t>
      </w:r>
      <w:r w:rsidR="007940D0">
        <w:t xml:space="preserve"> </w:t>
      </w:r>
      <w:r>
        <w:t>Justifique su respuesta.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B642C" w:rsidRDefault="005B642C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C14778" w:rsidP="00596998">
      <w:pPr>
        <w:pStyle w:val="BodyTextL25"/>
        <w:rPr>
          <w:rStyle w:val="AnswerGray"/>
        </w:rPr>
      </w:pPr>
      <w:r>
        <w:rPr>
          <w:rStyle w:val="AnswerGray"/>
        </w:rPr>
        <w:t>(Las respuestas varían por alumno, pero esta pregunta de reflexión generará cierto debate favorable en la clase y promoverá la comunidad entre los estudiantes y el instructor).</w:t>
      </w:r>
    </w:p>
    <w:p w:rsidR="00C14778" w:rsidRDefault="00041D1E" w:rsidP="00FB34A2">
      <w:pPr>
        <w:pStyle w:val="LabSection"/>
      </w:pPr>
      <w:r>
        <w:lastRenderedPageBreak/>
        <w:t xml:space="preserve">Representación gráfica de la actividad de creación de modelos </w:t>
      </w:r>
      <w:r>
        <w:rPr>
          <w:rStyle w:val="LabSectionGray"/>
        </w:rPr>
        <w:t>(los diseños varían)</w:t>
      </w:r>
    </w:p>
    <w:p w:rsidR="00C14778" w:rsidRDefault="00C14778" w:rsidP="00C14778">
      <w:pPr>
        <w:pStyle w:val="BodyText1"/>
      </w:pPr>
      <w:r>
        <w:rPr>
          <w:noProof/>
          <w:lang w:val="en-US" w:eastAsia="zh-CN" w:bidi="ar-SA"/>
        </w:rPr>
        <w:drawing>
          <wp:inline distT="0" distB="0" distL="0" distR="0">
            <wp:extent cx="5944235" cy="2127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2C4" w:rsidRDefault="00C14778" w:rsidP="00FB34A2">
      <w:pPr>
        <w:pStyle w:val="InstNoteRedL25"/>
      </w:pPr>
      <w:r>
        <w:rPr>
          <w:b/>
        </w:rPr>
        <w:t>Nota para el instructor</w:t>
      </w:r>
      <w:r>
        <w:t>: Este es un modelo representativo que podría “crearse” como resultado de esta actividad.</w:t>
      </w:r>
    </w:p>
    <w:p w:rsidR="00A202C4" w:rsidRPr="00191608" w:rsidRDefault="00A202C4" w:rsidP="00A202C4">
      <w:pPr>
        <w:pStyle w:val="LabSection"/>
        <w:numPr>
          <w:ilvl w:val="0"/>
          <w:numId w:val="0"/>
        </w:numPr>
        <w:rPr>
          <w:rFonts w:cs="Arial"/>
          <w:color w:val="FF0000"/>
          <w:sz w:val="20"/>
        </w:rPr>
      </w:pPr>
      <w:r>
        <w:rPr>
          <w:rFonts w:asciiTheme="minorHAnsi" w:hAnsiTheme="minorHAnsi" w:cstheme="minorHAnsi"/>
          <w:color w:val="FF0000"/>
        </w:rPr>
        <w:t>Identifique los elementos del modelo que corresponden a contenido relacionado con TI:</w:t>
      </w:r>
    </w:p>
    <w:p w:rsidR="00A202C4" w:rsidRPr="00183806" w:rsidRDefault="00A202C4" w:rsidP="00A202C4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Dispositivos/equipo</w:t>
      </w:r>
    </w:p>
    <w:p w:rsidR="00A202C4" w:rsidRPr="00183806" w:rsidRDefault="00A202C4" w:rsidP="00A202C4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Medios (cableado)</w:t>
      </w:r>
    </w:p>
    <w:p w:rsidR="00A202C4" w:rsidRPr="00183806" w:rsidRDefault="00A202C4" w:rsidP="00A202C4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Enlaces de medios sociales</w:t>
      </w:r>
    </w:p>
    <w:p w:rsidR="00A202C4" w:rsidRPr="00183806" w:rsidRDefault="00A202C4" w:rsidP="00A202C4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Orígenes y destinos</w:t>
      </w:r>
    </w:p>
    <w:p w:rsidR="00A202C4" w:rsidRPr="00183806" w:rsidRDefault="00A202C4" w:rsidP="00A202C4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Redes de área local</w:t>
      </w:r>
    </w:p>
    <w:p w:rsidR="00C14778" w:rsidRPr="00A202C4" w:rsidRDefault="00A202C4" w:rsidP="00C14778">
      <w:pPr>
        <w:pStyle w:val="ListParagraph"/>
        <w:numPr>
          <w:ilvl w:val="0"/>
          <w:numId w:val="7"/>
        </w:numPr>
        <w:spacing w:before="0" w:after="200"/>
        <w:contextualSpacing/>
        <w:rPr>
          <w:rFonts w:eastAsia="Times New Roman" w:cs="Arial"/>
          <w:color w:val="FF0000"/>
        </w:rPr>
      </w:pPr>
      <w:r>
        <w:rPr>
          <w:color w:val="FF0000"/>
        </w:rPr>
        <w:t>Redes de área amplia</w:t>
      </w:r>
    </w:p>
    <w:sectPr w:rsidR="00C14778" w:rsidRPr="00A202C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245" w:rsidRDefault="006F7245" w:rsidP="0090659A">
      <w:pPr>
        <w:spacing w:after="0" w:line="240" w:lineRule="auto"/>
      </w:pPr>
      <w:r>
        <w:separator/>
      </w:r>
    </w:p>
    <w:p w:rsidR="006F7245" w:rsidRDefault="006F7245"/>
    <w:p w:rsidR="006F7245" w:rsidRDefault="006F7245"/>
    <w:p w:rsidR="006F7245" w:rsidRDefault="006F7245"/>
    <w:p w:rsidR="006F7245" w:rsidRDefault="006F7245"/>
  </w:endnote>
  <w:endnote w:type="continuationSeparator" w:id="0">
    <w:p w:rsidR="006F7245" w:rsidRDefault="006F7245" w:rsidP="0090659A">
      <w:pPr>
        <w:spacing w:after="0" w:line="240" w:lineRule="auto"/>
      </w:pPr>
      <w:r>
        <w:continuationSeparator/>
      </w:r>
    </w:p>
    <w:p w:rsidR="006F7245" w:rsidRDefault="006F7245"/>
    <w:p w:rsidR="006F7245" w:rsidRDefault="006F7245"/>
    <w:p w:rsidR="006F7245" w:rsidRDefault="006F7245"/>
    <w:p w:rsidR="006F7245" w:rsidRDefault="006F7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A46E1">
      <w:fldChar w:fldCharType="begin"/>
    </w:r>
    <w:r w:rsidR="00DA5086">
      <w:instrText xml:space="preserve"> DATE  \@ "yyyy"  \* MERGEFORMAT </w:instrText>
    </w:r>
    <w:r w:rsidR="00EA46E1">
      <w:fldChar w:fldCharType="separate"/>
    </w:r>
    <w:r w:rsidR="0022749D">
      <w:rPr>
        <w:noProof/>
      </w:rPr>
      <w:t>2016</w:t>
    </w:r>
    <w:r w:rsidR="00EA46E1">
      <w:fldChar w:fldCharType="end"/>
    </w:r>
    <w:r>
      <w:t xml:space="preserve"> Cisco y/o sus filiales.</w:t>
    </w:r>
    <w:r w:rsidR="00CA456B">
      <w:t xml:space="preserve"> </w:t>
    </w:r>
    <w:r>
      <w:t>Todos los derechos reservados.</w:t>
    </w:r>
    <w:r w:rsidR="00CA456B">
      <w:t xml:space="preserve"> </w:t>
    </w:r>
    <w:r>
      <w:t>Este documento es información pública de Cisco.</w:t>
    </w:r>
    <w:r w:rsidR="00573FDC">
      <w:tab/>
    </w:r>
    <w:r>
      <w:t xml:space="preserve">Página </w:t>
    </w:r>
    <w:r w:rsidR="00EA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46E1" w:rsidRPr="0090659A">
      <w:rPr>
        <w:b/>
        <w:szCs w:val="16"/>
      </w:rPr>
      <w:fldChar w:fldCharType="separate"/>
    </w:r>
    <w:r w:rsidR="0022749D">
      <w:rPr>
        <w:b/>
        <w:noProof/>
        <w:szCs w:val="16"/>
      </w:rPr>
      <w:t>2</w:t>
    </w:r>
    <w:r w:rsidR="00EA46E1" w:rsidRPr="0090659A">
      <w:rPr>
        <w:b/>
        <w:szCs w:val="16"/>
      </w:rPr>
      <w:fldChar w:fldCharType="end"/>
    </w:r>
    <w:r>
      <w:t xml:space="preserve"> de</w:t>
    </w:r>
    <w:r w:rsidR="00573FDC">
      <w:t xml:space="preserve"> </w:t>
    </w:r>
    <w:r w:rsidR="00EA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46E1" w:rsidRPr="0090659A">
      <w:rPr>
        <w:b/>
        <w:szCs w:val="16"/>
      </w:rPr>
      <w:fldChar w:fldCharType="separate"/>
    </w:r>
    <w:r w:rsidR="0022749D">
      <w:rPr>
        <w:b/>
        <w:noProof/>
        <w:szCs w:val="16"/>
      </w:rPr>
      <w:t>2</w:t>
    </w:r>
    <w:r w:rsidR="00EA46E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A46E1">
      <w:fldChar w:fldCharType="begin"/>
    </w:r>
    <w:r w:rsidR="00DA5086">
      <w:instrText xml:space="preserve"> DATE  \@ "yyyy"  \* MERGEFORMAT </w:instrText>
    </w:r>
    <w:r w:rsidR="00EA46E1">
      <w:fldChar w:fldCharType="separate"/>
    </w:r>
    <w:r w:rsidR="0022749D">
      <w:rPr>
        <w:noProof/>
      </w:rPr>
      <w:t>2016</w:t>
    </w:r>
    <w:r w:rsidR="00EA46E1">
      <w:fldChar w:fldCharType="end"/>
    </w:r>
    <w:r>
      <w:t xml:space="preserve"> Cisco y/o sus filiales.</w:t>
    </w:r>
    <w:r w:rsidR="00CA456B">
      <w:t xml:space="preserve"> </w:t>
    </w:r>
    <w:r>
      <w:t>Todos los derechos reservados.</w:t>
    </w:r>
    <w:r w:rsidR="00CA456B">
      <w:t xml:space="preserve"> </w:t>
    </w:r>
    <w:r>
      <w:t>Este documento es información pública de Cisco.</w:t>
    </w:r>
    <w:r w:rsidR="00573FDC">
      <w:tab/>
    </w:r>
    <w:r>
      <w:t xml:space="preserve">Página </w:t>
    </w:r>
    <w:r w:rsidR="00EA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A46E1" w:rsidRPr="0090659A">
      <w:rPr>
        <w:b/>
        <w:szCs w:val="16"/>
      </w:rPr>
      <w:fldChar w:fldCharType="separate"/>
    </w:r>
    <w:r w:rsidR="0022749D">
      <w:rPr>
        <w:b/>
        <w:noProof/>
        <w:szCs w:val="16"/>
      </w:rPr>
      <w:t>1</w:t>
    </w:r>
    <w:r w:rsidR="00EA46E1" w:rsidRPr="0090659A">
      <w:rPr>
        <w:b/>
        <w:szCs w:val="16"/>
      </w:rPr>
      <w:fldChar w:fldCharType="end"/>
    </w:r>
    <w:r>
      <w:t xml:space="preserve"> de</w:t>
    </w:r>
    <w:r w:rsidR="00573FDC">
      <w:t xml:space="preserve"> </w:t>
    </w:r>
    <w:r w:rsidR="00EA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A46E1" w:rsidRPr="0090659A">
      <w:rPr>
        <w:b/>
        <w:szCs w:val="16"/>
      </w:rPr>
      <w:fldChar w:fldCharType="separate"/>
    </w:r>
    <w:r w:rsidR="0022749D">
      <w:rPr>
        <w:b/>
        <w:noProof/>
        <w:szCs w:val="16"/>
      </w:rPr>
      <w:t>2</w:t>
    </w:r>
    <w:r w:rsidR="00EA46E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245" w:rsidRDefault="006F7245" w:rsidP="0090659A">
      <w:pPr>
        <w:spacing w:after="0" w:line="240" w:lineRule="auto"/>
      </w:pPr>
      <w:r>
        <w:separator/>
      </w:r>
    </w:p>
    <w:p w:rsidR="006F7245" w:rsidRDefault="006F7245"/>
    <w:p w:rsidR="006F7245" w:rsidRDefault="006F7245"/>
    <w:p w:rsidR="006F7245" w:rsidRDefault="006F7245"/>
    <w:p w:rsidR="006F7245" w:rsidRDefault="006F7245"/>
  </w:footnote>
  <w:footnote w:type="continuationSeparator" w:id="0">
    <w:p w:rsidR="006F7245" w:rsidRDefault="006F7245" w:rsidP="0090659A">
      <w:pPr>
        <w:spacing w:after="0" w:line="240" w:lineRule="auto"/>
      </w:pPr>
      <w:r>
        <w:continuationSeparator/>
      </w:r>
    </w:p>
    <w:p w:rsidR="006F7245" w:rsidRDefault="006F7245"/>
    <w:p w:rsidR="006F7245" w:rsidRDefault="006F7245"/>
    <w:p w:rsidR="006F7245" w:rsidRDefault="006F7245"/>
    <w:p w:rsidR="006F7245" w:rsidRDefault="006F72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0B25C9" w:rsidP="00C52BA6">
    <w:pPr>
      <w:pStyle w:val="PageHead"/>
    </w:pPr>
    <w:r>
      <w:t>Actividad de clase: Dibuje su concepto actual de Internet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6A61"/>
    <w:multiLevelType w:val="hybridMultilevel"/>
    <w:tmpl w:val="C52C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7646F9C"/>
    <w:multiLevelType w:val="hybridMultilevel"/>
    <w:tmpl w:val="0FFA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14D8A"/>
    <w:multiLevelType w:val="hybridMultilevel"/>
    <w:tmpl w:val="CFC2F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923E6A"/>
    <w:multiLevelType w:val="hybridMultilevel"/>
    <w:tmpl w:val="3BDE17FE"/>
    <w:lvl w:ilvl="0" w:tplc="B0A671EE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22F4305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183225F"/>
    <w:multiLevelType w:val="hybridMultilevel"/>
    <w:tmpl w:val="B79EB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F5B"/>
    <w:rsid w:val="00041AF6"/>
    <w:rsid w:val="00041D1E"/>
    <w:rsid w:val="00044E62"/>
    <w:rsid w:val="00050BA4"/>
    <w:rsid w:val="00051738"/>
    <w:rsid w:val="00052548"/>
    <w:rsid w:val="000539A1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25C9"/>
    <w:rsid w:val="000B7DE5"/>
    <w:rsid w:val="000D55B4"/>
    <w:rsid w:val="000D7B32"/>
    <w:rsid w:val="000E65F0"/>
    <w:rsid w:val="000F072C"/>
    <w:rsid w:val="000F6743"/>
    <w:rsid w:val="00107B2B"/>
    <w:rsid w:val="00111F37"/>
    <w:rsid w:val="00112AC5"/>
    <w:rsid w:val="001133DD"/>
    <w:rsid w:val="00120CBE"/>
    <w:rsid w:val="001366EC"/>
    <w:rsid w:val="0014219C"/>
    <w:rsid w:val="001425ED"/>
    <w:rsid w:val="0014456E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586"/>
    <w:rsid w:val="00197614"/>
    <w:rsid w:val="001A0312"/>
    <w:rsid w:val="001A15DA"/>
    <w:rsid w:val="001A2694"/>
    <w:rsid w:val="001A3CC7"/>
    <w:rsid w:val="001A69AC"/>
    <w:rsid w:val="001B626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265B2"/>
    <w:rsid w:val="0022749D"/>
    <w:rsid w:val="00234725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2554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B7EC1"/>
    <w:rsid w:val="003C6BCA"/>
    <w:rsid w:val="003C7902"/>
    <w:rsid w:val="003D0BFF"/>
    <w:rsid w:val="003D346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182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49E"/>
    <w:rsid w:val="00570A65"/>
    <w:rsid w:val="00573FDC"/>
    <w:rsid w:val="005762B1"/>
    <w:rsid w:val="00580456"/>
    <w:rsid w:val="00580E73"/>
    <w:rsid w:val="00593386"/>
    <w:rsid w:val="00596998"/>
    <w:rsid w:val="005A6E62"/>
    <w:rsid w:val="005B642C"/>
    <w:rsid w:val="005C6EF9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55DA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1CC4"/>
    <w:rsid w:val="006F2A86"/>
    <w:rsid w:val="006F3163"/>
    <w:rsid w:val="006F7245"/>
    <w:rsid w:val="00705FEC"/>
    <w:rsid w:val="0071147A"/>
    <w:rsid w:val="0071185D"/>
    <w:rsid w:val="00711DB2"/>
    <w:rsid w:val="007220B3"/>
    <w:rsid w:val="007222AD"/>
    <w:rsid w:val="007267CF"/>
    <w:rsid w:val="00731F3F"/>
    <w:rsid w:val="00733BAB"/>
    <w:rsid w:val="007436BF"/>
    <w:rsid w:val="007443E9"/>
    <w:rsid w:val="00745DCE"/>
    <w:rsid w:val="00753D89"/>
    <w:rsid w:val="00754CEB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0D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25E"/>
    <w:rsid w:val="007F0A0B"/>
    <w:rsid w:val="007F3A60"/>
    <w:rsid w:val="007F3D0B"/>
    <w:rsid w:val="007F7C94"/>
    <w:rsid w:val="00810E4B"/>
    <w:rsid w:val="00814BAA"/>
    <w:rsid w:val="00817CA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FA1"/>
    <w:rsid w:val="008D23DF"/>
    <w:rsid w:val="008D4349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02C4"/>
    <w:rsid w:val="00A21211"/>
    <w:rsid w:val="00A34E7F"/>
    <w:rsid w:val="00A42AC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3E6D"/>
    <w:rsid w:val="00BC7B71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4DB7"/>
    <w:rsid w:val="00C4510A"/>
    <w:rsid w:val="00C47370"/>
    <w:rsid w:val="00C47F2E"/>
    <w:rsid w:val="00C5186F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2A19"/>
    <w:rsid w:val="00CA456B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174A"/>
    <w:rsid w:val="00CF7151"/>
    <w:rsid w:val="00CF791A"/>
    <w:rsid w:val="00D00D7D"/>
    <w:rsid w:val="00D04CEB"/>
    <w:rsid w:val="00D139C8"/>
    <w:rsid w:val="00D17F81"/>
    <w:rsid w:val="00D2758C"/>
    <w:rsid w:val="00D275CA"/>
    <w:rsid w:val="00D2789B"/>
    <w:rsid w:val="00D32820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508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312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6E1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4A42"/>
    <w:rsid w:val="00F67975"/>
    <w:rsid w:val="00F7050A"/>
    <w:rsid w:val="00F75533"/>
    <w:rsid w:val="00F8740C"/>
    <w:rsid w:val="00FA3811"/>
    <w:rsid w:val="00FA3B9F"/>
    <w:rsid w:val="00FA3F06"/>
    <w:rsid w:val="00FA4A26"/>
    <w:rsid w:val="00FA7084"/>
    <w:rsid w:val="00FA7BEF"/>
    <w:rsid w:val="00FB1929"/>
    <w:rsid w:val="00FB34A2"/>
    <w:rsid w:val="00FB5FD9"/>
    <w:rsid w:val="00FD33AB"/>
    <w:rsid w:val="00FD4724"/>
    <w:rsid w:val="00FD4A68"/>
    <w:rsid w:val="00FD68ED"/>
    <w:rsid w:val="00FE2824"/>
    <w:rsid w:val="00FE336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487493-A6B3-4F20-925E-765FC5A2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next w:val="Bulletlevel1"/>
    <w:qFormat/>
    <w:rsid w:val="00234725"/>
    <w:pPr>
      <w:numPr>
        <w:numId w:val="8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A952A-E4B0-4A4F-B2C5-7095CD19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Johnson Wang</cp:lastModifiedBy>
  <cp:revision>10</cp:revision>
  <cp:lastPrinted>2015-05-26T01:04:00Z</cp:lastPrinted>
  <dcterms:created xsi:type="dcterms:W3CDTF">2015-05-26T00:58:00Z</dcterms:created>
  <dcterms:modified xsi:type="dcterms:W3CDTF">2016-01-25T05:13:00Z</dcterms:modified>
</cp:coreProperties>
</file>