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D15A00" w:rsidRDefault="002D6C2A" w:rsidP="00FD4A68">
      <w:pPr>
        <w:pStyle w:val="LabTitle"/>
        <w:rPr>
          <w:rStyle w:val="LabTitleInstVersred"/>
          <w:b/>
          <w:color w:val="auto"/>
        </w:rPr>
      </w:pPr>
      <w:bookmarkStart w:id="0" w:name="_GoBack"/>
      <w:bookmarkEnd w:id="0"/>
      <w:r w:rsidRPr="00D15A00">
        <w:t xml:space="preserve">Práctica de laboratorio: Identificar direcciones IPv4 </w:t>
      </w:r>
      <w:r w:rsidRPr="00D15A00">
        <w:rPr>
          <w:rStyle w:val="LabTitleInstVersred"/>
        </w:rPr>
        <w:t>(versión para el instructor; práctica de laboratorio optativa)</w:t>
      </w:r>
    </w:p>
    <w:p w:rsidR="008B00BB" w:rsidRPr="00D15A00" w:rsidRDefault="008B00BB" w:rsidP="008B00BB">
      <w:pPr>
        <w:pStyle w:val="InstNoteRed"/>
      </w:pPr>
      <w:r w:rsidRPr="00D15A00">
        <w:rPr>
          <w:b/>
        </w:rPr>
        <w:t>Nota para el instructor</w:t>
      </w:r>
      <w:r w:rsidRPr="00722DDE">
        <w:rPr>
          <w:bCs/>
        </w:rPr>
        <w:t>:</w:t>
      </w:r>
      <w:r w:rsidRPr="00D15A00">
        <w:t xml:space="preserve"> El color de fuente rojo o las partes resaltadas en gris indican texto que aparece en la copia del instructor solamente. Las actividades optativas están diseñadas para mejorar la comprensión o proporcionar más práctica.</w:t>
      </w:r>
    </w:p>
    <w:p w:rsidR="009D2C27" w:rsidRPr="00D15A00" w:rsidRDefault="009D2C27" w:rsidP="0014219C">
      <w:pPr>
        <w:pStyle w:val="LabSection"/>
      </w:pPr>
      <w:r w:rsidRPr="00D15A00">
        <w:t>Objetivos</w:t>
      </w:r>
    </w:p>
    <w:p w:rsidR="00554B4E" w:rsidRPr="00D15A00" w:rsidRDefault="00963E34" w:rsidP="00963E34">
      <w:pPr>
        <w:pStyle w:val="BodyTextL25Bold"/>
      </w:pPr>
      <w:r w:rsidRPr="00D15A00">
        <w:t>Parte 1: Identificar direcciones IPv4</w:t>
      </w:r>
    </w:p>
    <w:p w:rsidR="006E6581" w:rsidRPr="00D15A00" w:rsidRDefault="006E6581" w:rsidP="006E6581">
      <w:pPr>
        <w:pStyle w:val="BodyTextL25Bold"/>
      </w:pPr>
      <w:r w:rsidRPr="00D15A00">
        <w:t>Parte 2: Clasificar direcciones IPv4</w:t>
      </w:r>
    </w:p>
    <w:p w:rsidR="00C07FD9" w:rsidRPr="00D15A00" w:rsidRDefault="009D2C27" w:rsidP="0014219C">
      <w:pPr>
        <w:pStyle w:val="LabSection"/>
      </w:pPr>
      <w:r w:rsidRPr="00D15A00">
        <w:t>Aspectos básicos/situación</w:t>
      </w:r>
    </w:p>
    <w:p w:rsidR="005E65B5" w:rsidRPr="00D15A00" w:rsidRDefault="00C935A3" w:rsidP="005E65B5">
      <w:pPr>
        <w:pStyle w:val="BodyTextL25"/>
      </w:pPr>
      <w:r w:rsidRPr="00D15A00">
        <w:t>En esta práctica de laboratorio, examinará la estructura de las direcciones del protocolo de Internet versión 4 (IPv4). Identificará los diferentes tipos de direcciones IPv4 y los componentes que conforman las direcciones, como la porción de red, la porción de host y la máscara de subred. Entre los tipos de direcciones que se abarcan, se incluyen las siguientes: pública, privada, de unidifusión y de multidifusión.</w:t>
      </w:r>
    </w:p>
    <w:p w:rsidR="008B00BB" w:rsidRPr="00D15A00" w:rsidRDefault="008B00BB" w:rsidP="008B00BB">
      <w:pPr>
        <w:pStyle w:val="InstNoteRedL25"/>
      </w:pPr>
      <w:r w:rsidRPr="00D15A00">
        <w:rPr>
          <w:b/>
        </w:rPr>
        <w:t>Nota para el instructor</w:t>
      </w:r>
      <w:r w:rsidRPr="00722DDE">
        <w:rPr>
          <w:bCs/>
        </w:rPr>
        <w:t>:</w:t>
      </w:r>
      <w:r w:rsidRPr="00D15A00">
        <w:t xml:space="preserve"> esta actividad optativa se puede realizar en clase o asignar como tarea para el hogar. Esta práctica también puede hacerse en clase en grupos de dos estudiantes. Si se realiza en clase, debe ir seguida de un debate con las respuestas correctas. Todas las direcciones IP públicas utilizadas en esta práctica de laboratorio son propiedad de Cisco.</w:t>
      </w:r>
    </w:p>
    <w:p w:rsidR="007D2AFE" w:rsidRPr="00D15A00" w:rsidRDefault="007D2AFE" w:rsidP="0014219C">
      <w:pPr>
        <w:pStyle w:val="LabSection"/>
      </w:pPr>
      <w:r w:rsidRPr="00D15A00">
        <w:t>Recursos necesarios</w:t>
      </w:r>
    </w:p>
    <w:p w:rsidR="00CD7F73" w:rsidRPr="00D15A00" w:rsidRDefault="004D5DE2" w:rsidP="0038335B">
      <w:pPr>
        <w:pStyle w:val="Bulletlevel1"/>
      </w:pPr>
      <w:r w:rsidRPr="00D15A00">
        <w:t>Dispositivo con acceso a Internet</w:t>
      </w:r>
    </w:p>
    <w:p w:rsidR="00A270CB" w:rsidRPr="00D15A00" w:rsidRDefault="00860D90" w:rsidP="00CD7F73">
      <w:pPr>
        <w:pStyle w:val="Bulletlevel1"/>
      </w:pPr>
      <w:r>
        <w:t>Opcional</w:t>
      </w:r>
      <w:r w:rsidR="00A270CB" w:rsidRPr="00D15A00">
        <w:t>: calculadora de direcciones IPv4</w:t>
      </w:r>
    </w:p>
    <w:p w:rsidR="00112AC5" w:rsidRPr="00D15A00" w:rsidRDefault="000A3C36" w:rsidP="00944E9F">
      <w:pPr>
        <w:pStyle w:val="PartHead"/>
      </w:pPr>
      <w:r w:rsidRPr="00D15A00">
        <w:t>Identificar direcciones IPv4</w:t>
      </w:r>
    </w:p>
    <w:p w:rsidR="00112AC5" w:rsidRPr="00D15A00" w:rsidRDefault="00112AC5" w:rsidP="00580E73">
      <w:pPr>
        <w:pStyle w:val="BodyTextL25"/>
      </w:pPr>
      <w:r w:rsidRPr="00D15A00">
        <w:t>En la parte 1, se le proporcionarán varios ejemplos de direcciones IPv4, y deberá completar las tablas con la información apropiada.</w:t>
      </w:r>
    </w:p>
    <w:p w:rsidR="000719A5" w:rsidRPr="00D15A00" w:rsidRDefault="000A3C36" w:rsidP="00944E9F">
      <w:pPr>
        <w:pStyle w:val="StepHead"/>
      </w:pPr>
      <w:r w:rsidRPr="00D15A00">
        <w:t>Analizar la tabla que se muestra a continuación e identificar la porción de red y la porción de host de las direcciones IPv4 dadas.</w:t>
      </w:r>
    </w:p>
    <w:p w:rsidR="00112AC5" w:rsidRPr="00D15A00" w:rsidRDefault="00AC75EB" w:rsidP="00F604DC">
      <w:pPr>
        <w:pStyle w:val="BodyTextL25"/>
      </w:pPr>
      <w:r w:rsidRPr="00D15A00">
        <w:t>En las dos primeras filas, se muestran ejemplos de la forma en que debe completarse la tabla.</w:t>
      </w:r>
    </w:p>
    <w:p w:rsidR="00CA285E" w:rsidRPr="00D15A00" w:rsidRDefault="00CA285E" w:rsidP="00362C8C">
      <w:pPr>
        <w:pStyle w:val="BodyTextL50"/>
      </w:pPr>
      <w:r w:rsidRPr="00D15A00">
        <w:rPr>
          <w:b/>
        </w:rPr>
        <w:t>Referencias para la tabla:</w:t>
      </w:r>
    </w:p>
    <w:p w:rsidR="00CA285E" w:rsidRPr="00D15A00" w:rsidRDefault="00CA285E" w:rsidP="00D032B9">
      <w:pPr>
        <w:pStyle w:val="BodyTextL50"/>
        <w:spacing w:before="60" w:after="60"/>
      </w:pPr>
      <w:r w:rsidRPr="00D15A00">
        <w:t>N = los 8 bits de un octeto están en la porción de red de la dirección</w:t>
      </w:r>
    </w:p>
    <w:p w:rsidR="00CA285E" w:rsidRPr="00D15A00" w:rsidRDefault="00CA285E" w:rsidP="00D032B9">
      <w:pPr>
        <w:pStyle w:val="BodyTextL50"/>
        <w:spacing w:before="60" w:after="60"/>
      </w:pPr>
      <w:r w:rsidRPr="00D15A00">
        <w:t>n = un bit en la porción de red de la dirección</w:t>
      </w:r>
    </w:p>
    <w:p w:rsidR="00CA285E" w:rsidRPr="00D15A00" w:rsidRDefault="00CA285E" w:rsidP="00D032B9">
      <w:pPr>
        <w:pStyle w:val="BodyTextL50"/>
        <w:spacing w:before="60" w:after="60"/>
      </w:pPr>
      <w:r w:rsidRPr="00D15A00">
        <w:t>H = los 8 bits de un octeto están en la porción de host de la dirección</w:t>
      </w:r>
    </w:p>
    <w:p w:rsidR="00D032B9" w:rsidRPr="00D15A00" w:rsidRDefault="00CA285E" w:rsidP="008B00BB">
      <w:pPr>
        <w:pStyle w:val="BodyTextL50"/>
        <w:spacing w:before="60" w:after="120"/>
      </w:pPr>
      <w:r w:rsidRPr="00D15A00">
        <w:t>h = un bit en la porción de host de la dirección</w:t>
      </w:r>
    </w:p>
    <w:tbl>
      <w:tblPr>
        <w:tblW w:w="92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70"/>
        <w:gridCol w:w="3454"/>
        <w:gridCol w:w="1800"/>
        <w:gridCol w:w="1924"/>
      </w:tblGrid>
      <w:tr w:rsidR="00C32A80" w:rsidRPr="00D15A00" w:rsidTr="00D032B9">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D15A00" w:rsidRDefault="00C32A80" w:rsidP="003D6B74">
            <w:pPr>
              <w:pStyle w:val="TableHeading"/>
            </w:pPr>
            <w:r w:rsidRPr="00D15A00">
              <w:lastRenderedPageBreak/>
              <w:t>Dirección/prefijo IP</w:t>
            </w:r>
          </w:p>
        </w:tc>
        <w:tc>
          <w:tcPr>
            <w:tcW w:w="34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32B9" w:rsidRPr="00D15A00" w:rsidRDefault="00C32A80" w:rsidP="00D032B9">
            <w:pPr>
              <w:pStyle w:val="TableHeading"/>
            </w:pPr>
            <w:r w:rsidRPr="00D15A00">
              <w:t>Red/host</w:t>
            </w:r>
          </w:p>
          <w:p w:rsidR="00C32A80" w:rsidRPr="00D15A00" w:rsidRDefault="00C32A80" w:rsidP="00D032B9">
            <w:pPr>
              <w:pStyle w:val="TableHeading"/>
            </w:pPr>
            <w:r w:rsidRPr="00D15A00">
              <w:t>N,n = red; H,h = host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D15A00" w:rsidRDefault="00C32A80" w:rsidP="00C32A80">
            <w:pPr>
              <w:pStyle w:val="TableHeading"/>
            </w:pPr>
            <w:r w:rsidRPr="00D15A00">
              <w:t>Máscara de subred</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2A80" w:rsidRPr="00D15A00" w:rsidRDefault="00C32A80" w:rsidP="003D6B74">
            <w:pPr>
              <w:pStyle w:val="TableHeading"/>
            </w:pPr>
            <w:r w:rsidRPr="00D15A00">
              <w:t>Dirección de red</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192.168.10.10/24</w:t>
            </w:r>
          </w:p>
        </w:tc>
        <w:tc>
          <w:tcPr>
            <w:tcW w:w="3454" w:type="dxa"/>
            <w:vAlign w:val="bottom"/>
          </w:tcPr>
          <w:p w:rsidR="00C32A80" w:rsidRPr="00D15A00" w:rsidRDefault="00C32A80" w:rsidP="00B25CFC">
            <w:pPr>
              <w:pStyle w:val="TableText"/>
            </w:pPr>
            <w:r w:rsidRPr="00D15A00">
              <w:t>N.N.N.H</w:t>
            </w:r>
          </w:p>
        </w:tc>
        <w:tc>
          <w:tcPr>
            <w:tcW w:w="1800" w:type="dxa"/>
            <w:vAlign w:val="bottom"/>
          </w:tcPr>
          <w:p w:rsidR="00C32A80" w:rsidRPr="00D15A00" w:rsidRDefault="00C32A80" w:rsidP="00B25CFC">
            <w:pPr>
              <w:pStyle w:val="TableText"/>
            </w:pPr>
            <w:r w:rsidRPr="00D15A00">
              <w:t>255.255.255.0</w:t>
            </w:r>
          </w:p>
        </w:tc>
        <w:tc>
          <w:tcPr>
            <w:tcW w:w="1924" w:type="dxa"/>
            <w:vAlign w:val="bottom"/>
          </w:tcPr>
          <w:p w:rsidR="00C32A80" w:rsidRPr="00D15A00" w:rsidRDefault="00C32A80" w:rsidP="00B25CFC">
            <w:pPr>
              <w:pStyle w:val="TableText"/>
            </w:pPr>
            <w:r w:rsidRPr="00D15A00">
              <w:t>192.168.10.0</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10.101.99.17/23</w:t>
            </w:r>
          </w:p>
        </w:tc>
        <w:tc>
          <w:tcPr>
            <w:tcW w:w="3454" w:type="dxa"/>
            <w:vAlign w:val="bottom"/>
          </w:tcPr>
          <w:p w:rsidR="00C32A80" w:rsidRPr="00D15A00" w:rsidRDefault="00C32A80" w:rsidP="00B25CFC">
            <w:pPr>
              <w:pStyle w:val="TableText"/>
              <w:rPr>
                <w:rStyle w:val="AnswerGray"/>
                <w:shd w:val="clear" w:color="auto" w:fill="auto"/>
              </w:rPr>
            </w:pPr>
            <w:r w:rsidRPr="00D15A00">
              <w:rPr>
                <w:rStyle w:val="AnswerGray"/>
                <w:shd w:val="clear" w:color="auto" w:fill="auto"/>
              </w:rPr>
              <w:t>N.N.nnnnnnnh.H</w:t>
            </w:r>
          </w:p>
        </w:tc>
        <w:tc>
          <w:tcPr>
            <w:tcW w:w="1800" w:type="dxa"/>
            <w:vAlign w:val="bottom"/>
          </w:tcPr>
          <w:p w:rsidR="00C32A80" w:rsidRPr="00D15A00" w:rsidRDefault="00C32A80" w:rsidP="00B25CFC">
            <w:pPr>
              <w:pStyle w:val="TableText"/>
              <w:rPr>
                <w:rStyle w:val="AnswerGray"/>
                <w:shd w:val="clear" w:color="auto" w:fill="auto"/>
              </w:rPr>
            </w:pPr>
            <w:r w:rsidRPr="00D15A00">
              <w:rPr>
                <w:rStyle w:val="AnswerGray"/>
                <w:shd w:val="clear" w:color="auto" w:fill="auto"/>
              </w:rPr>
              <w:t>255.255.254.0</w:t>
            </w:r>
          </w:p>
        </w:tc>
        <w:tc>
          <w:tcPr>
            <w:tcW w:w="1924" w:type="dxa"/>
            <w:vAlign w:val="bottom"/>
          </w:tcPr>
          <w:p w:rsidR="00C32A80" w:rsidRPr="00D15A00" w:rsidRDefault="00C32A80" w:rsidP="00B25CFC">
            <w:pPr>
              <w:pStyle w:val="TableText"/>
              <w:rPr>
                <w:rStyle w:val="AnswerGray"/>
                <w:shd w:val="clear" w:color="auto" w:fill="auto"/>
              </w:rPr>
            </w:pPr>
            <w:r w:rsidRPr="00D15A00">
              <w:rPr>
                <w:rStyle w:val="AnswerGray"/>
                <w:shd w:val="clear" w:color="auto" w:fill="auto"/>
              </w:rPr>
              <w:t>10.101.98.0</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209.165.200.227/27</w:t>
            </w:r>
          </w:p>
        </w:tc>
        <w:tc>
          <w:tcPr>
            <w:tcW w:w="3454" w:type="dxa"/>
            <w:vAlign w:val="bottom"/>
          </w:tcPr>
          <w:p w:rsidR="00C32A80" w:rsidRPr="00D15A00" w:rsidRDefault="00C32A80" w:rsidP="00B25CFC">
            <w:pPr>
              <w:pStyle w:val="TableText"/>
              <w:rPr>
                <w:rStyle w:val="AnswerGray"/>
              </w:rPr>
            </w:pPr>
            <w:r w:rsidRPr="00D15A00">
              <w:rPr>
                <w:rStyle w:val="AnswerGray"/>
              </w:rPr>
              <w:t>N.N.N.nnnhhhhh</w:t>
            </w:r>
          </w:p>
        </w:tc>
        <w:tc>
          <w:tcPr>
            <w:tcW w:w="1800" w:type="dxa"/>
            <w:vAlign w:val="bottom"/>
          </w:tcPr>
          <w:p w:rsidR="00C32A80" w:rsidRPr="00D15A00" w:rsidRDefault="00C32A80" w:rsidP="00B25CFC">
            <w:pPr>
              <w:pStyle w:val="TableText"/>
              <w:rPr>
                <w:rStyle w:val="AnswerGray"/>
              </w:rPr>
            </w:pPr>
            <w:r w:rsidRPr="00D15A00">
              <w:rPr>
                <w:rStyle w:val="AnswerGray"/>
              </w:rPr>
              <w:t>255.255.255.224</w:t>
            </w:r>
          </w:p>
        </w:tc>
        <w:tc>
          <w:tcPr>
            <w:tcW w:w="1924" w:type="dxa"/>
            <w:vAlign w:val="bottom"/>
          </w:tcPr>
          <w:p w:rsidR="00C32A80" w:rsidRPr="00D15A00" w:rsidRDefault="00C32A80" w:rsidP="00B25CFC">
            <w:pPr>
              <w:pStyle w:val="TableText"/>
              <w:rPr>
                <w:rStyle w:val="AnswerGray"/>
              </w:rPr>
            </w:pPr>
            <w:r w:rsidRPr="00D15A00">
              <w:rPr>
                <w:rStyle w:val="AnswerGray"/>
              </w:rPr>
              <w:t>209.165.200.224</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172.31.45.252/24</w:t>
            </w:r>
          </w:p>
        </w:tc>
        <w:tc>
          <w:tcPr>
            <w:tcW w:w="3454" w:type="dxa"/>
            <w:vAlign w:val="bottom"/>
          </w:tcPr>
          <w:p w:rsidR="00C32A80" w:rsidRPr="00D15A00" w:rsidRDefault="00C32A80" w:rsidP="00B25CFC">
            <w:pPr>
              <w:pStyle w:val="TableText"/>
              <w:rPr>
                <w:rStyle w:val="AnswerGray"/>
              </w:rPr>
            </w:pPr>
            <w:r w:rsidRPr="00D15A00">
              <w:rPr>
                <w:rStyle w:val="AnswerGray"/>
              </w:rPr>
              <w:t>N.N.N.H</w:t>
            </w:r>
          </w:p>
        </w:tc>
        <w:tc>
          <w:tcPr>
            <w:tcW w:w="1800" w:type="dxa"/>
            <w:vAlign w:val="bottom"/>
          </w:tcPr>
          <w:p w:rsidR="00C32A80" w:rsidRPr="00D15A00" w:rsidRDefault="00C32A80" w:rsidP="00B25CFC">
            <w:pPr>
              <w:pStyle w:val="TableText"/>
              <w:rPr>
                <w:rStyle w:val="AnswerGray"/>
              </w:rPr>
            </w:pPr>
            <w:r w:rsidRPr="00D15A00">
              <w:rPr>
                <w:rStyle w:val="AnswerGray"/>
              </w:rPr>
              <w:t>255.255.255.0</w:t>
            </w:r>
          </w:p>
        </w:tc>
        <w:tc>
          <w:tcPr>
            <w:tcW w:w="1924" w:type="dxa"/>
            <w:vAlign w:val="bottom"/>
          </w:tcPr>
          <w:p w:rsidR="00C32A80" w:rsidRPr="00D15A00" w:rsidRDefault="00C32A80" w:rsidP="00B25CFC">
            <w:pPr>
              <w:pStyle w:val="TableText"/>
              <w:rPr>
                <w:rStyle w:val="AnswerGray"/>
              </w:rPr>
            </w:pPr>
            <w:r w:rsidRPr="00D15A00">
              <w:rPr>
                <w:rStyle w:val="AnswerGray"/>
              </w:rPr>
              <w:t>172.31.45.0</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10.1.8.200/26</w:t>
            </w:r>
          </w:p>
        </w:tc>
        <w:tc>
          <w:tcPr>
            <w:tcW w:w="3454" w:type="dxa"/>
            <w:vAlign w:val="bottom"/>
          </w:tcPr>
          <w:p w:rsidR="00C32A80" w:rsidRPr="00D15A00" w:rsidRDefault="00C32A80" w:rsidP="00B25CFC">
            <w:pPr>
              <w:pStyle w:val="TableText"/>
              <w:rPr>
                <w:rStyle w:val="AnswerGray"/>
              </w:rPr>
            </w:pPr>
            <w:r w:rsidRPr="00D15A00">
              <w:rPr>
                <w:rStyle w:val="AnswerGray"/>
              </w:rPr>
              <w:t>N.N.N.nnhhhhhh</w:t>
            </w:r>
          </w:p>
        </w:tc>
        <w:tc>
          <w:tcPr>
            <w:tcW w:w="1800" w:type="dxa"/>
            <w:vAlign w:val="bottom"/>
          </w:tcPr>
          <w:p w:rsidR="00C32A80" w:rsidRPr="00D15A00" w:rsidRDefault="00C32A80" w:rsidP="00B25CFC">
            <w:pPr>
              <w:pStyle w:val="TableText"/>
              <w:rPr>
                <w:rStyle w:val="AnswerGray"/>
              </w:rPr>
            </w:pPr>
            <w:r w:rsidRPr="00D15A00">
              <w:rPr>
                <w:rStyle w:val="AnswerGray"/>
              </w:rPr>
              <w:t>255.255.255.192</w:t>
            </w:r>
          </w:p>
        </w:tc>
        <w:tc>
          <w:tcPr>
            <w:tcW w:w="1924" w:type="dxa"/>
            <w:vAlign w:val="bottom"/>
          </w:tcPr>
          <w:p w:rsidR="00C32A80" w:rsidRPr="00D15A00" w:rsidRDefault="00C32A80" w:rsidP="00B25CFC">
            <w:pPr>
              <w:pStyle w:val="TableText"/>
              <w:rPr>
                <w:rStyle w:val="AnswerGray"/>
              </w:rPr>
            </w:pPr>
            <w:r w:rsidRPr="00D15A00">
              <w:rPr>
                <w:rStyle w:val="AnswerGray"/>
              </w:rPr>
              <w:t>10.1.8.192</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172.16.117.77/20</w:t>
            </w:r>
          </w:p>
        </w:tc>
        <w:tc>
          <w:tcPr>
            <w:tcW w:w="3454" w:type="dxa"/>
            <w:vAlign w:val="bottom"/>
          </w:tcPr>
          <w:p w:rsidR="00C32A80" w:rsidRPr="00D15A00" w:rsidRDefault="00C32A80" w:rsidP="00B25CFC">
            <w:pPr>
              <w:pStyle w:val="TableText"/>
              <w:rPr>
                <w:rStyle w:val="AnswerGray"/>
              </w:rPr>
            </w:pPr>
            <w:r w:rsidRPr="00D15A00">
              <w:rPr>
                <w:rStyle w:val="AnswerGray"/>
              </w:rPr>
              <w:t>N.N.nnnnhhhh.H</w:t>
            </w:r>
          </w:p>
        </w:tc>
        <w:tc>
          <w:tcPr>
            <w:tcW w:w="1800" w:type="dxa"/>
            <w:vAlign w:val="bottom"/>
          </w:tcPr>
          <w:p w:rsidR="00C32A80" w:rsidRPr="00D15A00" w:rsidRDefault="00C32A80" w:rsidP="00B25CFC">
            <w:pPr>
              <w:pStyle w:val="TableText"/>
              <w:rPr>
                <w:rStyle w:val="AnswerGray"/>
              </w:rPr>
            </w:pPr>
            <w:r w:rsidRPr="00D15A00">
              <w:rPr>
                <w:rStyle w:val="AnswerGray"/>
              </w:rPr>
              <w:t>255.255.240.0</w:t>
            </w:r>
          </w:p>
        </w:tc>
        <w:tc>
          <w:tcPr>
            <w:tcW w:w="1924" w:type="dxa"/>
            <w:vAlign w:val="bottom"/>
          </w:tcPr>
          <w:p w:rsidR="00C32A80" w:rsidRPr="00D15A00" w:rsidRDefault="00C32A80" w:rsidP="00B25CFC">
            <w:pPr>
              <w:pStyle w:val="TableText"/>
              <w:rPr>
                <w:rStyle w:val="AnswerGray"/>
              </w:rPr>
            </w:pPr>
            <w:r w:rsidRPr="00D15A00">
              <w:rPr>
                <w:rStyle w:val="AnswerGray"/>
              </w:rPr>
              <w:t>172.16.112.0</w:t>
            </w:r>
          </w:p>
        </w:tc>
      </w:tr>
      <w:tr w:rsidR="00C32A80" w:rsidRPr="00D15A00" w:rsidTr="00D032B9">
        <w:trPr>
          <w:cantSplit/>
          <w:jc w:val="center"/>
        </w:trPr>
        <w:tc>
          <w:tcPr>
            <w:tcW w:w="2070" w:type="dxa"/>
            <w:vAlign w:val="bottom"/>
          </w:tcPr>
          <w:p w:rsidR="00C32A80" w:rsidRPr="00D15A00" w:rsidRDefault="00C32A80" w:rsidP="00B25CFC">
            <w:pPr>
              <w:pStyle w:val="TableText"/>
            </w:pPr>
            <w:r w:rsidRPr="00D15A00">
              <w:t>10.1.1.101/25</w:t>
            </w:r>
          </w:p>
        </w:tc>
        <w:tc>
          <w:tcPr>
            <w:tcW w:w="3454" w:type="dxa"/>
            <w:vAlign w:val="bottom"/>
          </w:tcPr>
          <w:p w:rsidR="00C32A80" w:rsidRPr="00D15A00" w:rsidRDefault="00C32A80" w:rsidP="00B25CFC">
            <w:pPr>
              <w:pStyle w:val="TableText"/>
              <w:rPr>
                <w:rStyle w:val="AnswerGray"/>
              </w:rPr>
            </w:pPr>
            <w:r w:rsidRPr="00D15A00">
              <w:rPr>
                <w:rStyle w:val="AnswerGray"/>
              </w:rPr>
              <w:t>N.N.N.nhhhhhhh</w:t>
            </w:r>
          </w:p>
        </w:tc>
        <w:tc>
          <w:tcPr>
            <w:tcW w:w="1800" w:type="dxa"/>
            <w:vAlign w:val="bottom"/>
          </w:tcPr>
          <w:p w:rsidR="00C32A80" w:rsidRPr="00D15A00" w:rsidRDefault="00C32A80" w:rsidP="00B25CFC">
            <w:pPr>
              <w:pStyle w:val="TableText"/>
              <w:rPr>
                <w:rStyle w:val="AnswerGray"/>
              </w:rPr>
            </w:pPr>
            <w:r w:rsidRPr="00D15A00">
              <w:rPr>
                <w:rStyle w:val="AnswerGray"/>
              </w:rPr>
              <w:t>255.255.255.128</w:t>
            </w:r>
          </w:p>
        </w:tc>
        <w:tc>
          <w:tcPr>
            <w:tcW w:w="1924" w:type="dxa"/>
            <w:vAlign w:val="bottom"/>
          </w:tcPr>
          <w:p w:rsidR="00C32A80" w:rsidRPr="00D15A00" w:rsidRDefault="00C32A80" w:rsidP="00B25CFC">
            <w:pPr>
              <w:pStyle w:val="TableText"/>
              <w:rPr>
                <w:rStyle w:val="AnswerGray"/>
              </w:rPr>
            </w:pPr>
            <w:r w:rsidRPr="00D15A00">
              <w:rPr>
                <w:rStyle w:val="AnswerGray"/>
              </w:rPr>
              <w:t>10.1.1.0</w:t>
            </w:r>
          </w:p>
        </w:tc>
      </w:tr>
      <w:tr w:rsidR="00C32A80" w:rsidRPr="00D15A00" w:rsidTr="00D032B9">
        <w:trPr>
          <w:cantSplit/>
          <w:jc w:val="center"/>
        </w:trPr>
        <w:tc>
          <w:tcPr>
            <w:tcW w:w="2070" w:type="dxa"/>
            <w:vAlign w:val="bottom"/>
          </w:tcPr>
          <w:p w:rsidR="00C32A80" w:rsidRPr="00D15A00" w:rsidRDefault="00957841" w:rsidP="00B25CFC">
            <w:pPr>
              <w:pStyle w:val="TableText"/>
            </w:pPr>
            <w:r w:rsidRPr="00D15A00">
              <w:t>209.165.202.140/27</w:t>
            </w:r>
          </w:p>
        </w:tc>
        <w:tc>
          <w:tcPr>
            <w:tcW w:w="3454" w:type="dxa"/>
            <w:vAlign w:val="bottom"/>
          </w:tcPr>
          <w:p w:rsidR="00C32A80" w:rsidRPr="00D15A00" w:rsidRDefault="00957841" w:rsidP="00B25CFC">
            <w:pPr>
              <w:pStyle w:val="TableText"/>
              <w:rPr>
                <w:rStyle w:val="AnswerGray"/>
              </w:rPr>
            </w:pPr>
            <w:r w:rsidRPr="00D15A00">
              <w:rPr>
                <w:rStyle w:val="AnswerGray"/>
              </w:rPr>
              <w:t>N.N.N.nnnhhhhh</w:t>
            </w:r>
          </w:p>
        </w:tc>
        <w:tc>
          <w:tcPr>
            <w:tcW w:w="1800" w:type="dxa"/>
            <w:vAlign w:val="bottom"/>
          </w:tcPr>
          <w:p w:rsidR="00C32A80" w:rsidRPr="00D15A00" w:rsidRDefault="00957841" w:rsidP="00B25CFC">
            <w:pPr>
              <w:pStyle w:val="TableText"/>
              <w:rPr>
                <w:rStyle w:val="AnswerGray"/>
              </w:rPr>
            </w:pPr>
            <w:r w:rsidRPr="00D15A00">
              <w:rPr>
                <w:rStyle w:val="AnswerGray"/>
              </w:rPr>
              <w:t>255.255.255.224</w:t>
            </w:r>
          </w:p>
        </w:tc>
        <w:tc>
          <w:tcPr>
            <w:tcW w:w="1924" w:type="dxa"/>
            <w:vAlign w:val="bottom"/>
          </w:tcPr>
          <w:p w:rsidR="00C32A80" w:rsidRPr="00D15A00" w:rsidRDefault="00957841" w:rsidP="00B25CFC">
            <w:pPr>
              <w:pStyle w:val="TableText"/>
              <w:rPr>
                <w:rStyle w:val="AnswerGray"/>
              </w:rPr>
            </w:pPr>
            <w:r w:rsidRPr="00D15A00">
              <w:rPr>
                <w:rStyle w:val="AnswerGray"/>
              </w:rPr>
              <w:t>209.165.202.128</w:t>
            </w:r>
          </w:p>
        </w:tc>
      </w:tr>
      <w:tr w:rsidR="00C32A80" w:rsidRPr="00D15A00" w:rsidTr="00D032B9">
        <w:trPr>
          <w:cantSplit/>
          <w:jc w:val="center"/>
        </w:trPr>
        <w:tc>
          <w:tcPr>
            <w:tcW w:w="2070" w:type="dxa"/>
            <w:vAlign w:val="bottom"/>
          </w:tcPr>
          <w:p w:rsidR="00C32A80" w:rsidRPr="00D15A00" w:rsidRDefault="00957841" w:rsidP="00B25CFC">
            <w:pPr>
              <w:pStyle w:val="TableText"/>
            </w:pPr>
            <w:r w:rsidRPr="00D15A00">
              <w:t>192.168.28.45/28</w:t>
            </w:r>
          </w:p>
        </w:tc>
        <w:tc>
          <w:tcPr>
            <w:tcW w:w="3454" w:type="dxa"/>
            <w:vAlign w:val="bottom"/>
          </w:tcPr>
          <w:p w:rsidR="00C32A80" w:rsidRPr="00D15A00" w:rsidRDefault="00957841" w:rsidP="00B25CFC">
            <w:pPr>
              <w:pStyle w:val="TableText"/>
              <w:rPr>
                <w:rStyle w:val="AnswerGray"/>
              </w:rPr>
            </w:pPr>
            <w:r w:rsidRPr="00D15A00">
              <w:rPr>
                <w:rStyle w:val="AnswerGray"/>
              </w:rPr>
              <w:t>N.N.N.nnnnhhhh</w:t>
            </w:r>
          </w:p>
        </w:tc>
        <w:tc>
          <w:tcPr>
            <w:tcW w:w="1800" w:type="dxa"/>
            <w:vAlign w:val="bottom"/>
          </w:tcPr>
          <w:p w:rsidR="00C32A80" w:rsidRPr="00D15A00" w:rsidRDefault="00957841" w:rsidP="00B25CFC">
            <w:pPr>
              <w:pStyle w:val="TableText"/>
              <w:rPr>
                <w:rStyle w:val="AnswerGray"/>
              </w:rPr>
            </w:pPr>
            <w:r w:rsidRPr="00D15A00">
              <w:rPr>
                <w:rStyle w:val="AnswerGray"/>
              </w:rPr>
              <w:t>255.255.255.240</w:t>
            </w:r>
          </w:p>
        </w:tc>
        <w:tc>
          <w:tcPr>
            <w:tcW w:w="1924" w:type="dxa"/>
            <w:vAlign w:val="bottom"/>
          </w:tcPr>
          <w:p w:rsidR="00C32A80" w:rsidRPr="00D15A00" w:rsidRDefault="00957841" w:rsidP="00B25CFC">
            <w:pPr>
              <w:pStyle w:val="TableText"/>
              <w:rPr>
                <w:rStyle w:val="AnswerGray"/>
              </w:rPr>
            </w:pPr>
            <w:r w:rsidRPr="00D15A00">
              <w:rPr>
                <w:rStyle w:val="AnswerGray"/>
              </w:rPr>
              <w:t>192.168.28.32</w:t>
            </w:r>
          </w:p>
        </w:tc>
      </w:tr>
    </w:tbl>
    <w:p w:rsidR="000719A5" w:rsidRPr="00D15A00" w:rsidRDefault="005E56BF" w:rsidP="00787CC1">
      <w:pPr>
        <w:pStyle w:val="StepHead"/>
      </w:pPr>
      <w:r w:rsidRPr="00D15A00">
        <w:t>Analizar la siguiente tabla e indicar el intervalo de direcciones de host y de difusión dado un par de máscara de red y prefijo.</w:t>
      </w:r>
    </w:p>
    <w:p w:rsidR="00112AC5" w:rsidRPr="00D15A00" w:rsidRDefault="00C9120F" w:rsidP="005E56BF">
      <w:pPr>
        <w:pStyle w:val="BodyTextL25"/>
      </w:pPr>
      <w:r w:rsidRPr="00D15A00">
        <w:t>En la primera fila, se muestra un ejemplo de cómo se debe completar.</w:t>
      </w:r>
    </w:p>
    <w:tbl>
      <w:tblPr>
        <w:tblW w:w="903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70"/>
        <w:gridCol w:w="2228"/>
        <w:gridCol w:w="2199"/>
        <w:gridCol w:w="2537"/>
      </w:tblGrid>
      <w:tr w:rsidR="00C9120F" w:rsidRPr="00D15A00" w:rsidTr="008B00BB">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D15A00" w:rsidRDefault="00C9120F" w:rsidP="00FF3148">
            <w:pPr>
              <w:pStyle w:val="TableHeading"/>
            </w:pPr>
            <w:r w:rsidRPr="00D15A00">
              <w:t>Dirección/prefijo IP</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D15A00" w:rsidRDefault="00C9120F" w:rsidP="00FF3148">
            <w:pPr>
              <w:pStyle w:val="TableHeading"/>
            </w:pPr>
            <w:r w:rsidRPr="00D15A00">
              <w:t>Primera dirección de host</w:t>
            </w:r>
          </w:p>
        </w:tc>
        <w:tc>
          <w:tcPr>
            <w:tcW w:w="21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D15A00" w:rsidRDefault="00C9120F" w:rsidP="00FF3148">
            <w:pPr>
              <w:pStyle w:val="TableHeading"/>
            </w:pPr>
            <w:r w:rsidRPr="00D15A00">
              <w:t>Última dirección de host</w:t>
            </w:r>
          </w:p>
        </w:tc>
        <w:tc>
          <w:tcPr>
            <w:tcW w:w="25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9120F" w:rsidRPr="00D15A00" w:rsidRDefault="00C9120F" w:rsidP="00FF3148">
            <w:pPr>
              <w:pStyle w:val="TableHeading"/>
            </w:pPr>
            <w:r w:rsidRPr="00D15A00">
              <w:t>Dirección de difusión</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192.168.10.10/24</w:t>
            </w:r>
          </w:p>
        </w:tc>
        <w:tc>
          <w:tcPr>
            <w:tcW w:w="2228" w:type="dxa"/>
            <w:vAlign w:val="bottom"/>
          </w:tcPr>
          <w:p w:rsidR="00C9120F" w:rsidRPr="00D15A00" w:rsidRDefault="00C9120F" w:rsidP="00B25CFC">
            <w:pPr>
              <w:pStyle w:val="TableText"/>
            </w:pPr>
            <w:r w:rsidRPr="00D15A00">
              <w:t>192.168.10.1</w:t>
            </w:r>
          </w:p>
        </w:tc>
        <w:tc>
          <w:tcPr>
            <w:tcW w:w="2199" w:type="dxa"/>
            <w:vAlign w:val="bottom"/>
          </w:tcPr>
          <w:p w:rsidR="00C9120F" w:rsidRPr="00D15A00" w:rsidRDefault="00C9120F" w:rsidP="00B25CFC">
            <w:pPr>
              <w:pStyle w:val="TableText"/>
            </w:pPr>
            <w:r w:rsidRPr="00D15A00">
              <w:t>192.168.10.254</w:t>
            </w:r>
          </w:p>
        </w:tc>
        <w:tc>
          <w:tcPr>
            <w:tcW w:w="2537" w:type="dxa"/>
            <w:vAlign w:val="bottom"/>
          </w:tcPr>
          <w:p w:rsidR="00C9120F" w:rsidRPr="00D15A00" w:rsidRDefault="00C9120F" w:rsidP="00B25CFC">
            <w:pPr>
              <w:pStyle w:val="TableText"/>
            </w:pPr>
            <w:r w:rsidRPr="00D15A00">
              <w:t>192.168.10.255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10.101.99.17/23</w:t>
            </w:r>
          </w:p>
        </w:tc>
        <w:tc>
          <w:tcPr>
            <w:tcW w:w="2228" w:type="dxa"/>
            <w:vAlign w:val="bottom"/>
          </w:tcPr>
          <w:p w:rsidR="00C9120F" w:rsidRPr="00D15A00" w:rsidRDefault="00C9120F" w:rsidP="00B25CFC">
            <w:pPr>
              <w:pStyle w:val="TableText"/>
              <w:rPr>
                <w:rStyle w:val="AnswerGray"/>
              </w:rPr>
            </w:pPr>
            <w:r w:rsidRPr="00D15A00">
              <w:rPr>
                <w:rStyle w:val="AnswerGray"/>
              </w:rPr>
              <w:t>10.101.98.1</w:t>
            </w:r>
          </w:p>
        </w:tc>
        <w:tc>
          <w:tcPr>
            <w:tcW w:w="2199" w:type="dxa"/>
            <w:vAlign w:val="bottom"/>
          </w:tcPr>
          <w:p w:rsidR="00C9120F" w:rsidRPr="00D15A00" w:rsidRDefault="00C9120F" w:rsidP="00B25CFC">
            <w:pPr>
              <w:pStyle w:val="TableText"/>
              <w:rPr>
                <w:rStyle w:val="AnswerGray"/>
              </w:rPr>
            </w:pPr>
            <w:r w:rsidRPr="00D15A00">
              <w:rPr>
                <w:rStyle w:val="AnswerGray"/>
              </w:rPr>
              <w:t>10.101.99.254</w:t>
            </w:r>
          </w:p>
        </w:tc>
        <w:tc>
          <w:tcPr>
            <w:tcW w:w="2537" w:type="dxa"/>
            <w:vAlign w:val="bottom"/>
          </w:tcPr>
          <w:p w:rsidR="00C9120F" w:rsidRPr="00D15A00" w:rsidRDefault="00C9120F" w:rsidP="00B25CFC">
            <w:pPr>
              <w:pStyle w:val="TableText"/>
              <w:rPr>
                <w:rStyle w:val="AnswerGray"/>
              </w:rPr>
            </w:pPr>
            <w:r w:rsidRPr="00D15A00">
              <w:rPr>
                <w:rStyle w:val="AnswerGray"/>
              </w:rPr>
              <w:t>10.101.99.255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209.165.200.227/27</w:t>
            </w:r>
          </w:p>
        </w:tc>
        <w:tc>
          <w:tcPr>
            <w:tcW w:w="2228" w:type="dxa"/>
            <w:vAlign w:val="bottom"/>
          </w:tcPr>
          <w:p w:rsidR="00C9120F" w:rsidRPr="00D15A00" w:rsidRDefault="00C9120F" w:rsidP="00B25CFC">
            <w:pPr>
              <w:pStyle w:val="TableText"/>
              <w:rPr>
                <w:rStyle w:val="AnswerGray"/>
              </w:rPr>
            </w:pPr>
            <w:r w:rsidRPr="00D15A00">
              <w:rPr>
                <w:rStyle w:val="AnswerGray"/>
              </w:rPr>
              <w:t>209.165.200.225</w:t>
            </w:r>
          </w:p>
        </w:tc>
        <w:tc>
          <w:tcPr>
            <w:tcW w:w="2199" w:type="dxa"/>
            <w:vAlign w:val="bottom"/>
          </w:tcPr>
          <w:p w:rsidR="00C9120F" w:rsidRPr="00D15A00" w:rsidRDefault="00C9120F" w:rsidP="00B25CFC">
            <w:pPr>
              <w:pStyle w:val="TableText"/>
              <w:rPr>
                <w:rStyle w:val="AnswerGray"/>
              </w:rPr>
            </w:pPr>
            <w:r w:rsidRPr="00D15A00">
              <w:rPr>
                <w:rStyle w:val="AnswerGray"/>
              </w:rPr>
              <w:t>209.165.200.254</w:t>
            </w:r>
          </w:p>
        </w:tc>
        <w:tc>
          <w:tcPr>
            <w:tcW w:w="2537" w:type="dxa"/>
            <w:vAlign w:val="bottom"/>
          </w:tcPr>
          <w:p w:rsidR="00C9120F" w:rsidRPr="00D15A00" w:rsidRDefault="00044C0E" w:rsidP="00B25CFC">
            <w:pPr>
              <w:pStyle w:val="TableText"/>
              <w:rPr>
                <w:rStyle w:val="AnswerGray"/>
              </w:rPr>
            </w:pPr>
            <w:r w:rsidRPr="00D15A00">
              <w:rPr>
                <w:rStyle w:val="AnswerGray"/>
              </w:rPr>
              <w:t>209.165.200.255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172.31.45.252/24</w:t>
            </w:r>
          </w:p>
        </w:tc>
        <w:tc>
          <w:tcPr>
            <w:tcW w:w="2228" w:type="dxa"/>
            <w:vAlign w:val="bottom"/>
          </w:tcPr>
          <w:p w:rsidR="00C9120F" w:rsidRPr="00D15A00" w:rsidRDefault="00044C0E" w:rsidP="00B25CFC">
            <w:pPr>
              <w:pStyle w:val="TableText"/>
              <w:rPr>
                <w:rStyle w:val="AnswerGray"/>
              </w:rPr>
            </w:pPr>
            <w:r w:rsidRPr="00D15A00">
              <w:rPr>
                <w:rStyle w:val="AnswerGray"/>
              </w:rPr>
              <w:t>172.31.45.1</w:t>
            </w:r>
          </w:p>
        </w:tc>
        <w:tc>
          <w:tcPr>
            <w:tcW w:w="2199" w:type="dxa"/>
            <w:vAlign w:val="bottom"/>
          </w:tcPr>
          <w:p w:rsidR="00C9120F" w:rsidRPr="00D15A00" w:rsidRDefault="00044C0E" w:rsidP="00B25CFC">
            <w:pPr>
              <w:pStyle w:val="TableText"/>
              <w:rPr>
                <w:rStyle w:val="AnswerGray"/>
              </w:rPr>
            </w:pPr>
            <w:r w:rsidRPr="00D15A00">
              <w:rPr>
                <w:rStyle w:val="AnswerGray"/>
              </w:rPr>
              <w:t>172.31.45.254</w:t>
            </w:r>
          </w:p>
        </w:tc>
        <w:tc>
          <w:tcPr>
            <w:tcW w:w="2537" w:type="dxa"/>
            <w:vAlign w:val="bottom"/>
          </w:tcPr>
          <w:p w:rsidR="00C9120F" w:rsidRPr="00D15A00" w:rsidRDefault="00044C0E" w:rsidP="00B25CFC">
            <w:pPr>
              <w:pStyle w:val="TableText"/>
              <w:rPr>
                <w:rStyle w:val="AnswerGray"/>
              </w:rPr>
            </w:pPr>
            <w:r w:rsidRPr="00D15A00">
              <w:rPr>
                <w:rStyle w:val="AnswerGray"/>
              </w:rPr>
              <w:t>172.31.45.255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10.1.8.200/26</w:t>
            </w:r>
          </w:p>
        </w:tc>
        <w:tc>
          <w:tcPr>
            <w:tcW w:w="2228" w:type="dxa"/>
            <w:vAlign w:val="bottom"/>
          </w:tcPr>
          <w:p w:rsidR="00C9120F" w:rsidRPr="00D15A00" w:rsidRDefault="00044C0E" w:rsidP="00B25CFC">
            <w:pPr>
              <w:pStyle w:val="TableText"/>
              <w:rPr>
                <w:rStyle w:val="AnswerGray"/>
              </w:rPr>
            </w:pPr>
            <w:r w:rsidRPr="00D15A00">
              <w:rPr>
                <w:rStyle w:val="AnswerGray"/>
              </w:rPr>
              <w:t>10.1.8.193</w:t>
            </w:r>
          </w:p>
        </w:tc>
        <w:tc>
          <w:tcPr>
            <w:tcW w:w="2199" w:type="dxa"/>
            <w:vAlign w:val="bottom"/>
          </w:tcPr>
          <w:p w:rsidR="00C9120F" w:rsidRPr="00D15A00" w:rsidRDefault="00044C0E" w:rsidP="00B25CFC">
            <w:pPr>
              <w:pStyle w:val="TableText"/>
              <w:rPr>
                <w:rStyle w:val="AnswerGray"/>
              </w:rPr>
            </w:pPr>
            <w:r w:rsidRPr="00D15A00">
              <w:rPr>
                <w:rStyle w:val="AnswerGray"/>
              </w:rPr>
              <w:t>10.1.8.254</w:t>
            </w:r>
          </w:p>
        </w:tc>
        <w:tc>
          <w:tcPr>
            <w:tcW w:w="2537" w:type="dxa"/>
            <w:vAlign w:val="bottom"/>
          </w:tcPr>
          <w:p w:rsidR="00C9120F" w:rsidRPr="00D15A00" w:rsidRDefault="00044C0E" w:rsidP="00B25CFC">
            <w:pPr>
              <w:pStyle w:val="TableText"/>
              <w:rPr>
                <w:rStyle w:val="AnswerGray"/>
              </w:rPr>
            </w:pPr>
            <w:r w:rsidRPr="00D15A00">
              <w:rPr>
                <w:rStyle w:val="AnswerGray"/>
              </w:rPr>
              <w:t>10.1.8.255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172.16.117.77/20</w:t>
            </w:r>
          </w:p>
        </w:tc>
        <w:tc>
          <w:tcPr>
            <w:tcW w:w="2228" w:type="dxa"/>
            <w:vAlign w:val="bottom"/>
          </w:tcPr>
          <w:p w:rsidR="00C9120F" w:rsidRPr="00D15A00" w:rsidRDefault="00044C0E" w:rsidP="00B25CFC">
            <w:pPr>
              <w:pStyle w:val="TableText"/>
              <w:rPr>
                <w:rStyle w:val="AnswerGray"/>
              </w:rPr>
            </w:pPr>
            <w:r w:rsidRPr="00D15A00">
              <w:rPr>
                <w:rStyle w:val="AnswerGray"/>
              </w:rPr>
              <w:t>172.16.112.1</w:t>
            </w:r>
          </w:p>
        </w:tc>
        <w:tc>
          <w:tcPr>
            <w:tcW w:w="2199" w:type="dxa"/>
            <w:vAlign w:val="bottom"/>
          </w:tcPr>
          <w:p w:rsidR="00C9120F" w:rsidRPr="00D15A00" w:rsidRDefault="00044C0E" w:rsidP="00B25CFC">
            <w:pPr>
              <w:pStyle w:val="TableText"/>
              <w:rPr>
                <w:rStyle w:val="AnswerGray"/>
              </w:rPr>
            </w:pPr>
            <w:r w:rsidRPr="00D15A00">
              <w:rPr>
                <w:rStyle w:val="AnswerGray"/>
              </w:rPr>
              <w:t>172.16.127.254</w:t>
            </w:r>
          </w:p>
        </w:tc>
        <w:tc>
          <w:tcPr>
            <w:tcW w:w="2537" w:type="dxa"/>
            <w:vAlign w:val="bottom"/>
          </w:tcPr>
          <w:p w:rsidR="00C9120F" w:rsidRPr="00D15A00" w:rsidRDefault="00044C0E" w:rsidP="00B25CFC">
            <w:pPr>
              <w:pStyle w:val="TableText"/>
              <w:rPr>
                <w:rStyle w:val="AnswerGray"/>
              </w:rPr>
            </w:pPr>
            <w:r w:rsidRPr="00D15A00">
              <w:rPr>
                <w:rStyle w:val="AnswerGray"/>
              </w:rPr>
              <w:t>172.16.127.255</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10.1.1.101/25</w:t>
            </w:r>
          </w:p>
        </w:tc>
        <w:tc>
          <w:tcPr>
            <w:tcW w:w="2228" w:type="dxa"/>
            <w:vAlign w:val="bottom"/>
          </w:tcPr>
          <w:p w:rsidR="00C9120F" w:rsidRPr="00D15A00" w:rsidRDefault="00044C0E" w:rsidP="00B25CFC">
            <w:pPr>
              <w:pStyle w:val="TableText"/>
              <w:rPr>
                <w:rStyle w:val="AnswerGray"/>
              </w:rPr>
            </w:pPr>
            <w:r w:rsidRPr="00D15A00">
              <w:rPr>
                <w:rStyle w:val="AnswerGray"/>
              </w:rPr>
              <w:t>10.1.1.1</w:t>
            </w:r>
          </w:p>
        </w:tc>
        <w:tc>
          <w:tcPr>
            <w:tcW w:w="2199" w:type="dxa"/>
            <w:vAlign w:val="bottom"/>
          </w:tcPr>
          <w:p w:rsidR="00C9120F" w:rsidRPr="00D15A00" w:rsidRDefault="00044C0E" w:rsidP="00B25CFC">
            <w:pPr>
              <w:pStyle w:val="TableText"/>
              <w:rPr>
                <w:rStyle w:val="AnswerGray"/>
              </w:rPr>
            </w:pPr>
            <w:r w:rsidRPr="00D15A00">
              <w:rPr>
                <w:rStyle w:val="AnswerGray"/>
              </w:rPr>
              <w:t>10.1.1.126</w:t>
            </w:r>
          </w:p>
        </w:tc>
        <w:tc>
          <w:tcPr>
            <w:tcW w:w="2537" w:type="dxa"/>
            <w:vAlign w:val="bottom"/>
          </w:tcPr>
          <w:p w:rsidR="00C9120F" w:rsidRPr="00D15A00" w:rsidRDefault="00044C0E" w:rsidP="00B25CFC">
            <w:pPr>
              <w:pStyle w:val="TableText"/>
              <w:rPr>
                <w:rStyle w:val="AnswerGray"/>
              </w:rPr>
            </w:pPr>
            <w:r w:rsidRPr="00D15A00">
              <w:rPr>
                <w:rStyle w:val="AnswerGray"/>
              </w:rPr>
              <w:t>10.1.1.127</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209.165.202.140/27</w:t>
            </w:r>
          </w:p>
        </w:tc>
        <w:tc>
          <w:tcPr>
            <w:tcW w:w="2228" w:type="dxa"/>
            <w:vAlign w:val="bottom"/>
          </w:tcPr>
          <w:p w:rsidR="00C9120F" w:rsidRPr="00D15A00" w:rsidRDefault="00044C0E" w:rsidP="00B25CFC">
            <w:pPr>
              <w:pStyle w:val="TableText"/>
              <w:rPr>
                <w:rStyle w:val="AnswerGray"/>
              </w:rPr>
            </w:pPr>
            <w:r w:rsidRPr="00D15A00">
              <w:rPr>
                <w:rStyle w:val="AnswerGray"/>
              </w:rPr>
              <w:t>209.165.202.129</w:t>
            </w:r>
          </w:p>
        </w:tc>
        <w:tc>
          <w:tcPr>
            <w:tcW w:w="2199" w:type="dxa"/>
            <w:vAlign w:val="bottom"/>
          </w:tcPr>
          <w:p w:rsidR="00C9120F" w:rsidRPr="00D15A00" w:rsidRDefault="00044C0E" w:rsidP="00B25CFC">
            <w:pPr>
              <w:pStyle w:val="TableText"/>
              <w:rPr>
                <w:rStyle w:val="AnswerGray"/>
              </w:rPr>
            </w:pPr>
            <w:r w:rsidRPr="00D15A00">
              <w:rPr>
                <w:rStyle w:val="AnswerGray"/>
              </w:rPr>
              <w:t>209.165.202.158</w:t>
            </w:r>
          </w:p>
        </w:tc>
        <w:tc>
          <w:tcPr>
            <w:tcW w:w="2537" w:type="dxa"/>
            <w:vAlign w:val="bottom"/>
          </w:tcPr>
          <w:p w:rsidR="00C9120F" w:rsidRPr="00D15A00" w:rsidRDefault="00044C0E" w:rsidP="00B25CFC">
            <w:pPr>
              <w:pStyle w:val="TableText"/>
              <w:rPr>
                <w:rStyle w:val="AnswerGray"/>
              </w:rPr>
            </w:pPr>
            <w:r w:rsidRPr="00D15A00">
              <w:rPr>
                <w:rStyle w:val="AnswerGray"/>
              </w:rPr>
              <w:t>209.165.202.159</w:t>
            </w:r>
          </w:p>
        </w:tc>
      </w:tr>
      <w:tr w:rsidR="00C9120F" w:rsidRPr="00D15A00" w:rsidTr="008B00BB">
        <w:trPr>
          <w:cantSplit/>
          <w:jc w:val="center"/>
        </w:trPr>
        <w:tc>
          <w:tcPr>
            <w:tcW w:w="2070" w:type="dxa"/>
            <w:vAlign w:val="bottom"/>
          </w:tcPr>
          <w:p w:rsidR="00C9120F" w:rsidRPr="00D15A00" w:rsidRDefault="00C9120F" w:rsidP="00B25CFC">
            <w:pPr>
              <w:pStyle w:val="TableText"/>
            </w:pPr>
            <w:r w:rsidRPr="00D15A00">
              <w:t>192.168.28.45/28</w:t>
            </w:r>
          </w:p>
        </w:tc>
        <w:tc>
          <w:tcPr>
            <w:tcW w:w="2228" w:type="dxa"/>
            <w:vAlign w:val="bottom"/>
          </w:tcPr>
          <w:p w:rsidR="00C9120F" w:rsidRPr="00D15A00" w:rsidRDefault="00044C0E" w:rsidP="00B25CFC">
            <w:pPr>
              <w:pStyle w:val="TableText"/>
              <w:rPr>
                <w:rStyle w:val="AnswerGray"/>
              </w:rPr>
            </w:pPr>
            <w:r w:rsidRPr="00D15A00">
              <w:rPr>
                <w:rStyle w:val="AnswerGray"/>
              </w:rPr>
              <w:t>192.168.28.33</w:t>
            </w:r>
          </w:p>
        </w:tc>
        <w:tc>
          <w:tcPr>
            <w:tcW w:w="2199" w:type="dxa"/>
            <w:vAlign w:val="bottom"/>
          </w:tcPr>
          <w:p w:rsidR="00C9120F" w:rsidRPr="00D15A00" w:rsidRDefault="00044C0E" w:rsidP="00B25CFC">
            <w:pPr>
              <w:pStyle w:val="TableText"/>
              <w:rPr>
                <w:rStyle w:val="AnswerGray"/>
              </w:rPr>
            </w:pPr>
            <w:r w:rsidRPr="00D15A00">
              <w:rPr>
                <w:rStyle w:val="AnswerGray"/>
              </w:rPr>
              <w:t>192.168.28.46</w:t>
            </w:r>
          </w:p>
        </w:tc>
        <w:tc>
          <w:tcPr>
            <w:tcW w:w="2537" w:type="dxa"/>
            <w:vAlign w:val="bottom"/>
          </w:tcPr>
          <w:p w:rsidR="00C9120F" w:rsidRPr="00D15A00" w:rsidRDefault="00044C0E" w:rsidP="00B25CFC">
            <w:pPr>
              <w:pStyle w:val="TableText"/>
              <w:rPr>
                <w:rStyle w:val="AnswerGray"/>
              </w:rPr>
            </w:pPr>
            <w:r w:rsidRPr="00D15A00">
              <w:rPr>
                <w:rStyle w:val="AnswerGray"/>
              </w:rPr>
              <w:t>192.168.28.47</w:t>
            </w:r>
          </w:p>
        </w:tc>
      </w:tr>
    </w:tbl>
    <w:p w:rsidR="00A251F9" w:rsidRPr="00D15A00" w:rsidRDefault="00A251F9" w:rsidP="00944E9F">
      <w:pPr>
        <w:pStyle w:val="PartHead"/>
        <w:pageBreakBefore/>
      </w:pPr>
      <w:r w:rsidRPr="00D15A00">
        <w:lastRenderedPageBreak/>
        <w:t>Clasificar direcciones IPv4</w:t>
      </w:r>
    </w:p>
    <w:p w:rsidR="00A251F9" w:rsidRPr="00D15A00" w:rsidRDefault="00A251F9" w:rsidP="00A251F9">
      <w:pPr>
        <w:pStyle w:val="BodyTextL25"/>
      </w:pPr>
      <w:r w:rsidRPr="00D15A00">
        <w:t>En la parte 2, identificará y clasificará varios ejemplos de direcciones IPv4.</w:t>
      </w:r>
    </w:p>
    <w:p w:rsidR="007D4E1C" w:rsidRPr="00D15A00" w:rsidRDefault="001B6911" w:rsidP="00193F14">
      <w:pPr>
        <w:pStyle w:val="StepHead"/>
      </w:pPr>
      <w:r w:rsidRPr="00D15A00">
        <w:t>Analizar la tabla siguiente e identificar el tipo de dirección (dirección de red, de host, de multidifusión o de difusión).</w:t>
      </w:r>
    </w:p>
    <w:p w:rsidR="00242E3A" w:rsidRPr="00D15A00" w:rsidRDefault="001B045A" w:rsidP="005E56BF">
      <w:pPr>
        <w:pStyle w:val="BodyTextL25"/>
      </w:pPr>
      <w:r w:rsidRPr="00D15A00">
        <w:t>En la primera fila, se muestra un ejemplo de cómo se debe completar.</w:t>
      </w:r>
    </w:p>
    <w:tbl>
      <w:tblPr>
        <w:tblW w:w="60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70"/>
        <w:gridCol w:w="2228"/>
        <w:gridCol w:w="1800"/>
      </w:tblGrid>
      <w:tr w:rsidR="00F4308B" w:rsidRPr="00D15A00" w:rsidTr="00F4308B">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D15A00" w:rsidRDefault="00F4308B" w:rsidP="001B6911">
            <w:pPr>
              <w:pStyle w:val="TableHeading"/>
            </w:pPr>
            <w:r w:rsidRPr="00D15A00">
              <w:t>Dirección IP</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D15A00" w:rsidRDefault="00F4308B" w:rsidP="00FF3148">
            <w:pPr>
              <w:pStyle w:val="TableHeading"/>
            </w:pPr>
            <w:r w:rsidRPr="00D15A00">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4308B" w:rsidRPr="00D15A00" w:rsidRDefault="00F4308B" w:rsidP="00FF3148">
            <w:pPr>
              <w:pStyle w:val="TableHeading"/>
            </w:pPr>
            <w:r w:rsidRPr="00D15A00">
              <w:t>Tipo de dirección</w:t>
            </w:r>
          </w:p>
        </w:tc>
      </w:tr>
      <w:tr w:rsidR="00F4308B" w:rsidRPr="00D15A00" w:rsidTr="00F4308B">
        <w:trPr>
          <w:cantSplit/>
          <w:jc w:val="center"/>
        </w:trPr>
        <w:tc>
          <w:tcPr>
            <w:tcW w:w="2070" w:type="dxa"/>
            <w:vAlign w:val="bottom"/>
          </w:tcPr>
          <w:p w:rsidR="00F4308B" w:rsidRPr="00D15A00" w:rsidRDefault="00F4308B" w:rsidP="00B25CFC">
            <w:pPr>
              <w:pStyle w:val="TableText"/>
            </w:pPr>
            <w:r w:rsidRPr="00D15A00">
              <w:t>10.1.1.1</w:t>
            </w:r>
          </w:p>
        </w:tc>
        <w:tc>
          <w:tcPr>
            <w:tcW w:w="2228" w:type="dxa"/>
            <w:vAlign w:val="bottom"/>
          </w:tcPr>
          <w:p w:rsidR="00F4308B" w:rsidRPr="00D15A00" w:rsidRDefault="00F4308B" w:rsidP="00B25CFC">
            <w:pPr>
              <w:pStyle w:val="TableText"/>
            </w:pPr>
            <w:r w:rsidRPr="00D15A00">
              <w:t>255.255.255.252</w:t>
            </w:r>
          </w:p>
        </w:tc>
        <w:tc>
          <w:tcPr>
            <w:tcW w:w="1800" w:type="dxa"/>
            <w:vAlign w:val="bottom"/>
          </w:tcPr>
          <w:p w:rsidR="00F4308B" w:rsidRPr="00D15A00" w:rsidRDefault="00F4308B" w:rsidP="00FF3148">
            <w:pPr>
              <w:pStyle w:val="TableText"/>
              <w:jc w:val="center"/>
            </w:pPr>
            <w:r w:rsidRPr="00D15A00">
              <w:t>host</w:t>
            </w:r>
          </w:p>
        </w:tc>
      </w:tr>
      <w:tr w:rsidR="00F4308B" w:rsidRPr="00D15A00" w:rsidTr="00F4308B">
        <w:trPr>
          <w:cantSplit/>
          <w:jc w:val="center"/>
        </w:trPr>
        <w:tc>
          <w:tcPr>
            <w:tcW w:w="2070" w:type="dxa"/>
            <w:vAlign w:val="bottom"/>
          </w:tcPr>
          <w:p w:rsidR="00F4308B" w:rsidRPr="00D15A00" w:rsidRDefault="00F4308B" w:rsidP="00B25CFC">
            <w:pPr>
              <w:pStyle w:val="TableText"/>
            </w:pPr>
            <w:r w:rsidRPr="00D15A00">
              <w:t>192.168.33.63</w:t>
            </w:r>
          </w:p>
        </w:tc>
        <w:tc>
          <w:tcPr>
            <w:tcW w:w="2228" w:type="dxa"/>
            <w:vAlign w:val="bottom"/>
          </w:tcPr>
          <w:p w:rsidR="00F4308B" w:rsidRPr="00D15A00" w:rsidRDefault="00F4308B" w:rsidP="00B25CFC">
            <w:pPr>
              <w:pStyle w:val="TableText"/>
              <w:rPr>
                <w:rStyle w:val="AnswerGray"/>
                <w:shd w:val="clear" w:color="auto" w:fill="auto"/>
              </w:rPr>
            </w:pPr>
            <w:r w:rsidRPr="00D15A00">
              <w:rPr>
                <w:rStyle w:val="AnswerGray"/>
                <w:shd w:val="clear" w:color="auto" w:fill="auto"/>
              </w:rPr>
              <w:t>255.255.255.192</w:t>
            </w:r>
          </w:p>
        </w:tc>
        <w:tc>
          <w:tcPr>
            <w:tcW w:w="1800" w:type="dxa"/>
            <w:vAlign w:val="bottom"/>
          </w:tcPr>
          <w:p w:rsidR="00F4308B" w:rsidRPr="00D15A00" w:rsidRDefault="00F4308B" w:rsidP="00FF3148">
            <w:pPr>
              <w:pStyle w:val="TableText"/>
              <w:jc w:val="center"/>
              <w:rPr>
                <w:rStyle w:val="AnswerGray"/>
              </w:rPr>
            </w:pPr>
            <w:r w:rsidRPr="00D15A00">
              <w:rPr>
                <w:rStyle w:val="AnswerGray"/>
              </w:rPr>
              <w:t>difusión</w:t>
            </w:r>
          </w:p>
        </w:tc>
      </w:tr>
      <w:tr w:rsidR="00F4308B" w:rsidRPr="00D15A00" w:rsidTr="00F4308B">
        <w:trPr>
          <w:cantSplit/>
          <w:jc w:val="center"/>
        </w:trPr>
        <w:tc>
          <w:tcPr>
            <w:tcW w:w="2070" w:type="dxa"/>
            <w:vAlign w:val="bottom"/>
          </w:tcPr>
          <w:p w:rsidR="00F4308B" w:rsidRPr="00D15A00" w:rsidRDefault="009565AD" w:rsidP="00B25CFC">
            <w:pPr>
              <w:pStyle w:val="TableText"/>
            </w:pPr>
            <w:r w:rsidRPr="00D15A00">
              <w:t>239.192.1.100</w:t>
            </w:r>
          </w:p>
        </w:tc>
        <w:tc>
          <w:tcPr>
            <w:tcW w:w="2228" w:type="dxa"/>
            <w:vAlign w:val="bottom"/>
          </w:tcPr>
          <w:p w:rsidR="00F4308B" w:rsidRPr="00D15A00" w:rsidRDefault="009565AD" w:rsidP="00B25CFC">
            <w:pPr>
              <w:pStyle w:val="TableText"/>
              <w:rPr>
                <w:rStyle w:val="AnswerGray"/>
                <w:shd w:val="clear" w:color="auto" w:fill="auto"/>
              </w:rPr>
            </w:pPr>
            <w:r w:rsidRPr="00D15A00">
              <w:rPr>
                <w:rStyle w:val="AnswerGray"/>
                <w:shd w:val="clear" w:color="auto" w:fill="auto"/>
              </w:rPr>
              <w:t>255.252.0.0</w:t>
            </w:r>
          </w:p>
        </w:tc>
        <w:tc>
          <w:tcPr>
            <w:tcW w:w="1800" w:type="dxa"/>
            <w:vAlign w:val="bottom"/>
          </w:tcPr>
          <w:p w:rsidR="00F4308B" w:rsidRPr="00D15A00" w:rsidRDefault="009565AD" w:rsidP="00FF3148">
            <w:pPr>
              <w:pStyle w:val="TableText"/>
              <w:jc w:val="center"/>
              <w:rPr>
                <w:rStyle w:val="AnswerGray"/>
              </w:rPr>
            </w:pPr>
            <w:r w:rsidRPr="00D15A00">
              <w:rPr>
                <w:rStyle w:val="AnswerGray"/>
              </w:rPr>
              <w:t>multidifusión</w:t>
            </w:r>
          </w:p>
        </w:tc>
      </w:tr>
      <w:tr w:rsidR="00F4308B" w:rsidRPr="00D15A00" w:rsidTr="00F4308B">
        <w:trPr>
          <w:cantSplit/>
          <w:jc w:val="center"/>
        </w:trPr>
        <w:tc>
          <w:tcPr>
            <w:tcW w:w="2070" w:type="dxa"/>
            <w:vAlign w:val="bottom"/>
          </w:tcPr>
          <w:p w:rsidR="00F4308B" w:rsidRPr="00D15A00" w:rsidRDefault="00F4308B" w:rsidP="00B25CFC">
            <w:pPr>
              <w:pStyle w:val="TableText"/>
            </w:pPr>
            <w:r w:rsidRPr="00D15A00">
              <w:t>172.25.12.52</w:t>
            </w:r>
          </w:p>
        </w:tc>
        <w:tc>
          <w:tcPr>
            <w:tcW w:w="2228" w:type="dxa"/>
            <w:vAlign w:val="bottom"/>
          </w:tcPr>
          <w:p w:rsidR="00F4308B" w:rsidRPr="00D15A00" w:rsidRDefault="009565AD" w:rsidP="00B25CFC">
            <w:pPr>
              <w:pStyle w:val="TableText"/>
              <w:rPr>
                <w:rStyle w:val="AnswerGray"/>
                <w:shd w:val="clear" w:color="auto" w:fill="auto"/>
              </w:rPr>
            </w:pPr>
            <w:r w:rsidRPr="00D15A00">
              <w:rPr>
                <w:rStyle w:val="AnswerGray"/>
                <w:shd w:val="clear" w:color="auto" w:fill="auto"/>
              </w:rPr>
              <w:t>255.255.255.0</w:t>
            </w:r>
          </w:p>
        </w:tc>
        <w:tc>
          <w:tcPr>
            <w:tcW w:w="1800" w:type="dxa"/>
            <w:vAlign w:val="bottom"/>
          </w:tcPr>
          <w:p w:rsidR="00F4308B" w:rsidRPr="00D15A00" w:rsidRDefault="009565AD" w:rsidP="00FF3148">
            <w:pPr>
              <w:pStyle w:val="TableText"/>
              <w:jc w:val="center"/>
              <w:rPr>
                <w:rStyle w:val="AnswerGray"/>
              </w:rPr>
            </w:pPr>
            <w:r w:rsidRPr="00D15A00">
              <w:rPr>
                <w:rStyle w:val="AnswerGray"/>
              </w:rPr>
              <w:t>host</w:t>
            </w:r>
          </w:p>
        </w:tc>
      </w:tr>
      <w:tr w:rsidR="00F4308B" w:rsidRPr="00D15A00" w:rsidTr="00F4308B">
        <w:trPr>
          <w:cantSplit/>
          <w:jc w:val="center"/>
        </w:trPr>
        <w:tc>
          <w:tcPr>
            <w:tcW w:w="2070" w:type="dxa"/>
            <w:vAlign w:val="bottom"/>
          </w:tcPr>
          <w:p w:rsidR="00F4308B" w:rsidRPr="00D15A00" w:rsidRDefault="00F4308B" w:rsidP="00B25CFC">
            <w:pPr>
              <w:pStyle w:val="TableText"/>
            </w:pPr>
            <w:r w:rsidRPr="00D15A00">
              <w:t>10.255.0.0</w:t>
            </w:r>
          </w:p>
        </w:tc>
        <w:tc>
          <w:tcPr>
            <w:tcW w:w="2228" w:type="dxa"/>
            <w:vAlign w:val="bottom"/>
          </w:tcPr>
          <w:p w:rsidR="00F4308B" w:rsidRPr="00D15A00" w:rsidRDefault="00835139" w:rsidP="00B25CFC">
            <w:pPr>
              <w:pStyle w:val="TableText"/>
              <w:rPr>
                <w:rStyle w:val="AnswerGray"/>
                <w:shd w:val="clear" w:color="auto" w:fill="auto"/>
              </w:rPr>
            </w:pPr>
            <w:r w:rsidRPr="00D15A00">
              <w:rPr>
                <w:rStyle w:val="AnswerGray"/>
                <w:shd w:val="clear" w:color="auto" w:fill="auto"/>
              </w:rPr>
              <w:t>255.0.0.0</w:t>
            </w:r>
          </w:p>
        </w:tc>
        <w:tc>
          <w:tcPr>
            <w:tcW w:w="1800" w:type="dxa"/>
            <w:vAlign w:val="bottom"/>
          </w:tcPr>
          <w:p w:rsidR="00F4308B" w:rsidRPr="00D15A00" w:rsidRDefault="00835139" w:rsidP="001B045A">
            <w:pPr>
              <w:pStyle w:val="TableText"/>
              <w:jc w:val="center"/>
              <w:rPr>
                <w:rStyle w:val="AnswerGray"/>
              </w:rPr>
            </w:pPr>
            <w:r w:rsidRPr="00D15A00">
              <w:rPr>
                <w:rStyle w:val="AnswerGray"/>
              </w:rPr>
              <w:t>host</w:t>
            </w:r>
          </w:p>
        </w:tc>
      </w:tr>
      <w:tr w:rsidR="00F4308B" w:rsidRPr="00D15A00" w:rsidTr="00F4308B">
        <w:trPr>
          <w:cantSplit/>
          <w:jc w:val="center"/>
        </w:trPr>
        <w:tc>
          <w:tcPr>
            <w:tcW w:w="2070" w:type="dxa"/>
            <w:vAlign w:val="bottom"/>
          </w:tcPr>
          <w:p w:rsidR="00F4308B" w:rsidRPr="00D15A00" w:rsidRDefault="00835139" w:rsidP="00B25CFC">
            <w:pPr>
              <w:pStyle w:val="TableText"/>
            </w:pPr>
            <w:r w:rsidRPr="00D15A00">
              <w:t>172.16.128.48</w:t>
            </w:r>
          </w:p>
        </w:tc>
        <w:tc>
          <w:tcPr>
            <w:tcW w:w="2228" w:type="dxa"/>
            <w:vAlign w:val="bottom"/>
          </w:tcPr>
          <w:p w:rsidR="00F4308B" w:rsidRPr="00D15A00" w:rsidRDefault="00835139" w:rsidP="00B25CFC">
            <w:pPr>
              <w:pStyle w:val="TableText"/>
              <w:rPr>
                <w:rStyle w:val="AnswerGray"/>
                <w:shd w:val="clear" w:color="auto" w:fill="auto"/>
              </w:rPr>
            </w:pPr>
            <w:r w:rsidRPr="00D15A00">
              <w:rPr>
                <w:rStyle w:val="AnswerGray"/>
                <w:shd w:val="clear" w:color="auto" w:fill="auto"/>
              </w:rPr>
              <w:t>255.255.255.240</w:t>
            </w:r>
          </w:p>
        </w:tc>
        <w:tc>
          <w:tcPr>
            <w:tcW w:w="1800" w:type="dxa"/>
            <w:vAlign w:val="bottom"/>
          </w:tcPr>
          <w:p w:rsidR="00F4308B" w:rsidRPr="00D15A00" w:rsidRDefault="00835139" w:rsidP="001B045A">
            <w:pPr>
              <w:pStyle w:val="TableText"/>
              <w:jc w:val="center"/>
              <w:rPr>
                <w:rStyle w:val="AnswerGray"/>
              </w:rPr>
            </w:pPr>
            <w:r w:rsidRPr="00D15A00">
              <w:rPr>
                <w:rStyle w:val="AnswerGray"/>
              </w:rPr>
              <w:t>red</w:t>
            </w:r>
          </w:p>
        </w:tc>
      </w:tr>
      <w:tr w:rsidR="00F4308B" w:rsidRPr="00D15A00" w:rsidTr="00F4308B">
        <w:trPr>
          <w:cantSplit/>
          <w:jc w:val="center"/>
        </w:trPr>
        <w:tc>
          <w:tcPr>
            <w:tcW w:w="2070" w:type="dxa"/>
            <w:vAlign w:val="bottom"/>
          </w:tcPr>
          <w:p w:rsidR="00F4308B" w:rsidRPr="00D15A00" w:rsidRDefault="000E6A35" w:rsidP="00B25CFC">
            <w:pPr>
              <w:pStyle w:val="TableText"/>
            </w:pPr>
            <w:r w:rsidRPr="00D15A00">
              <w:t>209.165.202.159</w:t>
            </w:r>
          </w:p>
        </w:tc>
        <w:tc>
          <w:tcPr>
            <w:tcW w:w="2228" w:type="dxa"/>
            <w:vAlign w:val="bottom"/>
          </w:tcPr>
          <w:p w:rsidR="00F4308B" w:rsidRPr="00D15A00" w:rsidRDefault="000E6A35" w:rsidP="00B25CFC">
            <w:pPr>
              <w:pStyle w:val="TableText"/>
              <w:rPr>
                <w:rStyle w:val="AnswerGray"/>
                <w:shd w:val="clear" w:color="auto" w:fill="auto"/>
              </w:rPr>
            </w:pPr>
            <w:r w:rsidRPr="00D15A00">
              <w:rPr>
                <w:rStyle w:val="AnswerGray"/>
                <w:shd w:val="clear" w:color="auto" w:fill="auto"/>
              </w:rPr>
              <w:t>255.255.255.224</w:t>
            </w:r>
          </w:p>
        </w:tc>
        <w:tc>
          <w:tcPr>
            <w:tcW w:w="1800" w:type="dxa"/>
            <w:vAlign w:val="bottom"/>
          </w:tcPr>
          <w:p w:rsidR="00F4308B" w:rsidRPr="00D15A00" w:rsidRDefault="007D4E1C" w:rsidP="001B045A">
            <w:pPr>
              <w:pStyle w:val="TableText"/>
              <w:jc w:val="center"/>
              <w:rPr>
                <w:rStyle w:val="AnswerGray"/>
              </w:rPr>
            </w:pPr>
            <w:r w:rsidRPr="00D15A00">
              <w:rPr>
                <w:rStyle w:val="AnswerGray"/>
              </w:rPr>
              <w:t>difusión</w:t>
            </w:r>
          </w:p>
        </w:tc>
      </w:tr>
      <w:tr w:rsidR="00F4308B" w:rsidRPr="00D15A00" w:rsidTr="00F4308B">
        <w:trPr>
          <w:cantSplit/>
          <w:jc w:val="center"/>
        </w:trPr>
        <w:tc>
          <w:tcPr>
            <w:tcW w:w="2070" w:type="dxa"/>
            <w:vAlign w:val="bottom"/>
          </w:tcPr>
          <w:p w:rsidR="00F4308B" w:rsidRPr="00D15A00" w:rsidRDefault="000E6A35" w:rsidP="00B25CFC">
            <w:pPr>
              <w:pStyle w:val="TableText"/>
            </w:pPr>
            <w:r w:rsidRPr="00D15A00">
              <w:t>172.16.0.255</w:t>
            </w:r>
          </w:p>
        </w:tc>
        <w:tc>
          <w:tcPr>
            <w:tcW w:w="2228" w:type="dxa"/>
            <w:vAlign w:val="bottom"/>
          </w:tcPr>
          <w:p w:rsidR="00F4308B" w:rsidRPr="00D15A00" w:rsidRDefault="000E6A35" w:rsidP="00B25CFC">
            <w:pPr>
              <w:pStyle w:val="TableText"/>
              <w:rPr>
                <w:rStyle w:val="AnswerGray"/>
                <w:shd w:val="clear" w:color="auto" w:fill="auto"/>
              </w:rPr>
            </w:pPr>
            <w:r w:rsidRPr="00D15A00">
              <w:rPr>
                <w:rStyle w:val="AnswerGray"/>
                <w:shd w:val="clear" w:color="auto" w:fill="auto"/>
              </w:rPr>
              <w:t>255.255.0.0</w:t>
            </w:r>
          </w:p>
        </w:tc>
        <w:tc>
          <w:tcPr>
            <w:tcW w:w="1800" w:type="dxa"/>
            <w:vAlign w:val="bottom"/>
          </w:tcPr>
          <w:p w:rsidR="00F4308B" w:rsidRPr="00D15A00" w:rsidRDefault="00F35C20" w:rsidP="001B045A">
            <w:pPr>
              <w:pStyle w:val="TableText"/>
              <w:jc w:val="center"/>
              <w:rPr>
                <w:rStyle w:val="AnswerGray"/>
              </w:rPr>
            </w:pPr>
            <w:r w:rsidRPr="00D15A00">
              <w:rPr>
                <w:rStyle w:val="AnswerGray"/>
              </w:rPr>
              <w:t>host</w:t>
            </w:r>
          </w:p>
        </w:tc>
      </w:tr>
      <w:tr w:rsidR="00F4308B" w:rsidRPr="00D15A00" w:rsidTr="00F4308B">
        <w:trPr>
          <w:cantSplit/>
          <w:jc w:val="center"/>
        </w:trPr>
        <w:tc>
          <w:tcPr>
            <w:tcW w:w="2070" w:type="dxa"/>
            <w:vAlign w:val="bottom"/>
          </w:tcPr>
          <w:p w:rsidR="00F4308B" w:rsidRPr="00D15A00" w:rsidRDefault="000E6A35" w:rsidP="00B25CFC">
            <w:pPr>
              <w:pStyle w:val="TableText"/>
            </w:pPr>
            <w:r w:rsidRPr="00D15A00">
              <w:t>224.10.1.11</w:t>
            </w:r>
          </w:p>
        </w:tc>
        <w:tc>
          <w:tcPr>
            <w:tcW w:w="2228" w:type="dxa"/>
            <w:vAlign w:val="bottom"/>
          </w:tcPr>
          <w:p w:rsidR="00F4308B" w:rsidRPr="00D15A00" w:rsidRDefault="000E6A35" w:rsidP="00B25CFC">
            <w:pPr>
              <w:pStyle w:val="TableText"/>
              <w:rPr>
                <w:rStyle w:val="AnswerGray"/>
                <w:shd w:val="clear" w:color="auto" w:fill="auto"/>
              </w:rPr>
            </w:pPr>
            <w:r w:rsidRPr="00D15A00">
              <w:rPr>
                <w:rStyle w:val="AnswerGray"/>
                <w:shd w:val="clear" w:color="auto" w:fill="auto"/>
              </w:rPr>
              <w:t>255.255.255.0</w:t>
            </w:r>
          </w:p>
        </w:tc>
        <w:tc>
          <w:tcPr>
            <w:tcW w:w="1800" w:type="dxa"/>
            <w:vAlign w:val="bottom"/>
          </w:tcPr>
          <w:p w:rsidR="00F4308B" w:rsidRPr="00D15A00" w:rsidRDefault="000E6A35" w:rsidP="001B045A">
            <w:pPr>
              <w:pStyle w:val="TableText"/>
              <w:jc w:val="center"/>
              <w:rPr>
                <w:rStyle w:val="AnswerGray"/>
              </w:rPr>
            </w:pPr>
            <w:r w:rsidRPr="00D15A00">
              <w:rPr>
                <w:rStyle w:val="AnswerGray"/>
              </w:rPr>
              <w:t>multidifusión</w:t>
            </w:r>
          </w:p>
        </w:tc>
      </w:tr>
    </w:tbl>
    <w:p w:rsidR="007C6D00" w:rsidRPr="00D15A00" w:rsidRDefault="007C6D00" w:rsidP="007C6D00">
      <w:pPr>
        <w:pStyle w:val="StepHead"/>
      </w:pPr>
      <w:r w:rsidRPr="00D15A00">
        <w:t>Analizar la siguiente tabla e identificar la dirección como pública o privada.</w:t>
      </w:r>
    </w:p>
    <w:tbl>
      <w:tblPr>
        <w:tblW w:w="591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930"/>
        <w:gridCol w:w="2982"/>
      </w:tblGrid>
      <w:tr w:rsidR="007C6D00" w:rsidRPr="00D15A00" w:rsidTr="007C6D00">
        <w:trPr>
          <w:cantSplit/>
          <w:jc w:val="center"/>
        </w:trPr>
        <w:tc>
          <w:tcPr>
            <w:tcW w:w="29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C6D00" w:rsidRPr="00D15A00" w:rsidRDefault="007C6D00" w:rsidP="00FF3148">
            <w:pPr>
              <w:pStyle w:val="TableHeading"/>
            </w:pPr>
            <w:r w:rsidRPr="00D15A00">
              <w:t>Dirección/prefijo IP</w:t>
            </w:r>
          </w:p>
        </w:tc>
        <w:tc>
          <w:tcPr>
            <w:tcW w:w="2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C6D00" w:rsidRPr="00D15A00" w:rsidRDefault="007C6D00" w:rsidP="00FF3148">
            <w:pPr>
              <w:pStyle w:val="TableHeading"/>
            </w:pPr>
            <w:r w:rsidRPr="00D15A00">
              <w:t>Pública o privada</w:t>
            </w:r>
          </w:p>
        </w:tc>
      </w:tr>
      <w:tr w:rsidR="007C6D00" w:rsidRPr="00D15A00" w:rsidTr="007C6D00">
        <w:trPr>
          <w:cantSplit/>
          <w:jc w:val="center"/>
        </w:trPr>
        <w:tc>
          <w:tcPr>
            <w:tcW w:w="2930" w:type="dxa"/>
            <w:vAlign w:val="bottom"/>
          </w:tcPr>
          <w:p w:rsidR="007C6D00" w:rsidRPr="00D15A00" w:rsidRDefault="0055129D" w:rsidP="00B25CFC">
            <w:pPr>
              <w:pStyle w:val="TableText"/>
            </w:pPr>
            <w:r w:rsidRPr="00D15A00">
              <w:t>209.165.201.30/27</w:t>
            </w:r>
          </w:p>
        </w:tc>
        <w:tc>
          <w:tcPr>
            <w:tcW w:w="2982" w:type="dxa"/>
            <w:vAlign w:val="bottom"/>
          </w:tcPr>
          <w:p w:rsidR="007C6D00" w:rsidRPr="00D15A00" w:rsidRDefault="0055129D" w:rsidP="00FF3148">
            <w:pPr>
              <w:pStyle w:val="TableText"/>
              <w:jc w:val="center"/>
              <w:rPr>
                <w:rStyle w:val="AnswerGray"/>
              </w:rPr>
            </w:pPr>
            <w:r w:rsidRPr="00D15A00">
              <w:rPr>
                <w:rStyle w:val="AnswerGray"/>
              </w:rPr>
              <w:t>Pública</w:t>
            </w:r>
          </w:p>
        </w:tc>
      </w:tr>
      <w:tr w:rsidR="007C6D00" w:rsidRPr="00D15A00" w:rsidTr="007C6D00">
        <w:trPr>
          <w:cantSplit/>
          <w:jc w:val="center"/>
        </w:trPr>
        <w:tc>
          <w:tcPr>
            <w:tcW w:w="2930" w:type="dxa"/>
            <w:vAlign w:val="bottom"/>
          </w:tcPr>
          <w:p w:rsidR="007C6D00" w:rsidRPr="00D15A00" w:rsidRDefault="0055129D" w:rsidP="00B25CFC">
            <w:pPr>
              <w:pStyle w:val="TableText"/>
            </w:pPr>
            <w:r w:rsidRPr="00D15A00">
              <w:t>192.168.255.253/24</w:t>
            </w:r>
          </w:p>
        </w:tc>
        <w:tc>
          <w:tcPr>
            <w:tcW w:w="2982" w:type="dxa"/>
            <w:vAlign w:val="bottom"/>
          </w:tcPr>
          <w:p w:rsidR="007C6D00" w:rsidRPr="00D15A00" w:rsidRDefault="0055129D" w:rsidP="00FF3148">
            <w:pPr>
              <w:pStyle w:val="TableText"/>
              <w:jc w:val="center"/>
              <w:rPr>
                <w:rStyle w:val="AnswerGray"/>
              </w:rPr>
            </w:pPr>
            <w:r w:rsidRPr="00D15A00">
              <w:rPr>
                <w:rStyle w:val="AnswerGray"/>
              </w:rPr>
              <w:t>Privada</w:t>
            </w:r>
          </w:p>
        </w:tc>
      </w:tr>
      <w:tr w:rsidR="007C6D00" w:rsidRPr="00D15A00" w:rsidTr="007C6D00">
        <w:trPr>
          <w:cantSplit/>
          <w:jc w:val="center"/>
        </w:trPr>
        <w:tc>
          <w:tcPr>
            <w:tcW w:w="2930" w:type="dxa"/>
            <w:vAlign w:val="bottom"/>
          </w:tcPr>
          <w:p w:rsidR="007C6D00" w:rsidRPr="00D15A00" w:rsidRDefault="0055129D" w:rsidP="00B25CFC">
            <w:pPr>
              <w:pStyle w:val="TableText"/>
            </w:pPr>
            <w:r w:rsidRPr="00D15A00">
              <w:t>10.100.11.103/16</w:t>
            </w:r>
          </w:p>
        </w:tc>
        <w:tc>
          <w:tcPr>
            <w:tcW w:w="2982" w:type="dxa"/>
            <w:vAlign w:val="bottom"/>
          </w:tcPr>
          <w:p w:rsidR="007C6D00" w:rsidRPr="00D15A00" w:rsidRDefault="0055129D" w:rsidP="00FF3148">
            <w:pPr>
              <w:pStyle w:val="TableText"/>
              <w:jc w:val="center"/>
              <w:rPr>
                <w:rStyle w:val="AnswerGray"/>
              </w:rPr>
            </w:pPr>
            <w:r w:rsidRPr="00D15A00">
              <w:rPr>
                <w:rStyle w:val="AnswerGray"/>
              </w:rPr>
              <w:t>Privada</w:t>
            </w:r>
          </w:p>
        </w:tc>
      </w:tr>
      <w:tr w:rsidR="007C6D00" w:rsidRPr="00D15A00" w:rsidTr="007C6D00">
        <w:trPr>
          <w:cantSplit/>
          <w:jc w:val="center"/>
        </w:trPr>
        <w:tc>
          <w:tcPr>
            <w:tcW w:w="2930" w:type="dxa"/>
            <w:vAlign w:val="bottom"/>
          </w:tcPr>
          <w:p w:rsidR="007C6D00" w:rsidRPr="00D15A00" w:rsidRDefault="007C6D00" w:rsidP="00B25CFC">
            <w:pPr>
              <w:pStyle w:val="TableText"/>
            </w:pPr>
            <w:r w:rsidRPr="00D15A00">
              <w:t>172.30.1.100/28</w:t>
            </w:r>
          </w:p>
        </w:tc>
        <w:tc>
          <w:tcPr>
            <w:tcW w:w="2982" w:type="dxa"/>
            <w:vAlign w:val="bottom"/>
          </w:tcPr>
          <w:p w:rsidR="007C6D00" w:rsidRPr="00D15A00" w:rsidRDefault="0055129D" w:rsidP="00F67434">
            <w:pPr>
              <w:pStyle w:val="TableText"/>
              <w:jc w:val="center"/>
              <w:rPr>
                <w:rStyle w:val="AnswerGray"/>
              </w:rPr>
            </w:pPr>
            <w:r w:rsidRPr="00D15A00">
              <w:rPr>
                <w:rStyle w:val="AnswerGray"/>
              </w:rPr>
              <w:t>Privada</w:t>
            </w:r>
          </w:p>
        </w:tc>
      </w:tr>
      <w:tr w:rsidR="007C6D00" w:rsidRPr="00D15A00" w:rsidTr="007C6D00">
        <w:trPr>
          <w:cantSplit/>
          <w:jc w:val="center"/>
        </w:trPr>
        <w:tc>
          <w:tcPr>
            <w:tcW w:w="2930" w:type="dxa"/>
            <w:vAlign w:val="bottom"/>
          </w:tcPr>
          <w:p w:rsidR="007C6D00" w:rsidRPr="00D15A00" w:rsidRDefault="0055129D" w:rsidP="00B25CFC">
            <w:pPr>
              <w:pStyle w:val="TableText"/>
            </w:pPr>
            <w:r w:rsidRPr="00D15A00">
              <w:t>192.31.7.11/24</w:t>
            </w:r>
          </w:p>
        </w:tc>
        <w:tc>
          <w:tcPr>
            <w:tcW w:w="2982" w:type="dxa"/>
            <w:vAlign w:val="bottom"/>
          </w:tcPr>
          <w:p w:rsidR="007C6D00" w:rsidRPr="00D15A00" w:rsidRDefault="0055129D" w:rsidP="00FF3148">
            <w:pPr>
              <w:pStyle w:val="TableText"/>
              <w:jc w:val="center"/>
              <w:rPr>
                <w:rStyle w:val="AnswerGray"/>
              </w:rPr>
            </w:pPr>
            <w:r w:rsidRPr="00D15A00">
              <w:rPr>
                <w:rStyle w:val="AnswerGray"/>
              </w:rPr>
              <w:t>Pública</w:t>
            </w:r>
          </w:p>
        </w:tc>
      </w:tr>
      <w:tr w:rsidR="007C6D00" w:rsidRPr="00D15A00" w:rsidTr="007C6D00">
        <w:trPr>
          <w:cantSplit/>
          <w:jc w:val="center"/>
        </w:trPr>
        <w:tc>
          <w:tcPr>
            <w:tcW w:w="2930" w:type="dxa"/>
            <w:vAlign w:val="bottom"/>
          </w:tcPr>
          <w:p w:rsidR="007C6D00" w:rsidRPr="00D15A00" w:rsidRDefault="007C6D00" w:rsidP="00B25CFC">
            <w:pPr>
              <w:pStyle w:val="TableText"/>
            </w:pPr>
            <w:r w:rsidRPr="00D15A00">
              <w:t>172.20.18.150/22</w:t>
            </w:r>
          </w:p>
        </w:tc>
        <w:tc>
          <w:tcPr>
            <w:tcW w:w="2982" w:type="dxa"/>
            <w:vAlign w:val="bottom"/>
          </w:tcPr>
          <w:p w:rsidR="007C6D00" w:rsidRPr="00D15A00" w:rsidRDefault="00F67434" w:rsidP="00FF3148">
            <w:pPr>
              <w:pStyle w:val="TableText"/>
              <w:jc w:val="center"/>
              <w:rPr>
                <w:rStyle w:val="AnswerGray"/>
              </w:rPr>
            </w:pPr>
            <w:r w:rsidRPr="00D15A00">
              <w:rPr>
                <w:rStyle w:val="AnswerGray"/>
              </w:rPr>
              <w:t>Privada</w:t>
            </w:r>
          </w:p>
        </w:tc>
      </w:tr>
      <w:tr w:rsidR="007C6D00" w:rsidRPr="00D15A00" w:rsidTr="007C6D00">
        <w:trPr>
          <w:cantSplit/>
          <w:jc w:val="center"/>
        </w:trPr>
        <w:tc>
          <w:tcPr>
            <w:tcW w:w="2930" w:type="dxa"/>
            <w:vAlign w:val="bottom"/>
          </w:tcPr>
          <w:p w:rsidR="007C6D00" w:rsidRPr="00D15A00" w:rsidRDefault="00F67434" w:rsidP="00B25CFC">
            <w:pPr>
              <w:pStyle w:val="TableText"/>
            </w:pPr>
            <w:r w:rsidRPr="00D15A00">
              <w:t>128.107.10.1/16</w:t>
            </w:r>
          </w:p>
        </w:tc>
        <w:tc>
          <w:tcPr>
            <w:tcW w:w="2982" w:type="dxa"/>
            <w:vAlign w:val="bottom"/>
          </w:tcPr>
          <w:p w:rsidR="007C6D00" w:rsidRPr="00D15A00" w:rsidRDefault="00F67434" w:rsidP="00FF3148">
            <w:pPr>
              <w:pStyle w:val="TableText"/>
              <w:jc w:val="center"/>
              <w:rPr>
                <w:rStyle w:val="AnswerGray"/>
              </w:rPr>
            </w:pPr>
            <w:r w:rsidRPr="00D15A00">
              <w:rPr>
                <w:rStyle w:val="AnswerGray"/>
              </w:rPr>
              <w:t>Pública</w:t>
            </w:r>
          </w:p>
        </w:tc>
      </w:tr>
      <w:tr w:rsidR="007C6D00" w:rsidRPr="00D15A00" w:rsidTr="007C6D00">
        <w:trPr>
          <w:cantSplit/>
          <w:jc w:val="center"/>
        </w:trPr>
        <w:tc>
          <w:tcPr>
            <w:tcW w:w="2930" w:type="dxa"/>
            <w:vAlign w:val="bottom"/>
          </w:tcPr>
          <w:p w:rsidR="007C6D00" w:rsidRPr="00D15A00" w:rsidRDefault="00F67434" w:rsidP="00B25CFC">
            <w:pPr>
              <w:pStyle w:val="TableText"/>
            </w:pPr>
            <w:r w:rsidRPr="00D15A00">
              <w:t>192.135.250.10/24</w:t>
            </w:r>
          </w:p>
        </w:tc>
        <w:tc>
          <w:tcPr>
            <w:tcW w:w="2982" w:type="dxa"/>
            <w:vAlign w:val="bottom"/>
          </w:tcPr>
          <w:p w:rsidR="007C6D00" w:rsidRPr="00D15A00" w:rsidRDefault="00222225" w:rsidP="00222225">
            <w:pPr>
              <w:pStyle w:val="TableText"/>
              <w:jc w:val="center"/>
              <w:rPr>
                <w:rStyle w:val="AnswerGray"/>
              </w:rPr>
            </w:pPr>
            <w:r w:rsidRPr="00D15A00">
              <w:rPr>
                <w:rStyle w:val="AnswerGray"/>
              </w:rPr>
              <w:t>Pública</w:t>
            </w:r>
          </w:p>
        </w:tc>
      </w:tr>
      <w:tr w:rsidR="007C6D00" w:rsidRPr="00D15A00" w:rsidTr="007C6D00">
        <w:trPr>
          <w:cantSplit/>
          <w:jc w:val="center"/>
        </w:trPr>
        <w:tc>
          <w:tcPr>
            <w:tcW w:w="2930" w:type="dxa"/>
            <w:vAlign w:val="bottom"/>
          </w:tcPr>
          <w:p w:rsidR="007C6D00" w:rsidRPr="00D15A00" w:rsidRDefault="00222225" w:rsidP="00B25CFC">
            <w:pPr>
              <w:pStyle w:val="TableText"/>
            </w:pPr>
            <w:r w:rsidRPr="00D15A00">
              <w:t>64.104.0.11/16</w:t>
            </w:r>
          </w:p>
        </w:tc>
        <w:tc>
          <w:tcPr>
            <w:tcW w:w="2982" w:type="dxa"/>
            <w:vAlign w:val="bottom"/>
          </w:tcPr>
          <w:p w:rsidR="007C6D00" w:rsidRPr="00D15A00" w:rsidRDefault="00222225" w:rsidP="00FF3148">
            <w:pPr>
              <w:pStyle w:val="TableText"/>
              <w:jc w:val="center"/>
              <w:rPr>
                <w:rStyle w:val="AnswerGray"/>
              </w:rPr>
            </w:pPr>
            <w:r w:rsidRPr="00D15A00">
              <w:rPr>
                <w:rStyle w:val="AnswerGray"/>
              </w:rPr>
              <w:t>Pública</w:t>
            </w:r>
          </w:p>
        </w:tc>
      </w:tr>
    </w:tbl>
    <w:p w:rsidR="007C6D00" w:rsidRPr="00D15A00" w:rsidRDefault="00797EE6" w:rsidP="00944E9F">
      <w:pPr>
        <w:pStyle w:val="StepHead"/>
        <w:pageBreakBefore/>
      </w:pPr>
      <w:r w:rsidRPr="00D15A00">
        <w:lastRenderedPageBreak/>
        <w:t>Analizar la tabla siguiente e identificar si el par dirección/prefijo es una dirección de host válida.</w:t>
      </w:r>
    </w:p>
    <w:tbl>
      <w:tblPr>
        <w:tblW w:w="60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70"/>
        <w:gridCol w:w="2228"/>
        <w:gridCol w:w="1800"/>
      </w:tblGrid>
      <w:tr w:rsidR="004B0C87" w:rsidRPr="00D15A00" w:rsidTr="00FF3148">
        <w:trPr>
          <w:cantSplit/>
          <w:jc w:val="center"/>
        </w:trPr>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D15A00" w:rsidRDefault="004B0C87" w:rsidP="00FF3148">
            <w:pPr>
              <w:pStyle w:val="TableHeading"/>
            </w:pPr>
            <w:r w:rsidRPr="00D15A00">
              <w:t>Dirección/prefijo IP</w:t>
            </w:r>
          </w:p>
        </w:tc>
        <w:tc>
          <w:tcPr>
            <w:tcW w:w="22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D15A00" w:rsidRDefault="004B0C87" w:rsidP="00FF3148">
            <w:pPr>
              <w:pStyle w:val="TableHeading"/>
            </w:pPr>
            <w:r w:rsidRPr="00D15A00">
              <w:t>¿Es una dirección de host válida?</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B0C87" w:rsidRPr="00D15A00" w:rsidRDefault="004B0C87" w:rsidP="00FF3148">
            <w:pPr>
              <w:pStyle w:val="TableHeading"/>
            </w:pPr>
            <w:r w:rsidRPr="00D15A00">
              <w:t>Motivo</w:t>
            </w:r>
          </w:p>
        </w:tc>
      </w:tr>
      <w:tr w:rsidR="004B0C87" w:rsidRPr="00D15A00" w:rsidTr="00FF3148">
        <w:trPr>
          <w:cantSplit/>
          <w:jc w:val="center"/>
        </w:trPr>
        <w:tc>
          <w:tcPr>
            <w:tcW w:w="2070" w:type="dxa"/>
            <w:vAlign w:val="bottom"/>
          </w:tcPr>
          <w:p w:rsidR="004B0C87" w:rsidRPr="00D15A00" w:rsidRDefault="00447AB9" w:rsidP="00B25CFC">
            <w:pPr>
              <w:pStyle w:val="TableText"/>
            </w:pPr>
            <w:r w:rsidRPr="00D15A00">
              <w:t>127.1.0.10/24</w:t>
            </w:r>
          </w:p>
        </w:tc>
        <w:tc>
          <w:tcPr>
            <w:tcW w:w="2228" w:type="dxa"/>
            <w:vAlign w:val="bottom"/>
          </w:tcPr>
          <w:p w:rsidR="004B0C87" w:rsidRPr="00D15A00" w:rsidRDefault="00447AB9" w:rsidP="00FF3148">
            <w:pPr>
              <w:pStyle w:val="TableText"/>
              <w:jc w:val="center"/>
              <w:rPr>
                <w:rStyle w:val="AnswerGray"/>
              </w:rPr>
            </w:pPr>
            <w:r w:rsidRPr="00D15A00">
              <w:rPr>
                <w:rStyle w:val="AnswerGray"/>
              </w:rPr>
              <w:t>No</w:t>
            </w:r>
          </w:p>
        </w:tc>
        <w:tc>
          <w:tcPr>
            <w:tcW w:w="1800" w:type="dxa"/>
            <w:vAlign w:val="bottom"/>
          </w:tcPr>
          <w:p w:rsidR="004B0C87" w:rsidRPr="00D15A00" w:rsidRDefault="00447AB9" w:rsidP="00FF3148">
            <w:pPr>
              <w:pStyle w:val="TableText"/>
              <w:jc w:val="center"/>
              <w:rPr>
                <w:rStyle w:val="AnswerGray"/>
              </w:rPr>
            </w:pPr>
            <w:r w:rsidRPr="00D15A00">
              <w:rPr>
                <w:rStyle w:val="AnswerGray"/>
              </w:rPr>
              <w:t>Bucle invertido</w:t>
            </w:r>
          </w:p>
        </w:tc>
      </w:tr>
      <w:tr w:rsidR="004B0C87" w:rsidRPr="00D15A00" w:rsidTr="00FF3148">
        <w:trPr>
          <w:cantSplit/>
          <w:jc w:val="center"/>
        </w:trPr>
        <w:tc>
          <w:tcPr>
            <w:tcW w:w="2070" w:type="dxa"/>
            <w:vAlign w:val="bottom"/>
          </w:tcPr>
          <w:p w:rsidR="004B0C87" w:rsidRPr="00D15A00" w:rsidRDefault="004B0C87" w:rsidP="00B25CFC">
            <w:pPr>
              <w:pStyle w:val="TableText"/>
            </w:pPr>
            <w:r w:rsidRPr="00D15A00">
              <w:t>172.16.255.0/16</w:t>
            </w:r>
          </w:p>
        </w:tc>
        <w:tc>
          <w:tcPr>
            <w:tcW w:w="2228" w:type="dxa"/>
            <w:vAlign w:val="bottom"/>
          </w:tcPr>
          <w:p w:rsidR="004B0C87" w:rsidRPr="00D15A00" w:rsidRDefault="00447AB9" w:rsidP="00FF3148">
            <w:pPr>
              <w:pStyle w:val="TableText"/>
              <w:jc w:val="center"/>
              <w:rPr>
                <w:rStyle w:val="AnswerGray"/>
              </w:rPr>
            </w:pPr>
            <w:r w:rsidRPr="00D15A00">
              <w:rPr>
                <w:rStyle w:val="AnswerGray"/>
              </w:rPr>
              <w:t>Sí</w:t>
            </w:r>
          </w:p>
        </w:tc>
        <w:tc>
          <w:tcPr>
            <w:tcW w:w="1800" w:type="dxa"/>
            <w:vAlign w:val="bottom"/>
          </w:tcPr>
          <w:p w:rsidR="004B0C87" w:rsidRPr="00D15A00" w:rsidRDefault="00447AB9" w:rsidP="00FF3148">
            <w:pPr>
              <w:pStyle w:val="TableText"/>
              <w:jc w:val="center"/>
              <w:rPr>
                <w:rStyle w:val="AnswerGray"/>
              </w:rPr>
            </w:pPr>
            <w:r w:rsidRPr="00D15A00">
              <w:rPr>
                <w:rStyle w:val="AnswerGray"/>
              </w:rPr>
              <w:t>Dirección de host</w:t>
            </w:r>
          </w:p>
        </w:tc>
      </w:tr>
      <w:tr w:rsidR="004B0C87" w:rsidRPr="00D15A00" w:rsidTr="00FF3148">
        <w:trPr>
          <w:cantSplit/>
          <w:jc w:val="center"/>
        </w:trPr>
        <w:tc>
          <w:tcPr>
            <w:tcW w:w="2070" w:type="dxa"/>
            <w:vAlign w:val="bottom"/>
          </w:tcPr>
          <w:p w:rsidR="004B0C87" w:rsidRPr="00D15A00" w:rsidRDefault="004B0C87" w:rsidP="00B25CFC">
            <w:pPr>
              <w:pStyle w:val="TableText"/>
            </w:pPr>
            <w:r w:rsidRPr="00D15A00">
              <w:t>241.19.10.100/24</w:t>
            </w:r>
          </w:p>
        </w:tc>
        <w:tc>
          <w:tcPr>
            <w:tcW w:w="2228" w:type="dxa"/>
            <w:vAlign w:val="bottom"/>
          </w:tcPr>
          <w:p w:rsidR="004B0C87" w:rsidRPr="00D15A00" w:rsidRDefault="00447AB9" w:rsidP="00FF3148">
            <w:pPr>
              <w:pStyle w:val="TableText"/>
              <w:jc w:val="center"/>
              <w:rPr>
                <w:rStyle w:val="AnswerGray"/>
              </w:rPr>
            </w:pPr>
            <w:r w:rsidRPr="00D15A00">
              <w:rPr>
                <w:rStyle w:val="AnswerGray"/>
              </w:rPr>
              <w:t>No</w:t>
            </w:r>
          </w:p>
        </w:tc>
        <w:tc>
          <w:tcPr>
            <w:tcW w:w="1800" w:type="dxa"/>
            <w:vAlign w:val="bottom"/>
          </w:tcPr>
          <w:p w:rsidR="004B0C87" w:rsidRPr="00D15A00" w:rsidRDefault="00C137BB" w:rsidP="00FF3148">
            <w:pPr>
              <w:pStyle w:val="TableText"/>
              <w:jc w:val="center"/>
              <w:rPr>
                <w:rStyle w:val="AnswerGray"/>
              </w:rPr>
            </w:pPr>
            <w:r w:rsidRPr="00D15A00">
              <w:rPr>
                <w:rStyle w:val="AnswerGray"/>
              </w:rPr>
              <w:t>Reservado</w:t>
            </w:r>
          </w:p>
        </w:tc>
      </w:tr>
      <w:tr w:rsidR="004B0C87" w:rsidRPr="00D15A00" w:rsidTr="00FF3148">
        <w:trPr>
          <w:cantSplit/>
          <w:jc w:val="center"/>
        </w:trPr>
        <w:tc>
          <w:tcPr>
            <w:tcW w:w="2070" w:type="dxa"/>
            <w:vAlign w:val="bottom"/>
          </w:tcPr>
          <w:p w:rsidR="004B0C87" w:rsidRPr="00D15A00" w:rsidRDefault="007F50CC" w:rsidP="00B25CFC">
            <w:pPr>
              <w:pStyle w:val="TableText"/>
            </w:pPr>
            <w:r w:rsidRPr="00D15A00">
              <w:t>192.168.0.254/24</w:t>
            </w:r>
          </w:p>
        </w:tc>
        <w:tc>
          <w:tcPr>
            <w:tcW w:w="2228" w:type="dxa"/>
            <w:vAlign w:val="bottom"/>
          </w:tcPr>
          <w:p w:rsidR="004B0C87" w:rsidRPr="00D15A00" w:rsidRDefault="007F50CC" w:rsidP="00FF3148">
            <w:pPr>
              <w:pStyle w:val="TableText"/>
              <w:jc w:val="center"/>
              <w:rPr>
                <w:rStyle w:val="AnswerGray"/>
              </w:rPr>
            </w:pPr>
            <w:r w:rsidRPr="00D15A00">
              <w:rPr>
                <w:rStyle w:val="AnswerGray"/>
              </w:rPr>
              <w:t>Sí</w:t>
            </w:r>
          </w:p>
        </w:tc>
        <w:tc>
          <w:tcPr>
            <w:tcW w:w="1800" w:type="dxa"/>
            <w:vAlign w:val="bottom"/>
          </w:tcPr>
          <w:p w:rsidR="004B0C87" w:rsidRPr="00D15A00" w:rsidRDefault="007F50CC" w:rsidP="00FF3148">
            <w:pPr>
              <w:pStyle w:val="TableText"/>
              <w:jc w:val="center"/>
              <w:rPr>
                <w:rStyle w:val="AnswerGray"/>
              </w:rPr>
            </w:pPr>
            <w:r w:rsidRPr="00D15A00">
              <w:rPr>
                <w:rStyle w:val="AnswerGray"/>
              </w:rPr>
              <w:t>Dirección de host</w:t>
            </w:r>
          </w:p>
        </w:tc>
      </w:tr>
      <w:tr w:rsidR="004B0C87" w:rsidRPr="00D15A00" w:rsidTr="00FF3148">
        <w:trPr>
          <w:cantSplit/>
          <w:jc w:val="center"/>
        </w:trPr>
        <w:tc>
          <w:tcPr>
            <w:tcW w:w="2070" w:type="dxa"/>
            <w:vAlign w:val="bottom"/>
          </w:tcPr>
          <w:p w:rsidR="004B0C87" w:rsidRPr="00D15A00" w:rsidRDefault="007F50CC" w:rsidP="00B25CFC">
            <w:pPr>
              <w:pStyle w:val="TableText"/>
            </w:pPr>
            <w:r w:rsidRPr="00D15A00">
              <w:t>192.31.7.255/24</w:t>
            </w:r>
          </w:p>
        </w:tc>
        <w:tc>
          <w:tcPr>
            <w:tcW w:w="2228" w:type="dxa"/>
            <w:vAlign w:val="bottom"/>
          </w:tcPr>
          <w:p w:rsidR="004B0C87" w:rsidRPr="00D15A00" w:rsidRDefault="007F50CC" w:rsidP="00FF3148">
            <w:pPr>
              <w:pStyle w:val="TableText"/>
              <w:jc w:val="center"/>
              <w:rPr>
                <w:rStyle w:val="AnswerGray"/>
              </w:rPr>
            </w:pPr>
            <w:r w:rsidRPr="00D15A00">
              <w:rPr>
                <w:rStyle w:val="AnswerGray"/>
              </w:rPr>
              <w:t>No</w:t>
            </w:r>
          </w:p>
        </w:tc>
        <w:tc>
          <w:tcPr>
            <w:tcW w:w="1800" w:type="dxa"/>
            <w:vAlign w:val="bottom"/>
          </w:tcPr>
          <w:p w:rsidR="004B0C87" w:rsidRPr="00D15A00" w:rsidRDefault="007F50CC" w:rsidP="00FF3148">
            <w:pPr>
              <w:pStyle w:val="TableText"/>
              <w:jc w:val="center"/>
              <w:rPr>
                <w:rStyle w:val="AnswerGray"/>
              </w:rPr>
            </w:pPr>
            <w:r w:rsidRPr="00D15A00">
              <w:rPr>
                <w:rStyle w:val="AnswerGray"/>
              </w:rPr>
              <w:t>Difusión</w:t>
            </w:r>
          </w:p>
        </w:tc>
      </w:tr>
      <w:tr w:rsidR="004B0C87" w:rsidRPr="00D15A00" w:rsidTr="00FF3148">
        <w:trPr>
          <w:cantSplit/>
          <w:jc w:val="center"/>
        </w:trPr>
        <w:tc>
          <w:tcPr>
            <w:tcW w:w="2070" w:type="dxa"/>
            <w:vAlign w:val="bottom"/>
          </w:tcPr>
          <w:p w:rsidR="004B0C87" w:rsidRPr="00D15A00" w:rsidRDefault="007C5F7C" w:rsidP="00B25CFC">
            <w:pPr>
              <w:pStyle w:val="TableText"/>
            </w:pPr>
            <w:r w:rsidRPr="00D15A00">
              <w:t>64.102.255.255/14</w:t>
            </w:r>
          </w:p>
        </w:tc>
        <w:tc>
          <w:tcPr>
            <w:tcW w:w="2228" w:type="dxa"/>
            <w:vAlign w:val="bottom"/>
          </w:tcPr>
          <w:p w:rsidR="004B0C87" w:rsidRPr="00D15A00" w:rsidRDefault="007C5F7C" w:rsidP="00FF3148">
            <w:pPr>
              <w:pStyle w:val="TableText"/>
              <w:jc w:val="center"/>
              <w:rPr>
                <w:rStyle w:val="AnswerGray"/>
              </w:rPr>
            </w:pPr>
            <w:r w:rsidRPr="00D15A00">
              <w:rPr>
                <w:rStyle w:val="AnswerGray"/>
              </w:rPr>
              <w:t>Sí</w:t>
            </w:r>
          </w:p>
        </w:tc>
        <w:tc>
          <w:tcPr>
            <w:tcW w:w="1800" w:type="dxa"/>
            <w:vAlign w:val="bottom"/>
          </w:tcPr>
          <w:p w:rsidR="004B0C87" w:rsidRPr="00D15A00" w:rsidRDefault="007C5F7C" w:rsidP="00FF3148">
            <w:pPr>
              <w:pStyle w:val="TableText"/>
              <w:jc w:val="center"/>
              <w:rPr>
                <w:rStyle w:val="AnswerGray"/>
              </w:rPr>
            </w:pPr>
            <w:r w:rsidRPr="00D15A00">
              <w:rPr>
                <w:rStyle w:val="AnswerGray"/>
              </w:rPr>
              <w:t>Dirección de host</w:t>
            </w:r>
          </w:p>
        </w:tc>
      </w:tr>
      <w:tr w:rsidR="004B0C87" w:rsidRPr="00D15A00" w:rsidTr="00FF3148">
        <w:trPr>
          <w:cantSplit/>
          <w:jc w:val="center"/>
        </w:trPr>
        <w:tc>
          <w:tcPr>
            <w:tcW w:w="2070" w:type="dxa"/>
            <w:vAlign w:val="bottom"/>
          </w:tcPr>
          <w:p w:rsidR="004B0C87" w:rsidRPr="00D15A00" w:rsidRDefault="007C5F7C" w:rsidP="00B25CFC">
            <w:pPr>
              <w:pStyle w:val="TableText"/>
            </w:pPr>
            <w:r w:rsidRPr="00D15A00">
              <w:t>224.0.0.5/16</w:t>
            </w:r>
          </w:p>
        </w:tc>
        <w:tc>
          <w:tcPr>
            <w:tcW w:w="2228" w:type="dxa"/>
            <w:vAlign w:val="bottom"/>
          </w:tcPr>
          <w:p w:rsidR="004B0C87" w:rsidRPr="00D15A00" w:rsidRDefault="007C5F7C" w:rsidP="00FF3148">
            <w:pPr>
              <w:pStyle w:val="TableText"/>
              <w:jc w:val="center"/>
              <w:rPr>
                <w:rStyle w:val="AnswerGray"/>
              </w:rPr>
            </w:pPr>
            <w:r w:rsidRPr="00D15A00">
              <w:rPr>
                <w:rStyle w:val="AnswerGray"/>
              </w:rPr>
              <w:t>No</w:t>
            </w:r>
          </w:p>
        </w:tc>
        <w:tc>
          <w:tcPr>
            <w:tcW w:w="1800" w:type="dxa"/>
            <w:vAlign w:val="bottom"/>
          </w:tcPr>
          <w:p w:rsidR="004B0C87" w:rsidRPr="00D15A00" w:rsidRDefault="007C5F7C" w:rsidP="00FF3148">
            <w:pPr>
              <w:pStyle w:val="TableText"/>
              <w:jc w:val="center"/>
              <w:rPr>
                <w:rStyle w:val="AnswerGray"/>
              </w:rPr>
            </w:pPr>
            <w:r w:rsidRPr="00D15A00">
              <w:rPr>
                <w:rStyle w:val="AnswerGray"/>
              </w:rPr>
              <w:t>Multidifusión</w:t>
            </w:r>
          </w:p>
        </w:tc>
      </w:tr>
      <w:tr w:rsidR="004B0C87" w:rsidRPr="00D15A00" w:rsidTr="00FF3148">
        <w:trPr>
          <w:cantSplit/>
          <w:jc w:val="center"/>
        </w:trPr>
        <w:tc>
          <w:tcPr>
            <w:tcW w:w="2070" w:type="dxa"/>
            <w:vAlign w:val="bottom"/>
          </w:tcPr>
          <w:p w:rsidR="004B0C87" w:rsidRPr="00D15A00" w:rsidRDefault="007C5F7C" w:rsidP="00B25CFC">
            <w:pPr>
              <w:pStyle w:val="TableText"/>
            </w:pPr>
            <w:r w:rsidRPr="00D15A00">
              <w:t>10.0.255.255/8</w:t>
            </w:r>
          </w:p>
        </w:tc>
        <w:tc>
          <w:tcPr>
            <w:tcW w:w="2228" w:type="dxa"/>
            <w:vAlign w:val="bottom"/>
          </w:tcPr>
          <w:p w:rsidR="004B0C87" w:rsidRPr="00D15A00" w:rsidRDefault="007C5F7C" w:rsidP="00FF3148">
            <w:pPr>
              <w:pStyle w:val="TableText"/>
              <w:jc w:val="center"/>
              <w:rPr>
                <w:rStyle w:val="AnswerGray"/>
              </w:rPr>
            </w:pPr>
            <w:r w:rsidRPr="00D15A00">
              <w:rPr>
                <w:rStyle w:val="AnswerGray"/>
              </w:rPr>
              <w:t>Sí</w:t>
            </w:r>
          </w:p>
        </w:tc>
        <w:tc>
          <w:tcPr>
            <w:tcW w:w="1800" w:type="dxa"/>
            <w:vAlign w:val="bottom"/>
          </w:tcPr>
          <w:p w:rsidR="004B0C87" w:rsidRPr="00D15A00" w:rsidRDefault="007C5F7C" w:rsidP="00FF3148">
            <w:pPr>
              <w:pStyle w:val="TableText"/>
              <w:jc w:val="center"/>
              <w:rPr>
                <w:rStyle w:val="AnswerGray"/>
              </w:rPr>
            </w:pPr>
            <w:r w:rsidRPr="00D15A00">
              <w:rPr>
                <w:rStyle w:val="AnswerGray"/>
              </w:rPr>
              <w:t>Dirección de host</w:t>
            </w:r>
          </w:p>
        </w:tc>
      </w:tr>
      <w:tr w:rsidR="004B0C87" w:rsidRPr="00D15A00" w:rsidTr="00FF3148">
        <w:trPr>
          <w:cantSplit/>
          <w:jc w:val="center"/>
        </w:trPr>
        <w:tc>
          <w:tcPr>
            <w:tcW w:w="2070" w:type="dxa"/>
            <w:vAlign w:val="bottom"/>
          </w:tcPr>
          <w:p w:rsidR="004B0C87" w:rsidRPr="00D15A00" w:rsidRDefault="007C5F7C" w:rsidP="00B25CFC">
            <w:pPr>
              <w:pStyle w:val="TableText"/>
            </w:pPr>
            <w:r w:rsidRPr="00D15A00">
              <w:t>198.133.219.8/24</w:t>
            </w:r>
          </w:p>
        </w:tc>
        <w:tc>
          <w:tcPr>
            <w:tcW w:w="2228" w:type="dxa"/>
            <w:vAlign w:val="bottom"/>
          </w:tcPr>
          <w:p w:rsidR="004B0C87" w:rsidRPr="00D15A00" w:rsidRDefault="007C5F7C" w:rsidP="00FF3148">
            <w:pPr>
              <w:pStyle w:val="TableText"/>
              <w:jc w:val="center"/>
              <w:rPr>
                <w:rStyle w:val="AnswerGray"/>
              </w:rPr>
            </w:pPr>
            <w:r w:rsidRPr="00D15A00">
              <w:rPr>
                <w:rStyle w:val="AnswerGray"/>
              </w:rPr>
              <w:t>Sí</w:t>
            </w:r>
          </w:p>
        </w:tc>
        <w:tc>
          <w:tcPr>
            <w:tcW w:w="1800" w:type="dxa"/>
            <w:vAlign w:val="bottom"/>
          </w:tcPr>
          <w:p w:rsidR="004B0C87" w:rsidRPr="00D15A00" w:rsidRDefault="007C5F7C" w:rsidP="00FF3148">
            <w:pPr>
              <w:pStyle w:val="TableText"/>
              <w:jc w:val="center"/>
              <w:rPr>
                <w:rStyle w:val="AnswerGray"/>
              </w:rPr>
            </w:pPr>
            <w:r w:rsidRPr="00D15A00">
              <w:rPr>
                <w:rStyle w:val="AnswerGray"/>
              </w:rPr>
              <w:t>Dirección de host</w:t>
            </w:r>
          </w:p>
        </w:tc>
      </w:tr>
    </w:tbl>
    <w:p w:rsidR="00853418" w:rsidRPr="00D15A00" w:rsidRDefault="00024EE5" w:rsidP="00024EE5">
      <w:pPr>
        <w:pStyle w:val="LabSection"/>
      </w:pPr>
      <w:r w:rsidRPr="00D15A00">
        <w:t>Reflexión</w:t>
      </w:r>
    </w:p>
    <w:p w:rsidR="00024EE5" w:rsidRPr="00D15A00" w:rsidRDefault="00E60CB0" w:rsidP="00B25CFC">
      <w:pPr>
        <w:pStyle w:val="BodyTextL25"/>
      </w:pPr>
      <w:r w:rsidRPr="00D15A00">
        <w:t>¿Por qué debemos seguir estudiando y aprendiendo sobre el direccionamiento IPv4 si el espacio de direcciones IPv4 disponible está agotado?</w:t>
      </w:r>
    </w:p>
    <w:p w:rsidR="001772B8" w:rsidRPr="00D15A00" w:rsidRDefault="001772B8" w:rsidP="001772B8">
      <w:pPr>
        <w:pStyle w:val="BodyTextL25"/>
      </w:pPr>
      <w:r w:rsidRPr="00D15A00">
        <w:t>_______________________________________________________________________________________</w:t>
      </w:r>
    </w:p>
    <w:p w:rsidR="00FB3EE6" w:rsidRPr="00D15A00" w:rsidRDefault="00FB3EE6" w:rsidP="001772B8">
      <w:pPr>
        <w:pStyle w:val="BodyTextL25"/>
      </w:pPr>
      <w:r w:rsidRPr="00D15A00">
        <w:t>_______________________________________________________________________________________</w:t>
      </w:r>
    </w:p>
    <w:p w:rsidR="007A3B2A" w:rsidRPr="00D15A00" w:rsidRDefault="00E60CB0" w:rsidP="005E56BF">
      <w:pPr>
        <w:pStyle w:val="BodyTextL25"/>
      </w:pPr>
      <w:r w:rsidRPr="00D15A00">
        <w:rPr>
          <w:rStyle w:val="AnswerGray"/>
        </w:rPr>
        <w:t>Muchas organizaciones seguirán usando el espacio de direcciones IPv4 privadas para sus necesidades de redes internas. Las direcciones IPv4 públicas se utilizarán durante muchos años más.</w:t>
      </w:r>
    </w:p>
    <w:sectPr w:rsidR="007A3B2A" w:rsidRPr="00D15A00"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45" w:rsidRDefault="00C56145" w:rsidP="0090659A">
      <w:pPr>
        <w:spacing w:after="0" w:line="240" w:lineRule="auto"/>
      </w:pPr>
      <w:r>
        <w:separator/>
      </w:r>
    </w:p>
    <w:p w:rsidR="00C56145" w:rsidRDefault="00C56145"/>
    <w:p w:rsidR="00C56145" w:rsidRDefault="00C56145"/>
    <w:p w:rsidR="00C56145" w:rsidRDefault="00C56145"/>
    <w:p w:rsidR="00C56145" w:rsidRDefault="00C56145"/>
  </w:endnote>
  <w:endnote w:type="continuationSeparator" w:id="0">
    <w:p w:rsidR="00C56145" w:rsidRDefault="00C56145" w:rsidP="0090659A">
      <w:pPr>
        <w:spacing w:after="0" w:line="240" w:lineRule="auto"/>
      </w:pPr>
      <w:r>
        <w:continuationSeparator/>
      </w:r>
    </w:p>
    <w:p w:rsidR="00C56145" w:rsidRDefault="00C56145"/>
    <w:p w:rsidR="00C56145" w:rsidRDefault="00C56145"/>
    <w:p w:rsidR="00C56145" w:rsidRDefault="00C56145"/>
    <w:p w:rsidR="00C56145" w:rsidRDefault="00C56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D5C6A">
      <w:fldChar w:fldCharType="begin"/>
    </w:r>
    <w:r w:rsidR="00BC2B59">
      <w:instrText xml:space="preserve"> DATE  \@ "yyyy"  \* MERGEFORMAT </w:instrText>
    </w:r>
    <w:r w:rsidR="00CD5C6A">
      <w:fldChar w:fldCharType="separate"/>
    </w:r>
    <w:r w:rsidR="00860D90">
      <w:rPr>
        <w:noProof/>
      </w:rPr>
      <w:t>2016</w:t>
    </w:r>
    <w:r w:rsidR="00CD5C6A">
      <w:fldChar w:fldCharType="end"/>
    </w:r>
    <w:r>
      <w:t xml:space="preserve"> Cisco y/o sus filiales. Todos los derechos reservados. Este documento es información pública de Cisco.</w:t>
    </w:r>
    <w:r>
      <w:tab/>
      <w:t xml:space="preserve">Página </w:t>
    </w:r>
    <w:r w:rsidR="00CD5C6A" w:rsidRPr="0090659A">
      <w:rPr>
        <w:b/>
        <w:szCs w:val="16"/>
      </w:rPr>
      <w:fldChar w:fldCharType="begin"/>
    </w:r>
    <w:r w:rsidRPr="0090659A">
      <w:rPr>
        <w:b/>
        <w:szCs w:val="16"/>
      </w:rPr>
      <w:instrText xml:space="preserve"> PAGE </w:instrText>
    </w:r>
    <w:r w:rsidR="00CD5C6A" w:rsidRPr="0090659A">
      <w:rPr>
        <w:b/>
        <w:szCs w:val="16"/>
      </w:rPr>
      <w:fldChar w:fldCharType="separate"/>
    </w:r>
    <w:r w:rsidR="00860D90">
      <w:rPr>
        <w:b/>
        <w:noProof/>
        <w:szCs w:val="16"/>
      </w:rPr>
      <w:t>2</w:t>
    </w:r>
    <w:r w:rsidR="00CD5C6A" w:rsidRPr="0090659A">
      <w:rPr>
        <w:b/>
        <w:szCs w:val="16"/>
      </w:rPr>
      <w:fldChar w:fldCharType="end"/>
    </w:r>
    <w:r>
      <w:t xml:space="preserve"> de </w:t>
    </w:r>
    <w:r w:rsidR="00CD5C6A" w:rsidRPr="0090659A">
      <w:rPr>
        <w:b/>
        <w:szCs w:val="16"/>
      </w:rPr>
      <w:fldChar w:fldCharType="begin"/>
    </w:r>
    <w:r w:rsidRPr="0090659A">
      <w:rPr>
        <w:b/>
        <w:szCs w:val="16"/>
      </w:rPr>
      <w:instrText xml:space="preserve"> NUMPAGES  </w:instrText>
    </w:r>
    <w:r w:rsidR="00CD5C6A" w:rsidRPr="0090659A">
      <w:rPr>
        <w:b/>
        <w:szCs w:val="16"/>
      </w:rPr>
      <w:fldChar w:fldCharType="separate"/>
    </w:r>
    <w:r w:rsidR="00860D90">
      <w:rPr>
        <w:b/>
        <w:noProof/>
        <w:szCs w:val="16"/>
      </w:rPr>
      <w:t>4</w:t>
    </w:r>
    <w:r w:rsidR="00CD5C6A"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D5C6A">
      <w:fldChar w:fldCharType="begin"/>
    </w:r>
    <w:r w:rsidR="00BC2B59">
      <w:instrText xml:space="preserve"> DATE  \@ "yyyy"  \* MERGEFORMAT </w:instrText>
    </w:r>
    <w:r w:rsidR="00CD5C6A">
      <w:fldChar w:fldCharType="separate"/>
    </w:r>
    <w:r w:rsidR="00860D90">
      <w:rPr>
        <w:noProof/>
      </w:rPr>
      <w:t>2016</w:t>
    </w:r>
    <w:r w:rsidR="00CD5C6A">
      <w:fldChar w:fldCharType="end"/>
    </w:r>
    <w:r>
      <w:t xml:space="preserve"> Cisco y/o sus filiales. Todos los derechos reservados. Este documento es información pública de Cisco.</w:t>
    </w:r>
    <w:r>
      <w:tab/>
      <w:t xml:space="preserve">Página </w:t>
    </w:r>
    <w:r w:rsidR="00CD5C6A" w:rsidRPr="0090659A">
      <w:rPr>
        <w:b/>
        <w:szCs w:val="16"/>
      </w:rPr>
      <w:fldChar w:fldCharType="begin"/>
    </w:r>
    <w:r w:rsidRPr="0090659A">
      <w:rPr>
        <w:b/>
        <w:szCs w:val="16"/>
      </w:rPr>
      <w:instrText xml:space="preserve"> PAGE </w:instrText>
    </w:r>
    <w:r w:rsidR="00CD5C6A" w:rsidRPr="0090659A">
      <w:rPr>
        <w:b/>
        <w:szCs w:val="16"/>
      </w:rPr>
      <w:fldChar w:fldCharType="separate"/>
    </w:r>
    <w:r w:rsidR="00860D90">
      <w:rPr>
        <w:b/>
        <w:noProof/>
        <w:szCs w:val="16"/>
      </w:rPr>
      <w:t>1</w:t>
    </w:r>
    <w:r w:rsidR="00CD5C6A" w:rsidRPr="0090659A">
      <w:rPr>
        <w:b/>
        <w:szCs w:val="16"/>
      </w:rPr>
      <w:fldChar w:fldCharType="end"/>
    </w:r>
    <w:r>
      <w:t xml:space="preserve"> de </w:t>
    </w:r>
    <w:r w:rsidR="00CD5C6A" w:rsidRPr="0090659A">
      <w:rPr>
        <w:b/>
        <w:szCs w:val="16"/>
      </w:rPr>
      <w:fldChar w:fldCharType="begin"/>
    </w:r>
    <w:r w:rsidRPr="0090659A">
      <w:rPr>
        <w:b/>
        <w:szCs w:val="16"/>
      </w:rPr>
      <w:instrText xml:space="preserve"> NUMPAGES  </w:instrText>
    </w:r>
    <w:r w:rsidR="00CD5C6A" w:rsidRPr="0090659A">
      <w:rPr>
        <w:b/>
        <w:szCs w:val="16"/>
      </w:rPr>
      <w:fldChar w:fldCharType="separate"/>
    </w:r>
    <w:r w:rsidR="00860D90">
      <w:rPr>
        <w:b/>
        <w:noProof/>
        <w:szCs w:val="16"/>
      </w:rPr>
      <w:t>4</w:t>
    </w:r>
    <w:r w:rsidR="00CD5C6A"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45" w:rsidRDefault="00C56145" w:rsidP="0090659A">
      <w:pPr>
        <w:spacing w:after="0" w:line="240" w:lineRule="auto"/>
      </w:pPr>
      <w:r>
        <w:separator/>
      </w:r>
    </w:p>
    <w:p w:rsidR="00C56145" w:rsidRDefault="00C56145"/>
    <w:p w:rsidR="00C56145" w:rsidRDefault="00C56145"/>
    <w:p w:rsidR="00C56145" w:rsidRDefault="00C56145"/>
    <w:p w:rsidR="00C56145" w:rsidRDefault="00C56145"/>
  </w:footnote>
  <w:footnote w:type="continuationSeparator" w:id="0">
    <w:p w:rsidR="00C56145" w:rsidRDefault="00C56145" w:rsidP="0090659A">
      <w:pPr>
        <w:spacing w:after="0" w:line="240" w:lineRule="auto"/>
      </w:pPr>
      <w:r>
        <w:continuationSeparator/>
      </w:r>
    </w:p>
    <w:p w:rsidR="00C56145" w:rsidRDefault="00C56145"/>
    <w:p w:rsidR="00C56145" w:rsidRDefault="00C56145"/>
    <w:p w:rsidR="00C56145" w:rsidRDefault="00C56145"/>
    <w:p w:rsidR="00C56145" w:rsidRDefault="00C561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DF2CC8" w:rsidP="00C52BA6">
    <w:pPr>
      <w:pStyle w:val="PageHead"/>
    </w:pPr>
    <w:r>
      <w:t>Práctica de laboratorio: Identificación de direcciones IPv4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BB2BF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670B62DF"/>
    <w:multiLevelType w:val="multilevel"/>
    <w:tmpl w:val="FBBA9A6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4FA8"/>
    <w:rsid w:val="000160F7"/>
    <w:rsid w:val="00016D5B"/>
    <w:rsid w:val="00016F30"/>
    <w:rsid w:val="0002047C"/>
    <w:rsid w:val="00021B9A"/>
    <w:rsid w:val="000242D6"/>
    <w:rsid w:val="00024EE5"/>
    <w:rsid w:val="00041AF6"/>
    <w:rsid w:val="00044C0E"/>
    <w:rsid w:val="00044E62"/>
    <w:rsid w:val="00050BA4"/>
    <w:rsid w:val="00051738"/>
    <w:rsid w:val="00052548"/>
    <w:rsid w:val="00060696"/>
    <w:rsid w:val="000719A5"/>
    <w:rsid w:val="000740A5"/>
    <w:rsid w:val="000769CF"/>
    <w:rsid w:val="000815D8"/>
    <w:rsid w:val="00085CC6"/>
    <w:rsid w:val="000862FC"/>
    <w:rsid w:val="00090C07"/>
    <w:rsid w:val="00091E8D"/>
    <w:rsid w:val="0009378D"/>
    <w:rsid w:val="00097163"/>
    <w:rsid w:val="000A22C8"/>
    <w:rsid w:val="000A3C36"/>
    <w:rsid w:val="000B2344"/>
    <w:rsid w:val="000B7C36"/>
    <w:rsid w:val="000B7DE5"/>
    <w:rsid w:val="000C5288"/>
    <w:rsid w:val="000D55B4"/>
    <w:rsid w:val="000E65F0"/>
    <w:rsid w:val="000E6A35"/>
    <w:rsid w:val="000E7F69"/>
    <w:rsid w:val="000F072C"/>
    <w:rsid w:val="000F6743"/>
    <w:rsid w:val="001006C2"/>
    <w:rsid w:val="00107B2B"/>
    <w:rsid w:val="00112AC5"/>
    <w:rsid w:val="001133DD"/>
    <w:rsid w:val="00120CBE"/>
    <w:rsid w:val="001261C4"/>
    <w:rsid w:val="0013571B"/>
    <w:rsid w:val="001366EC"/>
    <w:rsid w:val="0014219C"/>
    <w:rsid w:val="001425ED"/>
    <w:rsid w:val="00143061"/>
    <w:rsid w:val="001465E3"/>
    <w:rsid w:val="00146672"/>
    <w:rsid w:val="00154E3A"/>
    <w:rsid w:val="00157902"/>
    <w:rsid w:val="00162E67"/>
    <w:rsid w:val="00163164"/>
    <w:rsid w:val="00166253"/>
    <w:rsid w:val="001710C0"/>
    <w:rsid w:val="00172AFB"/>
    <w:rsid w:val="00176CE5"/>
    <w:rsid w:val="001772B8"/>
    <w:rsid w:val="00180FBF"/>
    <w:rsid w:val="00182CF4"/>
    <w:rsid w:val="00182F18"/>
    <w:rsid w:val="00186CE1"/>
    <w:rsid w:val="00192F12"/>
    <w:rsid w:val="00193F14"/>
    <w:rsid w:val="00197614"/>
    <w:rsid w:val="001A0312"/>
    <w:rsid w:val="001A15DA"/>
    <w:rsid w:val="001A2694"/>
    <w:rsid w:val="001A3CC7"/>
    <w:rsid w:val="001A69AC"/>
    <w:rsid w:val="001B045A"/>
    <w:rsid w:val="001B67D8"/>
    <w:rsid w:val="001B6911"/>
    <w:rsid w:val="001B6F95"/>
    <w:rsid w:val="001C05A1"/>
    <w:rsid w:val="001C0FBC"/>
    <w:rsid w:val="001C1D9E"/>
    <w:rsid w:val="001C7C3B"/>
    <w:rsid w:val="001D0355"/>
    <w:rsid w:val="001D5B6F"/>
    <w:rsid w:val="001E0AB8"/>
    <w:rsid w:val="001E2A8D"/>
    <w:rsid w:val="001E38E0"/>
    <w:rsid w:val="001E4E72"/>
    <w:rsid w:val="001E62B3"/>
    <w:rsid w:val="001F0171"/>
    <w:rsid w:val="001F0D77"/>
    <w:rsid w:val="001F7DD8"/>
    <w:rsid w:val="00201928"/>
    <w:rsid w:val="00203E26"/>
    <w:rsid w:val="0020449C"/>
    <w:rsid w:val="00205707"/>
    <w:rsid w:val="002113B8"/>
    <w:rsid w:val="00213DD7"/>
    <w:rsid w:val="00215665"/>
    <w:rsid w:val="00215A2E"/>
    <w:rsid w:val="002163BB"/>
    <w:rsid w:val="002172DB"/>
    <w:rsid w:val="0021792C"/>
    <w:rsid w:val="00222225"/>
    <w:rsid w:val="002240AB"/>
    <w:rsid w:val="00225E37"/>
    <w:rsid w:val="002267AA"/>
    <w:rsid w:val="00242E3A"/>
    <w:rsid w:val="002506CF"/>
    <w:rsid w:val="0025107F"/>
    <w:rsid w:val="00254B36"/>
    <w:rsid w:val="00260CD4"/>
    <w:rsid w:val="002639D8"/>
    <w:rsid w:val="00265F77"/>
    <w:rsid w:val="00266C83"/>
    <w:rsid w:val="00266F24"/>
    <w:rsid w:val="00267C4A"/>
    <w:rsid w:val="002744F0"/>
    <w:rsid w:val="002768DC"/>
    <w:rsid w:val="0028659F"/>
    <w:rsid w:val="002A6C56"/>
    <w:rsid w:val="002C090C"/>
    <w:rsid w:val="002C1243"/>
    <w:rsid w:val="002C1815"/>
    <w:rsid w:val="002C475E"/>
    <w:rsid w:val="002C6AD6"/>
    <w:rsid w:val="002D1281"/>
    <w:rsid w:val="002D615B"/>
    <w:rsid w:val="002D6C2A"/>
    <w:rsid w:val="002D6CAA"/>
    <w:rsid w:val="002D7A86"/>
    <w:rsid w:val="002F45FF"/>
    <w:rsid w:val="002F6D17"/>
    <w:rsid w:val="00302887"/>
    <w:rsid w:val="003056EB"/>
    <w:rsid w:val="003071FF"/>
    <w:rsid w:val="00310652"/>
    <w:rsid w:val="0031371D"/>
    <w:rsid w:val="0031789F"/>
    <w:rsid w:val="00320788"/>
    <w:rsid w:val="003231BF"/>
    <w:rsid w:val="003233A3"/>
    <w:rsid w:val="0034455D"/>
    <w:rsid w:val="0034604B"/>
    <w:rsid w:val="00346D17"/>
    <w:rsid w:val="00347972"/>
    <w:rsid w:val="003559CC"/>
    <w:rsid w:val="003569D7"/>
    <w:rsid w:val="003608AC"/>
    <w:rsid w:val="00362C8C"/>
    <w:rsid w:val="0036465A"/>
    <w:rsid w:val="0038335B"/>
    <w:rsid w:val="00392781"/>
    <w:rsid w:val="00392C65"/>
    <w:rsid w:val="00392ED5"/>
    <w:rsid w:val="00393231"/>
    <w:rsid w:val="003A19DC"/>
    <w:rsid w:val="003A1B45"/>
    <w:rsid w:val="003B46FC"/>
    <w:rsid w:val="003B5767"/>
    <w:rsid w:val="003B7605"/>
    <w:rsid w:val="003C0E91"/>
    <w:rsid w:val="003C6BCA"/>
    <w:rsid w:val="003C7902"/>
    <w:rsid w:val="003D0BFF"/>
    <w:rsid w:val="003D6B74"/>
    <w:rsid w:val="003E2191"/>
    <w:rsid w:val="003E5BE5"/>
    <w:rsid w:val="003F18D1"/>
    <w:rsid w:val="003F4F0E"/>
    <w:rsid w:val="003F6E06"/>
    <w:rsid w:val="00403C7A"/>
    <w:rsid w:val="004057A6"/>
    <w:rsid w:val="00406554"/>
    <w:rsid w:val="004131B0"/>
    <w:rsid w:val="00414630"/>
    <w:rsid w:val="00416C42"/>
    <w:rsid w:val="00420860"/>
    <w:rsid w:val="00422476"/>
    <w:rsid w:val="0042385C"/>
    <w:rsid w:val="00431654"/>
    <w:rsid w:val="00434926"/>
    <w:rsid w:val="00444217"/>
    <w:rsid w:val="004478F4"/>
    <w:rsid w:val="00447AB9"/>
    <w:rsid w:val="00450F7A"/>
    <w:rsid w:val="00452C6D"/>
    <w:rsid w:val="004540C8"/>
    <w:rsid w:val="00455E0B"/>
    <w:rsid w:val="004659EE"/>
    <w:rsid w:val="00471514"/>
    <w:rsid w:val="004936C2"/>
    <w:rsid w:val="0049379C"/>
    <w:rsid w:val="004A1CA0"/>
    <w:rsid w:val="004A22E9"/>
    <w:rsid w:val="004A4ACD"/>
    <w:rsid w:val="004A5BC5"/>
    <w:rsid w:val="004B023D"/>
    <w:rsid w:val="004B0C87"/>
    <w:rsid w:val="004B63F5"/>
    <w:rsid w:val="004C0909"/>
    <w:rsid w:val="004C2959"/>
    <w:rsid w:val="004C3F97"/>
    <w:rsid w:val="004D01F2"/>
    <w:rsid w:val="004D3339"/>
    <w:rsid w:val="004D353F"/>
    <w:rsid w:val="004D36D7"/>
    <w:rsid w:val="004D5DE2"/>
    <w:rsid w:val="004D682B"/>
    <w:rsid w:val="004E6152"/>
    <w:rsid w:val="004F344A"/>
    <w:rsid w:val="00500B05"/>
    <w:rsid w:val="00501C98"/>
    <w:rsid w:val="00504ED4"/>
    <w:rsid w:val="00510639"/>
    <w:rsid w:val="00516142"/>
    <w:rsid w:val="00520027"/>
    <w:rsid w:val="0052093C"/>
    <w:rsid w:val="00521B31"/>
    <w:rsid w:val="00522469"/>
    <w:rsid w:val="0052400A"/>
    <w:rsid w:val="00536F43"/>
    <w:rsid w:val="005510BA"/>
    <w:rsid w:val="0055129D"/>
    <w:rsid w:val="00554B4E"/>
    <w:rsid w:val="00556C02"/>
    <w:rsid w:val="00561BB2"/>
    <w:rsid w:val="00563249"/>
    <w:rsid w:val="00570A65"/>
    <w:rsid w:val="005762B1"/>
    <w:rsid w:val="00580456"/>
    <w:rsid w:val="00580E73"/>
    <w:rsid w:val="00593386"/>
    <w:rsid w:val="00596998"/>
    <w:rsid w:val="005A6E62"/>
    <w:rsid w:val="005A6E69"/>
    <w:rsid w:val="005C06D4"/>
    <w:rsid w:val="005C1047"/>
    <w:rsid w:val="005D2B29"/>
    <w:rsid w:val="005D354A"/>
    <w:rsid w:val="005E3235"/>
    <w:rsid w:val="005E4176"/>
    <w:rsid w:val="005E56BF"/>
    <w:rsid w:val="005E65B5"/>
    <w:rsid w:val="005F3AE9"/>
    <w:rsid w:val="005F763B"/>
    <w:rsid w:val="006007BB"/>
    <w:rsid w:val="00601DC0"/>
    <w:rsid w:val="006034CB"/>
    <w:rsid w:val="006131CE"/>
    <w:rsid w:val="00617D6E"/>
    <w:rsid w:val="00622D61"/>
    <w:rsid w:val="00624198"/>
    <w:rsid w:val="00632856"/>
    <w:rsid w:val="0063725A"/>
    <w:rsid w:val="006428E5"/>
    <w:rsid w:val="00644958"/>
    <w:rsid w:val="00672919"/>
    <w:rsid w:val="00686587"/>
    <w:rsid w:val="006904CF"/>
    <w:rsid w:val="00695EE2"/>
    <w:rsid w:val="0069648B"/>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E7734"/>
    <w:rsid w:val="006F1CC4"/>
    <w:rsid w:val="006F2A86"/>
    <w:rsid w:val="006F3163"/>
    <w:rsid w:val="00705FEC"/>
    <w:rsid w:val="0071147A"/>
    <w:rsid w:val="0071185D"/>
    <w:rsid w:val="007222AD"/>
    <w:rsid w:val="00722DDE"/>
    <w:rsid w:val="0072445F"/>
    <w:rsid w:val="007267CF"/>
    <w:rsid w:val="00731F3F"/>
    <w:rsid w:val="00733BAB"/>
    <w:rsid w:val="007436BF"/>
    <w:rsid w:val="007443E9"/>
    <w:rsid w:val="00745DCE"/>
    <w:rsid w:val="00753D89"/>
    <w:rsid w:val="00755C9B"/>
    <w:rsid w:val="00760FE4"/>
    <w:rsid w:val="00763D8B"/>
    <w:rsid w:val="007657F6"/>
    <w:rsid w:val="00765E47"/>
    <w:rsid w:val="0077125A"/>
    <w:rsid w:val="00786F58"/>
    <w:rsid w:val="00787CC1"/>
    <w:rsid w:val="00792F4E"/>
    <w:rsid w:val="0079398D"/>
    <w:rsid w:val="00796C25"/>
    <w:rsid w:val="00797EE6"/>
    <w:rsid w:val="007A0A53"/>
    <w:rsid w:val="007A287C"/>
    <w:rsid w:val="007A3B2A"/>
    <w:rsid w:val="007A64B2"/>
    <w:rsid w:val="007B1C4F"/>
    <w:rsid w:val="007B22D1"/>
    <w:rsid w:val="007B5522"/>
    <w:rsid w:val="007C0EE0"/>
    <w:rsid w:val="007C1B71"/>
    <w:rsid w:val="007C2FBB"/>
    <w:rsid w:val="007C5F7C"/>
    <w:rsid w:val="007C6D00"/>
    <w:rsid w:val="007C7164"/>
    <w:rsid w:val="007D1984"/>
    <w:rsid w:val="007D2AFE"/>
    <w:rsid w:val="007D4E1C"/>
    <w:rsid w:val="007E38B5"/>
    <w:rsid w:val="007E3FEA"/>
    <w:rsid w:val="007F0A0B"/>
    <w:rsid w:val="007F3A60"/>
    <w:rsid w:val="007F3D0B"/>
    <w:rsid w:val="007F4B09"/>
    <w:rsid w:val="007F50CC"/>
    <w:rsid w:val="007F7C94"/>
    <w:rsid w:val="00810E4B"/>
    <w:rsid w:val="00813C1C"/>
    <w:rsid w:val="00814BAA"/>
    <w:rsid w:val="00824295"/>
    <w:rsid w:val="008313F3"/>
    <w:rsid w:val="00835139"/>
    <w:rsid w:val="008405BB"/>
    <w:rsid w:val="00846494"/>
    <w:rsid w:val="00847B20"/>
    <w:rsid w:val="008509D3"/>
    <w:rsid w:val="00853418"/>
    <w:rsid w:val="00857CF6"/>
    <w:rsid w:val="00860D90"/>
    <w:rsid w:val="008610ED"/>
    <w:rsid w:val="00861C6A"/>
    <w:rsid w:val="00865199"/>
    <w:rsid w:val="00867EAF"/>
    <w:rsid w:val="00873C6B"/>
    <w:rsid w:val="0088417A"/>
    <w:rsid w:val="0088426A"/>
    <w:rsid w:val="008852BA"/>
    <w:rsid w:val="00890108"/>
    <w:rsid w:val="0089158D"/>
    <w:rsid w:val="00893877"/>
    <w:rsid w:val="0089532C"/>
    <w:rsid w:val="00896165"/>
    <w:rsid w:val="00896681"/>
    <w:rsid w:val="008A2749"/>
    <w:rsid w:val="008A3A90"/>
    <w:rsid w:val="008B00BB"/>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3310"/>
    <w:rsid w:val="00915986"/>
    <w:rsid w:val="00917624"/>
    <w:rsid w:val="00930386"/>
    <w:rsid w:val="009309F5"/>
    <w:rsid w:val="00933237"/>
    <w:rsid w:val="00933F28"/>
    <w:rsid w:val="00944E9F"/>
    <w:rsid w:val="009476C0"/>
    <w:rsid w:val="009565AD"/>
    <w:rsid w:val="00957841"/>
    <w:rsid w:val="009610AC"/>
    <w:rsid w:val="00963E34"/>
    <w:rsid w:val="00964DFA"/>
    <w:rsid w:val="0098155C"/>
    <w:rsid w:val="00983B77"/>
    <w:rsid w:val="00996053"/>
    <w:rsid w:val="009A0B2F"/>
    <w:rsid w:val="009A1CF4"/>
    <w:rsid w:val="009A37D7"/>
    <w:rsid w:val="009A4E17"/>
    <w:rsid w:val="009A6955"/>
    <w:rsid w:val="009B341C"/>
    <w:rsid w:val="009B5747"/>
    <w:rsid w:val="009C1EB2"/>
    <w:rsid w:val="009D246C"/>
    <w:rsid w:val="009D2C27"/>
    <w:rsid w:val="009E2309"/>
    <w:rsid w:val="009E42B9"/>
    <w:rsid w:val="00A014A3"/>
    <w:rsid w:val="00A0412D"/>
    <w:rsid w:val="00A21211"/>
    <w:rsid w:val="00A251F9"/>
    <w:rsid w:val="00A270CB"/>
    <w:rsid w:val="00A34E7F"/>
    <w:rsid w:val="00A4003E"/>
    <w:rsid w:val="00A45EDC"/>
    <w:rsid w:val="00A46F0A"/>
    <w:rsid w:val="00A46F25"/>
    <w:rsid w:val="00A47593"/>
    <w:rsid w:val="00A47CC2"/>
    <w:rsid w:val="00A60146"/>
    <w:rsid w:val="00A622C4"/>
    <w:rsid w:val="00A754B4"/>
    <w:rsid w:val="00A807C1"/>
    <w:rsid w:val="00A83374"/>
    <w:rsid w:val="00A847CF"/>
    <w:rsid w:val="00A87F4E"/>
    <w:rsid w:val="00A90D9C"/>
    <w:rsid w:val="00A96172"/>
    <w:rsid w:val="00AB0D6A"/>
    <w:rsid w:val="00AB43B3"/>
    <w:rsid w:val="00AB49B9"/>
    <w:rsid w:val="00AB758A"/>
    <w:rsid w:val="00AC1651"/>
    <w:rsid w:val="00AC1E7E"/>
    <w:rsid w:val="00AC507D"/>
    <w:rsid w:val="00AC66E4"/>
    <w:rsid w:val="00AC75EB"/>
    <w:rsid w:val="00AD4578"/>
    <w:rsid w:val="00AD68E9"/>
    <w:rsid w:val="00AE56C0"/>
    <w:rsid w:val="00AF4BAA"/>
    <w:rsid w:val="00B00914"/>
    <w:rsid w:val="00B02A8E"/>
    <w:rsid w:val="00B052EE"/>
    <w:rsid w:val="00B1081F"/>
    <w:rsid w:val="00B1228B"/>
    <w:rsid w:val="00B14EB5"/>
    <w:rsid w:val="00B25CFC"/>
    <w:rsid w:val="00B27499"/>
    <w:rsid w:val="00B27563"/>
    <w:rsid w:val="00B3010D"/>
    <w:rsid w:val="00B331B4"/>
    <w:rsid w:val="00B35151"/>
    <w:rsid w:val="00B433F2"/>
    <w:rsid w:val="00B458E8"/>
    <w:rsid w:val="00B5397B"/>
    <w:rsid w:val="00B62809"/>
    <w:rsid w:val="00B7675A"/>
    <w:rsid w:val="00B81898"/>
    <w:rsid w:val="00B8606B"/>
    <w:rsid w:val="00B878E7"/>
    <w:rsid w:val="00B97278"/>
    <w:rsid w:val="00B97943"/>
    <w:rsid w:val="00BA1D0B"/>
    <w:rsid w:val="00BA6972"/>
    <w:rsid w:val="00BB1E0D"/>
    <w:rsid w:val="00BB2BF3"/>
    <w:rsid w:val="00BB4D9B"/>
    <w:rsid w:val="00BB73FF"/>
    <w:rsid w:val="00BB7688"/>
    <w:rsid w:val="00BC2B59"/>
    <w:rsid w:val="00BC7CAC"/>
    <w:rsid w:val="00BD6D76"/>
    <w:rsid w:val="00BE56B3"/>
    <w:rsid w:val="00BF04E8"/>
    <w:rsid w:val="00BF16BF"/>
    <w:rsid w:val="00BF3D21"/>
    <w:rsid w:val="00BF4D1F"/>
    <w:rsid w:val="00C02A73"/>
    <w:rsid w:val="00C063D2"/>
    <w:rsid w:val="00C0796D"/>
    <w:rsid w:val="00C07FD9"/>
    <w:rsid w:val="00C10955"/>
    <w:rsid w:val="00C11C4D"/>
    <w:rsid w:val="00C137BB"/>
    <w:rsid w:val="00C1712C"/>
    <w:rsid w:val="00C23E16"/>
    <w:rsid w:val="00C27E37"/>
    <w:rsid w:val="00C32298"/>
    <w:rsid w:val="00C32713"/>
    <w:rsid w:val="00C32A80"/>
    <w:rsid w:val="00C351B8"/>
    <w:rsid w:val="00C410D9"/>
    <w:rsid w:val="00C44DB7"/>
    <w:rsid w:val="00C4510A"/>
    <w:rsid w:val="00C47F2E"/>
    <w:rsid w:val="00C52BA6"/>
    <w:rsid w:val="00C56145"/>
    <w:rsid w:val="00C56D2D"/>
    <w:rsid w:val="00C57A1A"/>
    <w:rsid w:val="00C6258F"/>
    <w:rsid w:val="00C63AC8"/>
    <w:rsid w:val="00C63DF6"/>
    <w:rsid w:val="00C63E58"/>
    <w:rsid w:val="00C6495E"/>
    <w:rsid w:val="00C670EE"/>
    <w:rsid w:val="00C67E3B"/>
    <w:rsid w:val="00C81B0B"/>
    <w:rsid w:val="00C90311"/>
    <w:rsid w:val="00C9120F"/>
    <w:rsid w:val="00C91C26"/>
    <w:rsid w:val="00C935A3"/>
    <w:rsid w:val="00CA285E"/>
    <w:rsid w:val="00CA73D5"/>
    <w:rsid w:val="00CC1C87"/>
    <w:rsid w:val="00CC3000"/>
    <w:rsid w:val="00CC4859"/>
    <w:rsid w:val="00CC7A35"/>
    <w:rsid w:val="00CD072A"/>
    <w:rsid w:val="00CD5C6A"/>
    <w:rsid w:val="00CD7F73"/>
    <w:rsid w:val="00CE1DE5"/>
    <w:rsid w:val="00CE26C5"/>
    <w:rsid w:val="00CE36AF"/>
    <w:rsid w:val="00CE54DD"/>
    <w:rsid w:val="00CF0DA5"/>
    <w:rsid w:val="00CF1212"/>
    <w:rsid w:val="00CF5D31"/>
    <w:rsid w:val="00CF5F3B"/>
    <w:rsid w:val="00CF791A"/>
    <w:rsid w:val="00D00D7D"/>
    <w:rsid w:val="00D032B9"/>
    <w:rsid w:val="00D102DD"/>
    <w:rsid w:val="00D139C8"/>
    <w:rsid w:val="00D15A00"/>
    <w:rsid w:val="00D17F81"/>
    <w:rsid w:val="00D22DE2"/>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B1C89"/>
    <w:rsid w:val="00DB3763"/>
    <w:rsid w:val="00DB4029"/>
    <w:rsid w:val="00DB5F4D"/>
    <w:rsid w:val="00DB6DA5"/>
    <w:rsid w:val="00DC076B"/>
    <w:rsid w:val="00DC186F"/>
    <w:rsid w:val="00DC252F"/>
    <w:rsid w:val="00DC4C63"/>
    <w:rsid w:val="00DC6050"/>
    <w:rsid w:val="00DD43EA"/>
    <w:rsid w:val="00DE6F44"/>
    <w:rsid w:val="00DF2CC8"/>
    <w:rsid w:val="00E01A7D"/>
    <w:rsid w:val="00E037D9"/>
    <w:rsid w:val="00E04927"/>
    <w:rsid w:val="00E130EB"/>
    <w:rsid w:val="00E162CD"/>
    <w:rsid w:val="00E17FA5"/>
    <w:rsid w:val="00E26930"/>
    <w:rsid w:val="00E27257"/>
    <w:rsid w:val="00E449D0"/>
    <w:rsid w:val="00E4506A"/>
    <w:rsid w:val="00E53F99"/>
    <w:rsid w:val="00E56510"/>
    <w:rsid w:val="00E60CB0"/>
    <w:rsid w:val="00E62EA8"/>
    <w:rsid w:val="00E67A6E"/>
    <w:rsid w:val="00E70668"/>
    <w:rsid w:val="00E71B43"/>
    <w:rsid w:val="00E81612"/>
    <w:rsid w:val="00E87717"/>
    <w:rsid w:val="00E87D18"/>
    <w:rsid w:val="00E87D62"/>
    <w:rsid w:val="00E942C4"/>
    <w:rsid w:val="00EA486E"/>
    <w:rsid w:val="00EA4FA3"/>
    <w:rsid w:val="00EA601B"/>
    <w:rsid w:val="00EB001B"/>
    <w:rsid w:val="00EB4B97"/>
    <w:rsid w:val="00EB6C33"/>
    <w:rsid w:val="00EC007A"/>
    <w:rsid w:val="00ED6019"/>
    <w:rsid w:val="00ED7830"/>
    <w:rsid w:val="00EE3909"/>
    <w:rsid w:val="00EE6C5F"/>
    <w:rsid w:val="00EF4205"/>
    <w:rsid w:val="00EF5939"/>
    <w:rsid w:val="00F01714"/>
    <w:rsid w:val="00F0258F"/>
    <w:rsid w:val="00F02D06"/>
    <w:rsid w:val="00F056E5"/>
    <w:rsid w:val="00F06FDD"/>
    <w:rsid w:val="00F10819"/>
    <w:rsid w:val="00F16F35"/>
    <w:rsid w:val="00F2229D"/>
    <w:rsid w:val="00F25ABB"/>
    <w:rsid w:val="00F27963"/>
    <w:rsid w:val="00F30446"/>
    <w:rsid w:val="00F35C20"/>
    <w:rsid w:val="00F4135D"/>
    <w:rsid w:val="00F41F1B"/>
    <w:rsid w:val="00F4308B"/>
    <w:rsid w:val="00F46BD9"/>
    <w:rsid w:val="00F4757F"/>
    <w:rsid w:val="00F54BA8"/>
    <w:rsid w:val="00F604DC"/>
    <w:rsid w:val="00F60BE0"/>
    <w:rsid w:val="00F6280E"/>
    <w:rsid w:val="00F63FDD"/>
    <w:rsid w:val="00F67434"/>
    <w:rsid w:val="00F7050A"/>
    <w:rsid w:val="00F733BA"/>
    <w:rsid w:val="00F75533"/>
    <w:rsid w:val="00F878E5"/>
    <w:rsid w:val="00F9218D"/>
    <w:rsid w:val="00FA3811"/>
    <w:rsid w:val="00FA3B9F"/>
    <w:rsid w:val="00FA3F06"/>
    <w:rsid w:val="00FA4A26"/>
    <w:rsid w:val="00FA7084"/>
    <w:rsid w:val="00FA7BEF"/>
    <w:rsid w:val="00FB0B63"/>
    <w:rsid w:val="00FB1929"/>
    <w:rsid w:val="00FB3EE6"/>
    <w:rsid w:val="00FB5FD9"/>
    <w:rsid w:val="00FD33AB"/>
    <w:rsid w:val="00FD4724"/>
    <w:rsid w:val="00FD4A68"/>
    <w:rsid w:val="00FD68ED"/>
    <w:rsid w:val="00FE2824"/>
    <w:rsid w:val="00FE661F"/>
    <w:rsid w:val="00FF0400"/>
    <w:rsid w:val="00FF0C05"/>
    <w:rsid w:val="00FF14AD"/>
    <w:rsid w:val="00FF3148"/>
    <w:rsid w:val="00FF3D6B"/>
    <w:rsid w:val="00FF54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18A5A5-FAE0-489D-A88A-A12146AD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8B00BB"/>
    <w:pPr>
      <w:keepNext/>
      <w:numPr>
        <w:numId w:val="4"/>
      </w:numPr>
      <w:spacing w:before="120" w:line="240" w:lineRule="auto"/>
    </w:pPr>
    <w:rPr>
      <w:rFonts w:eastAsia="Times New Roman"/>
      <w:b/>
      <w:bCs/>
      <w:iCs/>
      <w:sz w:val="24"/>
    </w:rPr>
  </w:style>
  <w:style w:type="paragraph" w:customStyle="1" w:styleId="LabTitle">
    <w:name w:val="Lab Title"/>
    <w:basedOn w:val="Normal"/>
    <w:qFormat/>
    <w:rsid w:val="008B00BB"/>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B00BB"/>
    <w:pPr>
      <w:keepLines/>
      <w:numPr>
        <w:ilvl w:val="1"/>
        <w:numId w:val="5"/>
      </w:numPr>
      <w:spacing w:before="18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8B00BB"/>
    <w:pPr>
      <w:keepNext/>
      <w:spacing w:line="240" w:lineRule="auto"/>
    </w:pPr>
    <w:rPr>
      <w:sz w:val="20"/>
      <w:szCs w:val="20"/>
    </w:rPr>
  </w:style>
  <w:style w:type="character" w:customStyle="1" w:styleId="TableTextChar">
    <w:name w:val="Table Text Char"/>
    <w:link w:val="TableText"/>
    <w:rsid w:val="008B00BB"/>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B00BB"/>
    <w:pPr>
      <w:keepNext/>
      <w:jc w:val="center"/>
    </w:pPr>
    <w:rPr>
      <w:b/>
      <w:sz w:val="20"/>
    </w:rPr>
  </w:style>
  <w:style w:type="paragraph" w:customStyle="1" w:styleId="Bulletlevel1">
    <w:name w:val="Bullet level 1"/>
    <w:basedOn w:val="Normal"/>
    <w:qFormat/>
    <w:rsid w:val="008B00BB"/>
    <w:pPr>
      <w:numPr>
        <w:numId w:val="1"/>
      </w:numPr>
      <w:spacing w:before="40" w:after="40"/>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B00BB"/>
    <w:pPr>
      <w:keepNext/>
      <w:numPr>
        <w:numId w:val="5"/>
      </w:numPr>
      <w:spacing w:before="18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B00BB"/>
    <w:pPr>
      <w:spacing w:before="120" w:after="8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7B22D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888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7FF25-282B-4C2C-AE5D-4D5791E8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8</cp:revision>
  <cp:lastPrinted>2015-06-26T19:30:00Z</cp:lastPrinted>
  <dcterms:created xsi:type="dcterms:W3CDTF">2015-06-26T19:15:00Z</dcterms:created>
  <dcterms:modified xsi:type="dcterms:W3CDTF">2016-01-25T03:39:00Z</dcterms:modified>
</cp:coreProperties>
</file>