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E8818" w14:textId="77777777" w:rsidR="004D36D7" w:rsidRPr="00FD4A68" w:rsidRDefault="0030096A" w:rsidP="0030096A">
      <w:pPr>
        <w:pStyle w:val="LabTitle"/>
        <w:rPr>
          <w:rStyle w:val="LabTitleInstVersred"/>
          <w:b/>
          <w:color w:val="auto"/>
        </w:rPr>
      </w:pPr>
      <w:r>
        <w:t xml:space="preserve">Laboratorio: Establecer una sesión de consola con Tera Term </w:t>
      </w:r>
      <w:r>
        <w:rPr>
          <w:rStyle w:val="LabTitleInstVersred"/>
        </w:rPr>
        <w:t>(Versión para el instructor)</w:t>
      </w:r>
    </w:p>
    <w:p w14:paraId="75C7ACB3" w14:textId="77777777" w:rsidR="00D778DF" w:rsidRDefault="00D778DF" w:rsidP="00D778DF">
      <w:pPr>
        <w:pStyle w:val="InstNoteRed"/>
      </w:pPr>
      <w:r>
        <w:rPr>
          <w:b/>
        </w:rPr>
        <w:t>Nota para el instructor:</w:t>
      </w:r>
      <w:r>
        <w:t xml:space="preserve"> El color de fuente rojo o las partes resaltadas en gris indican texto que aparece en la copia del instructor solamente.</w:t>
      </w:r>
    </w:p>
    <w:p w14:paraId="17769538" w14:textId="77777777" w:rsidR="0030096A" w:rsidRDefault="0030096A" w:rsidP="0030096A">
      <w:pPr>
        <w:pStyle w:val="LabSection"/>
        <w:rPr>
          <w:bCs/>
        </w:rPr>
      </w:pPr>
      <w:r>
        <w:t>Topología</w:t>
      </w:r>
    </w:p>
    <w:p w14:paraId="3B473C0B" w14:textId="77777777" w:rsidR="0030096A" w:rsidRDefault="0030096A" w:rsidP="0030096A">
      <w:pPr>
        <w:pStyle w:val="Visual"/>
      </w:pPr>
      <w:r>
        <w:rPr>
          <w:noProof/>
        </w:rPr>
        <w:drawing>
          <wp:inline xmlns:wp14="http://schemas.microsoft.com/office/word/2010/wordprocessingDrawing" xmlns:wp="http://schemas.openxmlformats.org/drawingml/2006/wordprocessingDrawing" distT="0" distB="0" distL="0" distR="0" wp14:anchorId="6CFFB50C" wp14:editId="28D17882">
            <wp:extent cx="3194501" cy="89982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194501" cy="899826"/>
                    </a:xfrm>
                    <a:prstGeom prst="rect">
                      <a:avLst/>
                    </a:prstGeom>
                  </pic:spPr>
                </pic:pic>
              </a:graphicData>
            </a:graphic>
          </wp:inline>
        </w:drawing>
      </w:r>
    </w:p>
    <w:p w14:paraId="0A20FE35" w14:textId="2EC4F033" w:rsidR="00FA3759" w:rsidRDefault="00FA3759" w:rsidP="0030096A">
      <w:pPr>
        <w:pStyle w:val="Visual"/>
      </w:pPr>
      <w:r>
        <w:rPr>
          <w:noProof/>
        </w:rPr>
        <w:drawing>
          <wp:inline xmlns:wp14="http://schemas.microsoft.com/office/word/2010/wordprocessingDrawing" xmlns:wp="http://schemas.openxmlformats.org/drawingml/2006/wordprocessingDrawing" distT="0" distB="0" distL="0" distR="0" wp14:anchorId="543FB02A" wp14:editId="2A561AB8">
            <wp:extent cx="3161131" cy="816863"/>
            <wp:effectExtent l="0" t="0" r="0" b="0"/>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9" cstate="print"/>
                    <a:stretch>
                      <a:fillRect/>
                    </a:stretch>
                  </pic:blipFill>
                  <pic:spPr>
                    <a:xfrm>
                      <a:off x="0" y="0"/>
                      <a:ext cx="3161131" cy="816863"/>
                    </a:xfrm>
                    <a:prstGeom prst="rect">
                      <a:avLst/>
                    </a:prstGeom>
                  </pic:spPr>
                </pic:pic>
              </a:graphicData>
            </a:graphic>
          </wp:inline>
        </w:drawing>
      </w:r>
    </w:p>
    <w:p w14:paraId="36D73C67" w14:textId="77777777" w:rsidR="0030096A" w:rsidRDefault="0030096A" w:rsidP="0030096A">
      <w:pPr>
        <w:pStyle w:val="LabSection"/>
        <w:rPr>
          <w:rFonts w:eastAsia="Arial" w:cs="Arial"/>
          <w:szCs w:val="24"/>
        </w:rPr>
      </w:pPr>
      <w:r>
        <w:t>Objetivos</w:t>
      </w:r>
    </w:p>
    <w:p w14:paraId="7A34FD0D" w14:textId="5E45B0DE" w:rsidR="0030096A" w:rsidRDefault="0030096A" w:rsidP="0030096A">
      <w:pPr>
        <w:pStyle w:val="BodyTextL25Bold"/>
        <w:rPr>
          <w:bCs/>
        </w:rPr>
      </w:pPr>
      <w:r>
        <w:t>Parte 1: Acceder a un dispositivo de Cisco mediante el puerto serie de la consola</w:t>
      </w:r>
    </w:p>
    <w:p w14:paraId="5DDCE06B" w14:textId="329F0B6B" w:rsidR="0030096A" w:rsidRDefault="0030096A" w:rsidP="0030096A">
      <w:pPr>
        <w:pStyle w:val="Bulletlevel1"/>
      </w:pPr>
      <w:r>
        <w:t>Conectarse a un dispositivo de Cisco mediante un cable serie de consola.</w:t>
      </w:r>
    </w:p>
    <w:p w14:paraId="7D9A5D15" w14:textId="77777777" w:rsidR="0030096A" w:rsidRPr="0099150D" w:rsidRDefault="0030096A" w:rsidP="0030096A">
      <w:pPr>
        <w:pStyle w:val="Bulletlevel1"/>
      </w:pPr>
      <w:r>
        <w:t>Establecer una sesión de consola utilizando un emulador de terminal, como Tera Term.</w:t>
      </w:r>
    </w:p>
    <w:p w14:paraId="1E026F3D" w14:textId="35CA02D1" w:rsidR="00762B3C" w:rsidRDefault="0030096A" w:rsidP="00762B3C">
      <w:pPr>
        <w:pStyle w:val="BodyTextL25Bold"/>
        <w:rPr>
          <w:bCs/>
        </w:rPr>
      </w:pPr>
      <w:r>
        <w:t>Parte 2: Borrar y volver a cargar el dispositivo de Cisco</w:t>
      </w:r>
    </w:p>
    <w:p w14:paraId="0A509805" w14:textId="77777777" w:rsidR="00762B3C" w:rsidRDefault="00762B3C" w:rsidP="00762B3C">
      <w:pPr>
        <w:pStyle w:val="Bulletlevel1"/>
      </w:pPr>
      <w:r>
        <w:t>Borrar la configuración guardada previamente para volver el dispositivo al estado predeterminado.</w:t>
      </w:r>
    </w:p>
    <w:p w14:paraId="4583C208" w14:textId="77777777" w:rsidR="0030096A" w:rsidRDefault="0030096A" w:rsidP="00762B3C">
      <w:pPr>
        <w:pStyle w:val="BodyTextL25Bold"/>
        <w:rPr>
          <w:bCs/>
        </w:rPr>
      </w:pPr>
      <w:r>
        <w:t>Aspectos básicos/situación</w:t>
      </w:r>
    </w:p>
    <w:p w14:paraId="6AB778BB" w14:textId="7CD44289" w:rsidR="0030096A" w:rsidRPr="00F46F65" w:rsidRDefault="0030096A" w:rsidP="00F46F65">
      <w:pPr>
        <w:pStyle w:val="BodyTextL25"/>
      </w:pPr>
      <w:r>
        <w:t xml:space="preserve">Se utiliza una variedad de modelos de switches y routers Cisco en redes de todo tipo. </w:t>
      </w:r>
      <w:r>
        <w:t xml:space="preserve">Estos dispositivos se administran inicialmente mediante una conexión de consola local y, luego, la administración de rutina se hace a través de una conexión remota. </w:t>
      </w:r>
      <w:r>
        <w:t>Casi todos los dispositivos Cisco tienen un puerto serie de consola al que el usuario puede conectarse.</w:t>
      </w:r>
    </w:p>
    <w:p w14:paraId="1B9F973F" w14:textId="69F509E7" w:rsidR="0030096A" w:rsidRPr="00F46F65" w:rsidRDefault="0030096A" w:rsidP="00F46F65">
      <w:pPr>
        <w:pStyle w:val="BodyTextL25"/>
      </w:pPr>
      <w:r>
        <w:t xml:space="preserve">En esta práctica de laboratorio, aprenderá cómo acceder a un dispositivo Cisco a través de una conexión local directa al puerto de consola mediante un programa de emulación de terminal (Tera Term). </w:t>
      </w:r>
      <w:r>
        <w:t xml:space="preserve">También aprenderá a configurar los parámetros del puerto serie para la conexión de consola de Tera Term. </w:t>
      </w:r>
      <w:r>
        <w:t>Después de haber establecido una conexión de consola con el dispositivo de Cisco, borraremos la configuración guardada y volveremos a cargar el dispositivo.</w:t>
      </w:r>
    </w:p>
    <w:p w14:paraId="5B5E0D86" w14:textId="56291EA1" w:rsidR="0025121E" w:rsidRDefault="0030096A" w:rsidP="0030096A">
      <w:pPr>
        <w:pStyle w:val="BodyTextL25"/>
      </w:pPr>
      <w:r>
        <w:rPr>
          <w:b/>
        </w:rPr>
        <w:t>Nota</w:t>
      </w:r>
      <w:r>
        <w:t xml:space="preserve">: Los routers que se usan son ISR Cisco 1941 con Cisco IOS versión 15.4(3) (imagen universalk9). </w:t>
      </w:r>
      <w:r>
        <w:t xml:space="preserve">Los switches que se utilizan son Cisco Catalyst 2960s con Cisco IOS versión 15.0(2) (imagen lanbasek9). </w:t>
      </w:r>
      <w:r>
        <w:t xml:space="preserve">Se pueden utilizar otros routers, switches y otras versiones de Cisco IOS. </w:t>
      </w:r>
      <w:r>
        <w:t>Según el modelo y la versión de Cisco IOS, los comandos disponibles y los resultados que se obtienen pueden diferir de los que se muestran en las prácticas de laboratorio.</w:t>
      </w:r>
    </w:p>
    <w:p w14:paraId="688AC4D0" w14:textId="0288E461" w:rsidR="00945498" w:rsidRDefault="00945498" w:rsidP="0099150D">
      <w:pPr>
        <w:pStyle w:val="InstNoteRedL25"/>
      </w:pPr>
      <w:r>
        <w:rPr>
          <w:b/>
        </w:rPr>
        <w:t>Nota para el instructor</w:t>
      </w:r>
      <w:r>
        <w:t>: Puede optar por usar cables de consola serial para conectarse con todos los dispositivos Cisco ya que no todos los dispositivos Cisco tienen puertos de consola USB.</w:t>
      </w:r>
    </w:p>
    <w:p w14:paraId="102B5E3C" w14:textId="58AE0134" w:rsidR="0025121E" w:rsidRDefault="0025121E" w:rsidP="0099150D">
      <w:pPr>
        <w:pStyle w:val="InstNoteRedL25"/>
      </w:pPr>
      <w:r>
        <w:rPr>
          <w:b/>
        </w:rPr>
        <w:t>Nota para el instructor</w:t>
      </w:r>
      <w:r>
        <w:t>: Si utiliza un router Cisco 1941 u otros dispositivos Cisco IOS con un puerto de consola mini USB, puede acceder al puerto de consola del dispositivo mediante un cable mini USB conectado al puerto USB de su computadora.</w:t>
      </w:r>
    </w:p>
    <w:p w14:paraId="37ECBD6A" w14:textId="32AA0076" w:rsidR="0025121E" w:rsidRPr="00004466" w:rsidRDefault="0025121E" w:rsidP="0099150D">
      <w:pPr>
        <w:pStyle w:val="InstNoteRedL25"/>
      </w:pPr>
      <w:r>
        <w:rPr>
          <w:b/>
        </w:rPr>
        <w:t>Nota para el instructor</w:t>
      </w:r>
      <w:r>
        <w:t xml:space="preserve">: El cable de consola mini USB es el mismo tipo de cable mini USB que se utiliza con otros dispositivos electrónicos, como discos duros USB, impresoras USB o hubs USB. </w:t>
      </w:r>
      <w:r>
        <w:t xml:space="preserve">Estos cables mini-USB pueden adquirirse a través de Cisco Systems, Inc. o de otros proveedores externos. </w:t>
      </w:r>
      <w:r>
        <w:t>Asegúrese de utilizar un cable mini-USB (y no un cable micro-USB) para conectarse al puerto de consola mini-SUB en un dispositivo Cisco IOS.</w:t>
      </w:r>
    </w:p>
    <w:p w14:paraId="5F42D7A1" w14:textId="77777777" w:rsidR="0030096A" w:rsidRDefault="0030096A" w:rsidP="0030096A">
      <w:pPr>
        <w:pStyle w:val="LabSection"/>
        <w:rPr>
          <w:bCs/>
        </w:rPr>
      </w:pPr>
      <w:r>
        <w:t>Recursos necesarios</w:t>
      </w:r>
    </w:p>
    <w:p w14:paraId="22571854" w14:textId="4B42D83C" w:rsidR="0030096A" w:rsidRDefault="0030096A" w:rsidP="0030096A">
      <w:pPr>
        <w:pStyle w:val="Bulletlevel1"/>
      </w:pPr>
      <w:r>
        <w:t>1 router (Cisco 1941 con software Cisco IOS, versión 15.4(3), imagen universal o equivalente)</w:t>
      </w:r>
    </w:p>
    <w:p w14:paraId="024D0405" w14:textId="77777777" w:rsidR="0030096A" w:rsidRDefault="0030096A" w:rsidP="0030096A">
      <w:pPr>
        <w:pStyle w:val="Bulletlevel1"/>
      </w:pPr>
      <w:r>
        <w:t>1 switch (Cisco 2960 con Cisco IOS versión 15.0(2), imagen lanbasek9 o comparable)</w:t>
      </w:r>
    </w:p>
    <w:p w14:paraId="5F9FDB74" w14:textId="3D1204AF" w:rsidR="006513FB" w:rsidRDefault="0030096A" w:rsidP="0030096A">
      <w:pPr>
        <w:pStyle w:val="Bulletlevel1"/>
      </w:pPr>
      <w:r>
        <w:t>1 PC (Windows 10) con un programa de emulación de terminales, como Tera Term)</w:t>
      </w:r>
    </w:p>
    <w:p w14:paraId="608C723C" w14:textId="247633F4" w:rsidR="00F46F65" w:rsidRDefault="0030096A" w:rsidP="00A918FD">
      <w:pPr>
        <w:pStyle w:val="Bulletlevel1"/>
      </w:pPr>
      <w:r>
        <w:t>Cable de consola DB-9 a RJ-45 para configurar el switch o router a través del puerto de consola RJ-45</w:t>
      </w:r>
    </w:p>
    <w:p w14:paraId="70A34209" w14:textId="095176D3" w:rsidR="0030096A" w:rsidRDefault="0030096A" w:rsidP="0030096A">
      <w:pPr>
        <w:pStyle w:val="Bulletlevel1"/>
      </w:pPr>
      <w:r>
        <w:t>Cable mini USB para configurar el router mediante el puerto de consola USB, si está disponible</w:t>
      </w:r>
    </w:p>
    <w:p w14:paraId="42295053" w14:textId="5E4285C2" w:rsidR="0030096A" w:rsidRDefault="0030096A" w:rsidP="0030096A">
      <w:pPr>
        <w:pStyle w:val="PartHead"/>
        <w:rPr>
          <w:bCs/>
        </w:rPr>
      </w:pPr>
      <w:r>
        <w:t>Acceda a un dispositivo de Cisco mediante el puerto serie de la consola</w:t>
      </w:r>
    </w:p>
    <w:p w14:paraId="45FB6023" w14:textId="0886FAFD" w:rsidR="0030096A" w:rsidRDefault="0030096A" w:rsidP="0030096A">
      <w:pPr>
        <w:pStyle w:val="BodyTextL25"/>
      </w:pPr>
      <w:r>
        <w:t xml:space="preserve">Conectaremos una PC a un switch o router Cisco mediante un cable de consola. </w:t>
      </w:r>
      <w:r>
        <w:t>Esta conexión le permitirá acceder a la interfaz de línea de comandos (CLI) y ver la configuración o configurar el dispositivo.</w:t>
      </w:r>
    </w:p>
    <w:p w14:paraId="57A3EC57" w14:textId="55243225" w:rsidR="0030096A" w:rsidRDefault="0030096A" w:rsidP="0030096A">
      <w:pPr>
        <w:pStyle w:val="StepHead"/>
      </w:pPr>
      <w:r>
        <w:t>Conecte un dispositivo Cisco y una computadora usando un cable de consola.</w:t>
      </w:r>
    </w:p>
    <w:p w14:paraId="636D42DF" w14:textId="26100704" w:rsidR="00A918FD" w:rsidRDefault="0030096A">
      <w:pPr>
        <w:pStyle w:val="SubStepAlpha"/>
      </w:pPr>
      <w:r>
        <w:t>Conecte el cable de consola al puerto de consola RJ-45 del switch o router.</w:t>
      </w:r>
    </w:p>
    <w:p w14:paraId="727FA222" w14:textId="5AD109FD" w:rsidR="00A918FD" w:rsidRDefault="00E95ECC" w:rsidP="00F445B4">
      <w:pPr>
        <w:pStyle w:val="Visual"/>
      </w:pPr>
      <w:r>
        <w:rPr>
          <w:noProof/>
        </w:rPr>
        <w:drawing>
          <wp:inline xmlns:wp14="http://schemas.microsoft.com/office/word/2010/wordprocessingDrawing" xmlns:wp="http://schemas.openxmlformats.org/drawingml/2006/wordprocessingDrawing" distT="0" distB="0" distL="0" distR="0" wp14:anchorId="2D68B64B" wp14:editId="577E12B0">
            <wp:extent cx="4525111" cy="280987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686" cy="2810232"/>
                    </a:xfrm>
                    <a:prstGeom prst="rect">
                      <a:avLst/>
                    </a:prstGeom>
                    <a:noFill/>
                  </pic:spPr>
                </pic:pic>
              </a:graphicData>
            </a:graphic>
          </wp:inline>
        </w:drawing>
      </w:r>
    </w:p>
    <w:p w14:paraId="5442263E" w14:textId="77777777" w:rsidR="00A918FD" w:rsidRDefault="00BD243F" w:rsidP="00F445B4">
      <w:pPr>
        <w:pStyle w:val="BodyTextL50"/>
        <w:keepNext/>
      </w:pPr>
      <w:r>
        <w:t>Si está usando un cable de consola mini USB, conéctelo al puerto mini USB del dispositivo.</w:t>
      </w:r>
    </w:p>
    <w:p w14:paraId="35301E30" w14:textId="4956F926" w:rsidR="0030096A" w:rsidRDefault="00A918FD" w:rsidP="00F445B4">
      <w:pPr>
        <w:pStyle w:val="Visual"/>
      </w:pPr>
      <w:r>
        <w:rPr>
          <w:noProof/>
        </w:rPr>
        <w:drawing>
          <wp:inline xmlns:wp14="http://schemas.microsoft.com/office/word/2010/wordprocessingDrawing" xmlns:wp="http://schemas.openxmlformats.org/drawingml/2006/wordprocessingDrawing" distT="0" distB="0" distL="0" distR="0" wp14:anchorId="39E59708" wp14:editId="56F72C59">
            <wp:extent cx="3102892" cy="3238500"/>
            <wp:effectExtent l="0" t="0" r="2540" b="0"/>
            <wp:docPr id="24"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1" cstate="print"/>
                    <a:stretch>
                      <a:fillRect/>
                    </a:stretch>
                  </pic:blipFill>
                  <pic:spPr>
                    <a:xfrm>
                      <a:off x="0" y="0"/>
                      <a:ext cx="3106801" cy="3242580"/>
                    </a:xfrm>
                    <a:prstGeom prst="rect">
                      <a:avLst/>
                    </a:prstGeom>
                  </pic:spPr>
                </pic:pic>
              </a:graphicData>
            </a:graphic>
          </wp:inline>
        </w:drawing>
      </w:r>
    </w:p>
    <w:p w14:paraId="1A19E479" w14:textId="703D6329" w:rsidR="00BD243F" w:rsidRDefault="00F46F65" w:rsidP="00F445B4">
      <w:pPr>
        <w:pStyle w:val="SubStepAlpha"/>
      </w:pPr>
      <w:r>
        <w:t>Conecte el otro extremo del cable al puerto serie COM de la PC.</w:t>
      </w:r>
    </w:p>
    <w:p w14:paraId="5027D113" w14:textId="148282CD" w:rsidR="00BD243F" w:rsidRDefault="00BD243F" w:rsidP="00F445B4">
      <w:pPr>
        <w:pStyle w:val="BodyTextL50"/>
      </w:pPr>
      <w:r>
        <w:rPr>
          <w:b/>
        </w:rPr>
        <w:t xml:space="preserve">Nota: </w:t>
      </w:r>
      <w:r>
        <w:t xml:space="preserve">la mayoría de las PC actuales no tienen puertos serie COM. </w:t>
      </w:r>
      <w:r>
        <w:t xml:space="preserve">Se puede usar un adaptador USB a DB9 con el cable de consola para realizar la conexión de consola entre la computadora y un dispositivo Cisco. </w:t>
      </w:r>
      <w:r>
        <w:t>Estos adaptadores de USB a DB9 pueden adquirirse en cualquier tienda de electrónica informática.</w:t>
      </w:r>
    </w:p>
    <w:p w14:paraId="228CA669" w14:textId="7661969B" w:rsidR="00BD243F" w:rsidRDefault="00BD243F" w:rsidP="00F445B4">
      <w:pPr>
        <w:pStyle w:val="BodyTextL50"/>
        <w:rPr>
          <w:spacing w:val="-4"/>
        </w:rPr>
      </w:pPr>
      <w:r>
        <w:t>Si está usando un adaptador USB a DB9 para conectarse al puerto COM, es posible que deba instalar un controlador para el adaptador, que lo proporciona el fabricante en la computadora.</w:t>
      </w:r>
    </w:p>
    <w:p w14:paraId="18DBA089" w14:textId="724CA596" w:rsidR="00BD243F" w:rsidRPr="00A918FD" w:rsidRDefault="00BD243F" w:rsidP="00F445B4">
      <w:pPr>
        <w:pStyle w:val="BodyTextL50"/>
        <w:rPr>
          <w:spacing w:val="-4"/>
        </w:rPr>
      </w:pPr>
      <w:r>
        <w:rPr>
          <w:b/>
          <w:spacing w:val="-4"/>
        </w:rPr>
        <w:t>Nota</w:t>
      </w:r>
      <w:r>
        <w:t>: Si está usando un cable mini USB, es posible que deba instalar un controlador.</w:t>
      </w:r>
    </w:p>
    <w:p w14:paraId="5E1C4896" w14:textId="4FB81E7A" w:rsidR="00802AD7" w:rsidRPr="00F445B4" w:rsidRDefault="00802AD7" w:rsidP="00F445B4">
      <w:pPr>
        <w:pStyle w:val="SubStepAlpha"/>
      </w:pPr>
      <w:r>
        <w:t>Encienda el dispositivo Cisco y la computadora si aún no están encendidos.</w:t>
      </w:r>
    </w:p>
    <w:p w14:paraId="7E1994AE" w14:textId="657615B8" w:rsidR="0030096A" w:rsidRDefault="0030096A" w:rsidP="0030096A">
      <w:pPr>
        <w:pStyle w:val="StepHead"/>
      </w:pPr>
      <w:r>
        <w:t>Configure Tera Term para que establezca una sesión de consola con el dispositivo.</w:t>
      </w:r>
    </w:p>
    <w:p w14:paraId="3669D085" w14:textId="77777777" w:rsidR="0030096A" w:rsidRDefault="0030096A" w:rsidP="0030096A">
      <w:pPr>
        <w:pStyle w:val="BodyTextL25"/>
      </w:pPr>
      <w:r>
        <w:t xml:space="preserve">Tera Term es un programa de emulación de terminal. </w:t>
      </w:r>
      <w:r>
        <w:t xml:space="preserve">Este programa le permite acceder al resultado para el terminal del switch. </w:t>
      </w:r>
      <w:r>
        <w:t>También le permite configurar el switch.</w:t>
      </w:r>
    </w:p>
    <w:p w14:paraId="14715B28" w14:textId="1A2171E2" w:rsidR="0030096A" w:rsidRPr="0030096A" w:rsidRDefault="00A03DD8" w:rsidP="0030096A">
      <w:pPr>
        <w:pStyle w:val="SubStepAlpha"/>
        <w:rPr>
          <w:rFonts w:cs="Arial"/>
        </w:rPr>
      </w:pPr>
      <w:r>
        <w:t xml:space="preserve">Haga clic con el botón secundario del mouse en </w:t>
      </w:r>
      <w:r>
        <w:rPr>
          <w:b/>
          <w:spacing w:val="-1"/>
        </w:rPr>
        <w:t>Inicio</w:t>
      </w:r>
      <w:r>
        <w:t xml:space="preserve">. </w:t>
      </w:r>
      <w:r>
        <w:t xml:space="preserve">Escriba </w:t>
      </w:r>
      <w:r>
        <w:rPr>
          <w:b/>
          <w:spacing w:val="-1"/>
        </w:rPr>
        <w:t>Tera Term</w:t>
      </w:r>
      <w:r>
        <w:t xml:space="preserve"> y seleccione </w:t>
      </w:r>
      <w:r>
        <w:rPr>
          <w:b/>
          <w:spacing w:val="-1"/>
        </w:rPr>
        <w:t>Tera Term</w:t>
      </w:r>
      <w:r>
        <w:t xml:space="preserve"> en la lista de resultados.</w:t>
      </w:r>
    </w:p>
    <w:p w14:paraId="59C0D7E8" w14:textId="77777777" w:rsidR="0030096A" w:rsidRDefault="0030096A" w:rsidP="0030096A">
      <w:pPr>
        <w:pStyle w:val="BodyTextL50"/>
      </w:pPr>
      <w:r>
        <w:rPr>
          <w:b/>
        </w:rPr>
        <w:t>Nota</w:t>
      </w:r>
      <w:r>
        <w:t xml:space="preserve">: Si el programa no está instalado en el sistema, Tera Term se puede descargar en el siguiente enlace. Seleccione la versión más reciente del paquete de </w:t>
      </w:r>
      <w:r>
        <w:rPr>
          <w:b/>
        </w:rPr>
        <w:t>Tera Term</w:t>
      </w:r>
      <w:r>
        <w:t xml:space="preserve">. </w:t>
      </w:r>
      <w:r>
        <w:t>Tera Term es software gratis de código abierto.</w:t>
      </w:r>
    </w:p>
    <w:p w14:paraId="4D77061D" w14:textId="22CA0206" w:rsidR="00E32624" w:rsidRDefault="00DC4586" w:rsidP="00F445B4">
      <w:pPr>
        <w:pStyle w:val="BodyTextL50"/>
        <w:rPr>
          <w:color w:val="0000FF"/>
          <w:u w:val="single" w:color="0000FF"/>
        </w:rPr>
      </w:pPr>
      <w:hyperlink r:id="rId12">
        <w:r>
          <w:rPr>
            <w:rStyle w:val="Hyperlink"/>
            <w:spacing w:val="-1"/>
            <w:u w:color="0000FF"/>
          </w:rPr>
          <w:t>https://en.osdn.jp/projects/ttssh2/releases/</w:t>
        </w:r>
      </w:hyperlink>
    </w:p>
    <w:p w14:paraId="6520071E" w14:textId="77777777" w:rsidR="00A918FD" w:rsidRPr="00F445B4" w:rsidRDefault="00A03DD8" w:rsidP="00F445B4">
      <w:pPr>
        <w:pStyle w:val="SubStepAlpha"/>
      </w:pPr>
      <w:r>
        <w:t xml:space="preserve">Haga clic en </w:t>
      </w:r>
      <w:r>
        <w:rPr>
          <w:b/>
        </w:rPr>
        <w:t>Serial</w:t>
      </w:r>
      <w:r>
        <w:t>.</w:t>
      </w:r>
    </w:p>
    <w:p w14:paraId="0653BDD4" w14:textId="30648495" w:rsidR="00E32624" w:rsidRDefault="00A03DD8" w:rsidP="00F445B4">
      <w:pPr>
        <w:pStyle w:val="BodyTextL50"/>
        <w:keepNext/>
      </w:pPr>
      <w:r>
        <w:t xml:space="preserve">Al usar un cable USB a serial, seleccione el puerto COM asociado con el puerto de comunicaciones USB a serial de Prolific. </w:t>
      </w:r>
      <w:r>
        <w:t>En este ejemplo, COM4 es el puerto serial que usa la computadora.</w:t>
      </w:r>
    </w:p>
    <w:p w14:paraId="5136A5EE" w14:textId="1B3F24F8" w:rsidR="00A918FD" w:rsidRPr="00A918FD" w:rsidRDefault="00E32624" w:rsidP="00F445B4">
      <w:pPr>
        <w:pStyle w:val="Visual"/>
      </w:pPr>
      <w:r>
        <w:rPr>
          <w:noProof/>
        </w:rPr>
        <w:drawing>
          <wp:inline xmlns:wp14="http://schemas.microsoft.com/office/word/2010/wordprocessingDrawing" xmlns:wp="http://schemas.openxmlformats.org/drawingml/2006/wordprocessingDrawing" distT="0" distB="0" distL="0" distR="0" wp14:anchorId="768A90E6" wp14:editId="6F200F76">
            <wp:extent cx="4590288" cy="269512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0288" cy="2695128"/>
                    </a:xfrm>
                    <a:prstGeom prst="rect">
                      <a:avLst/>
                    </a:prstGeom>
                  </pic:spPr>
                </pic:pic>
              </a:graphicData>
            </a:graphic>
          </wp:inline>
        </w:drawing>
      </w:r>
    </w:p>
    <w:p w14:paraId="1EEB80A3" w14:textId="55A6FDD8" w:rsidR="00A918FD" w:rsidRDefault="00A918FD" w:rsidP="00F445B4">
      <w:pPr>
        <w:pStyle w:val="BodyTextL50"/>
        <w:rPr>
          <w:u w:color="0000FF"/>
        </w:rPr>
      </w:pPr>
      <w:r>
        <w:t xml:space="preserve">Al usar un cable mini USB, seleccione el puerto COM asociado con el dispositivo serial USB. </w:t>
      </w:r>
      <w:r>
        <w:t>En este ejemplo, COM3 es el puerto serial que usa la computadora.</w:t>
      </w:r>
    </w:p>
    <w:p w14:paraId="5F154AD4" w14:textId="6079F397" w:rsidR="0030096A" w:rsidRDefault="00A918FD">
      <w:pPr>
        <w:pStyle w:val="Visual"/>
      </w:pPr>
      <w:r>
        <w:rPr>
          <w:noProof/>
        </w:rPr>
        <w:drawing>
          <wp:inline xmlns:wp14="http://schemas.microsoft.com/office/word/2010/wordprocessingDrawing" xmlns:wp="http://schemas.openxmlformats.org/drawingml/2006/wordprocessingDrawing" distT="0" distB="0" distL="0" distR="0" wp14:anchorId="4F63E657" wp14:editId="46886F92">
            <wp:extent cx="4591050" cy="2695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2695575"/>
                    </a:xfrm>
                    <a:prstGeom prst="rect">
                      <a:avLst/>
                    </a:prstGeom>
                  </pic:spPr>
                </pic:pic>
              </a:graphicData>
            </a:graphic>
          </wp:inline>
        </w:drawing>
      </w:r>
    </w:p>
    <w:p w14:paraId="3BFE03E9" w14:textId="21ACDFA5" w:rsidR="00BD243F" w:rsidRPr="00F445B4" w:rsidRDefault="00E32624" w:rsidP="00F445B4">
      <w:pPr>
        <w:pStyle w:val="SubStepAlpha"/>
        <w:keepNext/>
      </w:pPr>
      <w:r>
        <w:t xml:space="preserve">Haga clic en </w:t>
      </w:r>
      <w:r>
        <w:rPr>
          <w:b/>
          <w:spacing w:val="-1"/>
        </w:rPr>
        <w:t>Aceptar</w:t>
      </w:r>
      <w:r>
        <w:t xml:space="preserve"> para conectar el dispositivo.</w:t>
      </w:r>
    </w:p>
    <w:p w14:paraId="2EA069B3" w14:textId="4197878C" w:rsidR="0030096A" w:rsidRDefault="00BD243F">
      <w:pPr>
        <w:pStyle w:val="Visual"/>
      </w:pPr>
      <w:r>
        <w:rPr>
          <w:noProof/>
        </w:rPr>
        <w:drawing>
          <wp:inline xmlns:wp14="http://schemas.microsoft.com/office/word/2010/wordprocessingDrawing" xmlns:wp="http://schemas.openxmlformats.org/drawingml/2006/wordprocessingDrawing" distT="0" distB="0" distL="0" distR="0" wp14:anchorId="0FB1970E" wp14:editId="3758A909">
            <wp:extent cx="5486400" cy="15485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48514"/>
                    </a:xfrm>
                    <a:prstGeom prst="rect">
                      <a:avLst/>
                    </a:prstGeom>
                  </pic:spPr>
                </pic:pic>
              </a:graphicData>
            </a:graphic>
          </wp:inline>
        </w:drawing>
      </w:r>
    </w:p>
    <w:p w14:paraId="5B745342" w14:textId="4741ECD9" w:rsidR="0030096A" w:rsidRDefault="0030096A">
      <w:pPr>
        <w:pStyle w:val="PartHead"/>
        <w:rPr>
          <w:bCs/>
        </w:rPr>
      </w:pPr>
      <w:r>
        <w:t>Borrar y volver a cargar el dispositivo de Cisco</w:t>
      </w:r>
    </w:p>
    <w:p w14:paraId="18AAFF31" w14:textId="04D8C01E" w:rsidR="0030096A" w:rsidRDefault="0030096A" w:rsidP="008E7CC6">
      <w:pPr>
        <w:pStyle w:val="BodyTextL25"/>
      </w:pPr>
      <w:r>
        <w:t xml:space="preserve">Para la mayoría de los laboratorios de este curso, es necesario comenzar con un router y un switch sin configurar. </w:t>
      </w:r>
      <w:r>
        <w:t xml:space="preserve">El uso de un dispositivo con una configuración existente puede producir resultados impredecibles. </w:t>
      </w:r>
      <w:r>
        <w:t xml:space="preserve">Con las siguientes instrucciones, se prepara un switch o un router antes de realizar el laboratorio para que las opciones de configuración anteriores no interfieran. </w:t>
      </w:r>
      <w:r>
        <w:t>Las instrucciones dadas son para los switches de la serie 2960.</w:t>
      </w:r>
    </w:p>
    <w:p w14:paraId="730CCA12" w14:textId="0C14C9E1" w:rsidR="0030096A" w:rsidRDefault="0030096A" w:rsidP="008E7CC6">
      <w:pPr>
        <w:pStyle w:val="SubStepAlpha"/>
      </w:pPr>
      <w:r>
        <w:t xml:space="preserve">Ingrese al modo EXEC con privilegios; para ello, escriba </w:t>
      </w:r>
      <w:r>
        <w:rPr>
          <w:b/>
        </w:rPr>
        <w:t>enable</w:t>
      </w:r>
      <w:r>
        <w:t xml:space="preserve">. </w:t>
      </w:r>
      <w:r>
        <w:t>Si se le solicita una contraseña, consulte al instructor.</w:t>
      </w:r>
    </w:p>
    <w:p w14:paraId="4CB11B7C" w14:textId="77777777" w:rsidR="0030096A" w:rsidRDefault="0030096A" w:rsidP="008E7CC6">
      <w:pPr>
        <w:pStyle w:val="CMD"/>
        <w:rPr>
          <w:b/>
        </w:rPr>
      </w:pPr>
      <w:r>
        <w:t xml:space="preserve">Switch&gt; </w:t>
      </w:r>
      <w:r>
        <w:rPr>
          <w:b/>
        </w:rPr>
        <w:t>enable</w:t>
      </w:r>
    </w:p>
    <w:p w14:paraId="37C1A1FD" w14:textId="65340DFF" w:rsidR="00FA3759" w:rsidRPr="00F445B4" w:rsidRDefault="00FA3759" w:rsidP="00F445B4">
      <w:pPr>
        <w:pStyle w:val="BodyTextL50"/>
      </w:pPr>
      <w:r>
        <w:t>o</w:t>
      </w:r>
    </w:p>
    <w:p w14:paraId="1A70452C" w14:textId="5F180E4B" w:rsidR="00FA3759" w:rsidRDefault="00FA3759" w:rsidP="008E7CC6">
      <w:pPr>
        <w:pStyle w:val="CMD"/>
        <w:rPr>
          <w:rFonts w:eastAsia="Courier New" w:cs="Courier New"/>
          <w:szCs w:val="20"/>
        </w:rPr>
      </w:pPr>
      <w:r>
        <w:t>Router</w:t>
      </w:r>
      <w:r>
        <w:rPr>
          <w:b/>
        </w:rPr>
        <w:t>&gt; enable</w:t>
      </w:r>
    </w:p>
    <w:p w14:paraId="41784322" w14:textId="14917D68" w:rsidR="0030096A" w:rsidRDefault="00FA3759" w:rsidP="008E7CC6">
      <w:pPr>
        <w:pStyle w:val="SubStepAlpha"/>
      </w:pPr>
      <w:r>
        <w:t xml:space="preserve">Si está usando un switch, elimine el archivo de información de la base de datos de VLAN. </w:t>
      </w:r>
      <w:r>
        <w:t>Este archivo existe solo si se hicieron cambios a las configuraciones de VLAN del switch.</w:t>
      </w:r>
    </w:p>
    <w:p w14:paraId="3DB43616" w14:textId="77777777" w:rsidR="0030096A" w:rsidRDefault="0030096A" w:rsidP="008E7CC6">
      <w:pPr>
        <w:pStyle w:val="CMD"/>
        <w:rPr>
          <w:rFonts w:eastAsia="Courier New" w:cs="Courier New"/>
          <w:szCs w:val="20"/>
        </w:rPr>
      </w:pPr>
      <w:r>
        <w:t xml:space="preserve">Switch# </w:t>
      </w:r>
      <w:r>
        <w:rPr>
          <w:b/>
        </w:rPr>
        <w:t>delete vlan.dat</w:t>
      </w:r>
    </w:p>
    <w:p w14:paraId="458BAF73" w14:textId="77777777" w:rsidR="008E7CC6" w:rsidRDefault="0030096A" w:rsidP="008E7CC6">
      <w:pPr>
        <w:pStyle w:val="CMD"/>
        <w:rPr>
          <w:b/>
          <w:spacing w:val="21"/>
          <w:w w:val="99"/>
        </w:rPr>
      </w:pPr>
      <w:r>
        <w:t xml:space="preserve">Delete filename [vlan.dat]? </w:t>
      </w:r>
      <w:r>
        <w:rPr>
          <w:b/>
        </w:rPr>
        <w:t>[Enter]</w:t>
      </w:r>
    </w:p>
    <w:p w14:paraId="1AD6B73B" w14:textId="77777777" w:rsidR="0030096A" w:rsidRDefault="0030096A" w:rsidP="008E7CC6">
      <w:pPr>
        <w:pStyle w:val="CMD"/>
        <w:rPr>
          <w:rFonts w:eastAsia="Courier New" w:cs="Courier New"/>
        </w:rPr>
      </w:pPr>
      <w:r>
        <w:t xml:space="preserve">Delete flash:vlan.dat? </w:t>
      </w:r>
      <w:r>
        <w:t xml:space="preserve">[confirm] </w:t>
      </w:r>
      <w:r>
        <w:rPr>
          <w:b/>
        </w:rPr>
        <w:t>[Enter]</w:t>
      </w:r>
    </w:p>
    <w:p w14:paraId="3A400DDA" w14:textId="77777777" w:rsidR="0030096A" w:rsidRDefault="0030096A" w:rsidP="008E7CC6">
      <w:pPr>
        <w:pStyle w:val="BodyTextL50"/>
      </w:pPr>
      <w:r>
        <w:t>Si no hay ningún archivo de VLAN, aparece el siguiente mensaje:</w:t>
      </w:r>
    </w:p>
    <w:p w14:paraId="46603F9C" w14:textId="77777777" w:rsidR="0030096A" w:rsidRDefault="0030096A" w:rsidP="008E7CC6">
      <w:pPr>
        <w:pStyle w:val="CMD"/>
        <w:rPr>
          <w:rFonts w:eastAsia="Courier New" w:cs="Courier New"/>
        </w:rPr>
      </w:pPr>
      <w:r>
        <w:t>%Error deleting flash:vlan.dat (No such file or directory)</w:t>
      </w:r>
    </w:p>
    <w:p w14:paraId="75750E39" w14:textId="78500FD0" w:rsidR="0030096A" w:rsidRDefault="0030096A" w:rsidP="008E7CC6">
      <w:pPr>
        <w:pStyle w:val="SubStepAlpha"/>
      </w:pPr>
      <w:r>
        <w:t>Elimine el archivo de configuración de arranque de la NVRAM.</w:t>
      </w:r>
    </w:p>
    <w:p w14:paraId="26AF96A5" w14:textId="77777777" w:rsidR="0030096A" w:rsidRDefault="0030096A" w:rsidP="008E7CC6">
      <w:pPr>
        <w:pStyle w:val="CMD"/>
        <w:rPr>
          <w:b/>
        </w:rPr>
      </w:pPr>
      <w:r>
        <w:t xml:space="preserve">Switch# </w:t>
      </w:r>
      <w:r>
        <w:rPr>
          <w:b/>
        </w:rPr>
        <w:t>erase startup-config</w:t>
      </w:r>
    </w:p>
    <w:p w14:paraId="2DB0D3B7" w14:textId="77777777" w:rsidR="00FA3759" w:rsidRPr="00685A10" w:rsidRDefault="00FA3759" w:rsidP="00FA3759">
      <w:pPr>
        <w:pStyle w:val="BodyTextL50"/>
      </w:pPr>
      <w:r>
        <w:t>o</w:t>
      </w:r>
    </w:p>
    <w:p w14:paraId="46918B5D" w14:textId="77777777" w:rsidR="00FA3759" w:rsidRDefault="00FA3759" w:rsidP="00FA3759">
      <w:pPr>
        <w:pStyle w:val="CMD"/>
        <w:rPr>
          <w:b/>
        </w:rPr>
      </w:pPr>
      <w:r>
        <w:t xml:space="preserve">Router# </w:t>
      </w:r>
      <w:r>
        <w:rPr>
          <w:b/>
        </w:rPr>
        <w:t>erase startup-config</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14:paraId="780E5D1A" w14:textId="77777777" w:rsidR="00FA3759" w:rsidRDefault="00FA3759" w:rsidP="008E7CC6">
      <w:pPr>
        <w:pStyle w:val="CMD"/>
        <w:rPr>
          <w:rFonts w:eastAsia="Courier New" w:cs="Courier New"/>
          <w:szCs w:val="20"/>
        </w:rPr>
      </w:pPr>
    </w:p>
    <w:p w14:paraId="39330E2F" w14:textId="77777777" w:rsidR="0030096A" w:rsidRDefault="0030096A" w:rsidP="008E7CC6">
      <w:pPr>
        <w:pStyle w:val="BodyTextL50"/>
      </w:pPr>
      <w:r>
        <w:t>La solicitud de entrada de línea de respuesta es:</w:t>
      </w:r>
    </w:p>
    <w:p w14:paraId="76B3FD88" w14:textId="77777777" w:rsidR="0030096A" w:rsidRDefault="0030096A" w:rsidP="008E7CC6">
      <w:pPr>
        <w:pStyle w:val="CMD"/>
        <w:rPr>
          <w:rFonts w:eastAsia="Courier New" w:cs="Courier New"/>
        </w:rPr>
      </w:pPr>
      <w:r>
        <w:t xml:space="preserve">Erasing the nvram filesystem will remove all files! </w:t>
      </w:r>
      <w:r>
        <w:t xml:space="preserve">Continue? </w:t>
      </w:r>
      <w:r>
        <w:t>[confirm]</w:t>
      </w:r>
    </w:p>
    <w:p w14:paraId="72125027" w14:textId="77777777" w:rsidR="0030096A" w:rsidRDefault="0030096A" w:rsidP="008E7CC6">
      <w:pPr>
        <w:pStyle w:val="SubStepAlpha"/>
      </w:pPr>
      <w:r>
        <w:t xml:space="preserve">Presione </w:t>
      </w:r>
      <w:r>
        <w:rPr>
          <w:b/>
        </w:rPr>
        <w:t>Enter</w:t>
      </w:r>
      <w:r>
        <w:t xml:space="preserve"> para confirmar la acción. </w:t>
      </w:r>
      <w:r>
        <w:t>La respuesta debe ser:</w:t>
      </w:r>
    </w:p>
    <w:p w14:paraId="4399CAD9" w14:textId="77777777" w:rsidR="0030096A" w:rsidRDefault="0030096A" w:rsidP="008E7CC6">
      <w:pPr>
        <w:pStyle w:val="CMD"/>
        <w:rPr>
          <w:rFonts w:eastAsia="Courier New" w:cs="Courier New"/>
        </w:rPr>
      </w:pPr>
      <w:r>
        <w:t>Erase of nvram: complete</w:t>
      </w:r>
    </w:p>
    <w:p w14:paraId="3AD8F775" w14:textId="77777777" w:rsidR="0030096A" w:rsidRDefault="0030096A" w:rsidP="008E7CC6">
      <w:pPr>
        <w:pStyle w:val="SubStepAlpha"/>
      </w:pPr>
      <w:r>
        <w:t xml:space="preserve">Reinicie el software con el comando </w:t>
      </w:r>
      <w:r>
        <w:rPr>
          <w:b/>
        </w:rPr>
        <w:t>reload</w:t>
      </w:r>
      <w:r>
        <w:t xml:space="preserve"> en el modo EXEC con privilegios.</w:t>
      </w:r>
    </w:p>
    <w:p w14:paraId="224DB730" w14:textId="77777777" w:rsidR="0030096A" w:rsidRDefault="0030096A" w:rsidP="008E7CC6">
      <w:pPr>
        <w:pStyle w:val="CMD"/>
        <w:rPr>
          <w:b/>
        </w:rPr>
      </w:pPr>
      <w:r>
        <w:t xml:space="preserve">Switch# </w:t>
      </w:r>
      <w:r>
        <w:rPr>
          <w:b/>
        </w:rPr>
        <w:t>reload</w:t>
      </w:r>
    </w:p>
    <w:p w14:paraId="44FC8A0D" w14:textId="77777777" w:rsidR="00FA3759" w:rsidRPr="00685A10" w:rsidRDefault="00FA3759" w:rsidP="00FA3759">
      <w:pPr>
        <w:pStyle w:val="BodyTextL50"/>
      </w:pPr>
      <w:r>
        <w:t>o</w:t>
      </w:r>
    </w:p>
    <w:p w14:paraId="2748E02D" w14:textId="3440625B" w:rsidR="00FA3759" w:rsidRDefault="00FA3759" w:rsidP="00FA3759">
      <w:pPr>
        <w:pStyle w:val="CMD"/>
        <w:rPr>
          <w:b/>
        </w:rPr>
      </w:pPr>
      <w:r>
        <w:t xml:space="preserve">Router# </w:t>
      </w:r>
      <w:r>
        <w:rPr>
          <w:b/>
        </w:rPr>
        <w:t>reload</w:t>
      </w:r>
    </w:p>
    <w:p w14:paraId="1A796F93" w14:textId="77777777" w:rsidR="0030096A" w:rsidRDefault="0030096A" w:rsidP="008E7CC6">
      <w:pPr>
        <w:pStyle w:val="BodyTextL50"/>
      </w:pPr>
      <w:r>
        <w:t>La solicitud de entrada de línea de respuesta es:</w:t>
      </w:r>
    </w:p>
    <w:p w14:paraId="3FBA2AA7" w14:textId="77777777" w:rsidR="0030096A" w:rsidRDefault="0030096A" w:rsidP="008E7CC6">
      <w:pPr>
        <w:pStyle w:val="CMD"/>
        <w:rPr>
          <w:rFonts w:eastAsia="Courier New" w:cs="Courier New"/>
        </w:rPr>
      </w:pPr>
      <w:r>
        <w:t xml:space="preserve">System configuration has been modified. </w:t>
      </w:r>
      <w:r>
        <w:t xml:space="preserve">Save? </w:t>
      </w:r>
      <w:r>
        <w:t>[yes/no]:</w:t>
      </w:r>
    </w:p>
    <w:p w14:paraId="640310BF" w14:textId="77777777" w:rsidR="0030096A" w:rsidRDefault="0030096A" w:rsidP="008E7CC6">
      <w:pPr>
        <w:pStyle w:val="SubStepAlpha"/>
      </w:pPr>
      <w:r>
        <w:t xml:space="preserve">Presione la tecla </w:t>
      </w:r>
      <w:r>
        <w:rPr>
          <w:b/>
        </w:rPr>
        <w:t>n</w:t>
      </w:r>
      <w:r>
        <w:t xml:space="preserve"> y, luego, </w:t>
      </w:r>
      <w:r>
        <w:rPr>
          <w:b/>
        </w:rPr>
        <w:t>Enter</w:t>
      </w:r>
      <w:r>
        <w:t xml:space="preserve">. </w:t>
      </w:r>
      <w:r>
        <w:t>La solicitud de entrada de línea de respuesta es:</w:t>
      </w:r>
    </w:p>
    <w:p w14:paraId="64A6658C" w14:textId="77777777" w:rsidR="0030096A" w:rsidRDefault="0030096A" w:rsidP="008E7CC6">
      <w:pPr>
        <w:pStyle w:val="CMD"/>
        <w:rPr>
          <w:rFonts w:eastAsia="Courier New" w:cs="Courier New"/>
        </w:rPr>
      </w:pPr>
      <w:r>
        <w:t xml:space="preserve">Proceed with reload? </w:t>
      </w:r>
      <w:r>
        <w:t xml:space="preserve">[confirm] </w:t>
      </w:r>
      <w:r>
        <w:rPr>
          <w:b/>
        </w:rPr>
        <w:t>[Enter]</w:t>
      </w:r>
    </w:p>
    <w:p w14:paraId="5E9296DB" w14:textId="77777777" w:rsidR="0030096A" w:rsidRDefault="0030096A" w:rsidP="008E7CC6">
      <w:pPr>
        <w:pStyle w:val="BodyTextL50"/>
      </w:pPr>
      <w:r>
        <w:t>La primera línea de la respuesta es:</w:t>
      </w:r>
    </w:p>
    <w:p w14:paraId="38B23816" w14:textId="77777777" w:rsidR="0030096A" w:rsidRDefault="0030096A" w:rsidP="008E7CC6">
      <w:pPr>
        <w:pStyle w:val="CMD"/>
        <w:rPr>
          <w:rFonts w:eastAsia="Courier New" w:cs="Courier New"/>
        </w:rPr>
      </w:pPr>
      <w:r>
        <w:t>Reload requested by console.</w:t>
      </w:r>
    </w:p>
    <w:p w14:paraId="281E6661" w14:textId="415585DD" w:rsidR="0030096A" w:rsidRDefault="0030096A" w:rsidP="008E7CC6">
      <w:pPr>
        <w:pStyle w:val="BodyTextL50"/>
      </w:pPr>
      <w:r>
        <w:t>Después de que se vuelve a cargar el dispositivo, la línea de comandos es:</w:t>
      </w:r>
    </w:p>
    <w:p w14:paraId="314A6E88" w14:textId="77777777" w:rsidR="0030096A" w:rsidRDefault="0030096A" w:rsidP="008E7CC6">
      <w:pPr>
        <w:pStyle w:val="CMD"/>
        <w:rPr>
          <w:rFonts w:eastAsia="Courier New" w:cs="Courier New"/>
        </w:rPr>
      </w:pPr>
      <w:r>
        <w:t xml:space="preserve">Would you like to enter the initial configuration dialog? </w:t>
      </w:r>
      <w:r>
        <w:t>[yes/no]:</w:t>
      </w:r>
    </w:p>
    <w:p w14:paraId="0F7F2256" w14:textId="77777777" w:rsidR="0030096A" w:rsidRDefault="0030096A" w:rsidP="008E7CC6">
      <w:pPr>
        <w:pStyle w:val="SubStepAlpha"/>
      </w:pPr>
      <w:r>
        <w:t xml:space="preserve">Presione la tecla </w:t>
      </w:r>
      <w:r>
        <w:rPr>
          <w:b/>
        </w:rPr>
        <w:t>n</w:t>
      </w:r>
      <w:r>
        <w:t xml:space="preserve"> y, luego, </w:t>
      </w:r>
      <w:r>
        <w:rPr>
          <w:b/>
        </w:rPr>
        <w:t>Enter</w:t>
      </w:r>
      <w:r>
        <w:t xml:space="preserve">. </w:t>
      </w:r>
      <w:r>
        <w:t>La solicitud de entrada de línea de respuesta es:</w:t>
      </w:r>
    </w:p>
    <w:p w14:paraId="1B55094C" w14:textId="21F1D799" w:rsidR="0030096A" w:rsidRDefault="0030096A" w:rsidP="008E7CC6">
      <w:pPr>
        <w:pStyle w:val="CMD"/>
        <w:rPr>
          <w:rFonts w:eastAsia="Courier New" w:cs="Courier New"/>
        </w:rPr>
      </w:pPr>
      <w:r>
        <w:t xml:space="preserve">Press RETURN to get started! </w:t>
      </w:r>
      <w:r>
        <w:rPr>
          <w:b/>
        </w:rPr>
        <w:t>[Enter]</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14:paraId="20F1881E" w14:textId="77777777" w:rsidR="0030096A" w:rsidRPr="0030096A" w:rsidRDefault="0030096A" w:rsidP="00F445B4">
      <w:pPr>
        <w:pStyle w:val="CMD"/>
        <w:ind w:left="0"/>
      </w:pPr>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rsidR="0030096A" w:rsidRPr="0030096A" w:rsidSect="008C4307">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xmlns:w15="http://schemas.microsoft.com/office/word/2012/wordml" w:type="separator" w:id="-1">
    <w:p w14:paraId="3A41BC51" w14:textId="77777777" w:rsidR="00DC4586" w:rsidRDefault="00DC4586" w:rsidP="0090659A">
      <w:pPr>
        <w:spacing w:after="0" w:line="240" w:lineRule="auto"/>
      </w:pPr>
      <w:r>
        <w:separator/>
      </w:r>
    </w:p>
    <w:p w14:paraId="06E23051" w14:textId="77777777" w:rsidR="00DC4586" w:rsidRDefault="00DC4586">
      <w:pPr/>
    </w:p>
    <w:p w14:paraId="2E645271" w14:textId="77777777" w:rsidR="00DC4586" w:rsidRDefault="00DC4586">
      <w:pPr/>
    </w:p>
    <w:p w14:paraId="59BB89AC" w14:textId="77777777" w:rsidR="00DC4586" w:rsidRDefault="00DC4586">
      <w:pPr/>
    </w:p>
    <w:p w14:paraId="0A9D7669" w14:textId="77777777" w:rsidR="00DC4586" w:rsidRDefault="00DC4586">
      <w:pPr/>
    </w:p>
    <w:p w14:paraId="55D45556" w14:textId="77777777" w:rsidR="00DC4586" w:rsidRDefault="00DC4586">
      <w:pPr/>
    </w:p>
  </w:endnote>
  <w:endnote xmlns:w15="http://schemas.microsoft.com/office/word/2012/wordml" w:type="continuationSeparator" w:id="0">
    <w:p w14:paraId="59C97C73" w14:textId="77777777" w:rsidR="00DC4586" w:rsidRDefault="00DC4586" w:rsidP="0090659A">
      <w:pPr>
        <w:spacing w:after="0" w:line="240" w:lineRule="auto"/>
      </w:pPr>
      <w:r>
        <w:continuationSeparator/>
      </w:r>
    </w:p>
    <w:p w14:paraId="21B83C98" w14:textId="77777777" w:rsidR="00DC4586" w:rsidRDefault="00DC4586">
      <w:pPr/>
    </w:p>
    <w:p w14:paraId="33F94D84" w14:textId="77777777" w:rsidR="00DC4586" w:rsidRDefault="00DC4586">
      <w:pPr/>
    </w:p>
    <w:p w14:paraId="7E1F8090" w14:textId="77777777" w:rsidR="00DC4586" w:rsidRDefault="00DC4586">
      <w:pPr/>
    </w:p>
    <w:p w14:paraId="19941CAF" w14:textId="77777777" w:rsidR="00DC4586" w:rsidRDefault="00DC4586">
      <w:pPr/>
    </w:p>
    <w:p w14:paraId="621D2F87" w14:textId="77777777" w:rsidR="00DC4586" w:rsidRDefault="00DC458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BBFAF" w14:textId="77777777" w:rsidR="0099150D" w:rsidRPr="00231DCA" w:rsidRDefault="0099150D" w:rsidP="00231DCA">
    <w:pPr>
      <w:pStyle w:val="Footer"/>
      <w:rPr>
        <w:szCs w:val="16"/>
      </w:rPr>
    </w:pPr>
    <w:r>
      <w:t xml:space="preserve">© </w:t>
    </w:r>
    <w:r>
      <w:fldChar w:fldCharType="begin"/>
    </w:r>
    <w:r>
      <w:instrText xml:space="preserve"> DATE  \@ "yyyy"  \* MERGEFORMAT </w:instrText>
    </w:r>
    <w:r>
      <w:fldChar w:fldCharType="separate"/>
    </w:r>
    <w:r w:rsidR="00022839">
      <w:rPr>
        <w:noProof/>
      </w:rPr>
      <w:t>2016</w:t>
    </w:r>
    <w:r>
      <w:fldChar w:fldCharType="end"/>
    </w:r>
    <w:r>
      <w:t xml:space="preserve"> Cisco y/o sus filiales. </w:t>
    </w:r>
    <w:r>
      <w:t xml:space="preserve">Todos los derechos reservados. </w:t>
    </w:r>
    <w:r>
      <w:t>Este documento es información pública de Cisco.</w:t>
    </w:r>
    <w:r>
      <w:tab/>
    </w:r>
    <w:r>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22839">
      <w:rPr>
        <w:b/>
        <w:noProof/>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22839">
      <w:rPr>
        <w:b/>
        <w:noProof/>
        <w:szCs w:val="16"/>
      </w:rPr>
      <w:t>6</w:t>
    </w:r>
    <w:r w:rsidRPr="0090659A">
      <w:rPr>
        <w:b/>
        <w:szCs w:val="16"/>
      </w:rPr>
      <w:fldChar w:fldCharType="end"/>
    </w:r>
  </w:p>
</w:ftr>
</file>

<file path=word/footer2.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2FA23" w14:textId="77777777" w:rsidR="0099150D" w:rsidRPr="008402F2" w:rsidRDefault="0099150D" w:rsidP="008402F2">
    <w:pPr>
      <w:pStyle w:val="Footer"/>
      <w:rPr>
        <w:szCs w:val="16"/>
      </w:rPr>
    </w:pPr>
    <w:r>
      <w:t xml:space="preserve">© </w:t>
    </w:r>
    <w:r>
      <w:fldChar w:fldCharType="begin"/>
    </w:r>
    <w:r>
      <w:instrText xml:space="preserve"> DATE  \@ "yyyy"  \* MERGEFORMAT </w:instrText>
    </w:r>
    <w:r>
      <w:fldChar w:fldCharType="separate"/>
    </w:r>
    <w:r w:rsidR="00022839">
      <w:rPr>
        <w:noProof/>
      </w:rPr>
      <w:t>2016</w:t>
    </w:r>
    <w:r>
      <w:fldChar w:fldCharType="end"/>
    </w:r>
    <w:r>
      <w:t xml:space="preserve"> Cisco y/o sus filiales. </w:t>
    </w:r>
    <w:r>
      <w:t xml:space="preserve">Todos los derechos reservados. </w:t>
    </w:r>
    <w:r>
      <w:t>Este documento es información pública de Cisco.</w:t>
    </w:r>
    <w:r>
      <w:tab/>
    </w:r>
    <w:r>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22839">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22839">
      <w:rPr>
        <w:b/>
        <w:noProof/>
        <w:szCs w:val="16"/>
      </w:rPr>
      <w:t>6</w:t>
    </w:r>
    <w:r w:rsidRPr="0090659A">
      <w:rPr>
        <w:b/>
        <w:szCs w:val="16"/>
      </w:rPr>
      <w:fldChar w:fldCharType="end"/>
    </w:r>
  </w:p>
</w:ftr>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xmlns:w15="http://schemas.microsoft.com/office/word/2012/wordml" w:type="separator" w:id="-1">
    <w:p w14:paraId="71F69B5D" w14:textId="77777777" w:rsidR="00DC4586" w:rsidRDefault="00DC4586" w:rsidP="0090659A">
      <w:pPr>
        <w:spacing w:after="0" w:line="240" w:lineRule="auto"/>
      </w:pPr>
      <w:r>
        <w:separator/>
      </w:r>
    </w:p>
    <w:p w14:paraId="1CB338B2" w14:textId="77777777" w:rsidR="00DC4586" w:rsidRDefault="00DC4586">
      <w:pPr/>
    </w:p>
    <w:p w14:paraId="2292CC86" w14:textId="77777777" w:rsidR="00DC4586" w:rsidRDefault="00DC4586">
      <w:pPr/>
    </w:p>
    <w:p w14:paraId="74BCEB92" w14:textId="77777777" w:rsidR="00DC4586" w:rsidRDefault="00DC4586">
      <w:pPr/>
    </w:p>
    <w:p w14:paraId="0EA63767" w14:textId="77777777" w:rsidR="00DC4586" w:rsidRDefault="00DC4586">
      <w:pPr/>
    </w:p>
    <w:p w14:paraId="19A82B89" w14:textId="77777777" w:rsidR="00DC4586" w:rsidRDefault="00DC4586">
      <w:pPr/>
    </w:p>
  </w:footnote>
  <w:footnote xmlns:w15="http://schemas.microsoft.com/office/word/2012/wordml" w:type="continuationSeparator" w:id="0">
    <w:p w14:paraId="45D05EC6" w14:textId="77777777" w:rsidR="00DC4586" w:rsidRDefault="00DC4586" w:rsidP="0090659A">
      <w:pPr>
        <w:spacing w:after="0" w:line="240" w:lineRule="auto"/>
      </w:pPr>
      <w:r>
        <w:continuationSeparator/>
      </w:r>
    </w:p>
    <w:p w14:paraId="65D0BDF9" w14:textId="77777777" w:rsidR="00DC4586" w:rsidRDefault="00DC4586">
      <w:pPr/>
    </w:p>
    <w:p w14:paraId="1414F6D1" w14:textId="77777777" w:rsidR="00DC4586" w:rsidRDefault="00DC4586">
      <w:pPr/>
    </w:p>
    <w:p w14:paraId="034D5EFC" w14:textId="77777777" w:rsidR="00DC4586" w:rsidRDefault="00DC4586">
      <w:pPr/>
    </w:p>
    <w:p w14:paraId="4A419FB8" w14:textId="77777777" w:rsidR="00DC4586" w:rsidRDefault="00DC4586">
      <w:pPr/>
    </w:p>
    <w:p w14:paraId="52993C33" w14:textId="77777777" w:rsidR="00DC4586" w:rsidRDefault="00DC4586">
      <w:pPr/>
    </w:p>
  </w:footnote>
</w:footnotes>
</file>

<file path=word/header1.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C3C3" w14:textId="74178C27" w:rsidR="0099150D" w:rsidRDefault="0099150D" w:rsidP="008402F2">
    <w:pPr>
      <w:pStyle w:val="PageHead"/>
    </w:pPr>
    <w:r>
      <w:t>Laboratorio: Establecer una sesión de consola con Tera Term</w:t>
    </w:r>
  </w:p>
</w:hdr>
</file>

<file path=word/header2.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67A6" w14:textId="77777777" w:rsidR="0099150D" w:rsidRDefault="0099150D">
    <w:r>
      <w:rPr>
        <w:noProof/>
      </w:rPr>
      <w:drawing>
        <wp:anchor xmlns:wp14="http://schemas.microsoft.com/office/word/2010/wordprocessingDrawing" xmlns:wp="http://schemas.openxmlformats.org/drawingml/2006/wordprocessingDrawing" distT="0" distB="0" distL="114300" distR="114300" simplePos="0" relativeHeight="251657728" behindDoc="0" locked="0" layoutInCell="1" allowOverlap="1" wp14:anchorId="399E9192" wp14:editId="134355D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14:paraId="70081E3F" w14:textId="77777777" w:rsidR="0099150D" w:rsidRDefault="0099150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CDF"/>
    <w:multiLevelType w:val="hybridMultilevel"/>
    <w:tmpl w:val="D1647612"/>
    <w:lvl w:ilvl="0" w:tplc="EFB2479E">
      <w:start w:val="1"/>
      <w:numFmt w:val="lowerLetter"/>
      <w:lvlText w:val="%1."/>
      <w:lvlJc w:val="left"/>
      <w:pPr>
        <w:ind w:left="880" w:hanging="360"/>
      </w:pPr>
      <w:rPr>
        <w:rFonts w:ascii="Arial" w:eastAsia="Arial" w:hAnsi="Arial" w:hint="default"/>
        <w:spacing w:val="-1"/>
        <w:w w:val="99"/>
        <w:sz w:val="20"/>
        <w:szCs w:val="20"/>
      </w:rPr>
    </w:lvl>
    <w:lvl w:ilvl="1" w:tplc="C9741BD6">
      <w:start w:val="1"/>
      <w:numFmt w:val="bullet"/>
      <w:lvlText w:val="•"/>
      <w:lvlJc w:val="left"/>
      <w:pPr>
        <w:ind w:left="1832" w:hanging="360"/>
      </w:pPr>
      <w:rPr>
        <w:rFonts w:hint="default"/>
      </w:rPr>
    </w:lvl>
    <w:lvl w:ilvl="2" w:tplc="569CFD10">
      <w:start w:val="1"/>
      <w:numFmt w:val="bullet"/>
      <w:lvlText w:val="•"/>
      <w:lvlJc w:val="left"/>
      <w:pPr>
        <w:ind w:left="2784" w:hanging="360"/>
      </w:pPr>
      <w:rPr>
        <w:rFonts w:hint="default"/>
      </w:rPr>
    </w:lvl>
    <w:lvl w:ilvl="3" w:tplc="022A8530">
      <w:start w:val="1"/>
      <w:numFmt w:val="bullet"/>
      <w:lvlText w:val="•"/>
      <w:lvlJc w:val="left"/>
      <w:pPr>
        <w:ind w:left="3736" w:hanging="360"/>
      </w:pPr>
      <w:rPr>
        <w:rFonts w:hint="default"/>
      </w:rPr>
    </w:lvl>
    <w:lvl w:ilvl="4" w:tplc="08BC8FAC">
      <w:start w:val="1"/>
      <w:numFmt w:val="bullet"/>
      <w:lvlText w:val="•"/>
      <w:lvlJc w:val="left"/>
      <w:pPr>
        <w:ind w:left="4688" w:hanging="360"/>
      </w:pPr>
      <w:rPr>
        <w:rFonts w:hint="default"/>
      </w:rPr>
    </w:lvl>
    <w:lvl w:ilvl="5" w:tplc="467436D2">
      <w:start w:val="1"/>
      <w:numFmt w:val="bullet"/>
      <w:lvlText w:val="•"/>
      <w:lvlJc w:val="left"/>
      <w:pPr>
        <w:ind w:left="5640" w:hanging="360"/>
      </w:pPr>
      <w:rPr>
        <w:rFonts w:hint="default"/>
      </w:rPr>
    </w:lvl>
    <w:lvl w:ilvl="6" w:tplc="8068B1D2">
      <w:start w:val="1"/>
      <w:numFmt w:val="bullet"/>
      <w:lvlText w:val="•"/>
      <w:lvlJc w:val="left"/>
      <w:pPr>
        <w:ind w:left="6592" w:hanging="360"/>
      </w:pPr>
      <w:rPr>
        <w:rFonts w:hint="default"/>
      </w:rPr>
    </w:lvl>
    <w:lvl w:ilvl="7" w:tplc="3FE25034">
      <w:start w:val="1"/>
      <w:numFmt w:val="bullet"/>
      <w:lvlText w:val="•"/>
      <w:lvlJc w:val="left"/>
      <w:pPr>
        <w:ind w:left="7544" w:hanging="360"/>
      </w:pPr>
      <w:rPr>
        <w:rFonts w:hint="default"/>
      </w:rPr>
    </w:lvl>
    <w:lvl w:ilvl="8" w:tplc="4F1C7F24">
      <w:start w:val="1"/>
      <w:numFmt w:val="bullet"/>
      <w:lvlText w:val="•"/>
      <w:lvlJc w:val="left"/>
      <w:pPr>
        <w:ind w:left="8496" w:hanging="360"/>
      </w:pPr>
      <w:rPr>
        <w:rFonts w:hint="default"/>
      </w:rPr>
    </w:lvl>
  </w:abstractNum>
  <w:abstractNum w:abstractNumId="1">
    <w:nsid w:val="04B42982"/>
    <w:multiLevelType w:val="hybridMultilevel"/>
    <w:tmpl w:val="53C2CCD8"/>
    <w:lvl w:ilvl="0" w:tplc="11AA02F4">
      <w:start w:val="1"/>
      <w:numFmt w:val="decimal"/>
      <w:lvlText w:val="%1."/>
      <w:lvlJc w:val="left"/>
      <w:pPr>
        <w:ind w:left="560" w:hanging="361"/>
      </w:pPr>
      <w:rPr>
        <w:rFonts w:ascii="Arial" w:eastAsia="Arial" w:hAnsi="Arial" w:hint="default"/>
        <w:spacing w:val="-1"/>
        <w:w w:val="99"/>
        <w:sz w:val="20"/>
        <w:szCs w:val="20"/>
      </w:rPr>
    </w:lvl>
    <w:lvl w:ilvl="1" w:tplc="B74A22B4">
      <w:start w:val="1"/>
      <w:numFmt w:val="bullet"/>
      <w:lvlText w:val="•"/>
      <w:lvlJc w:val="left"/>
      <w:pPr>
        <w:ind w:left="1552" w:hanging="361"/>
      </w:pPr>
      <w:rPr>
        <w:rFonts w:hint="default"/>
      </w:rPr>
    </w:lvl>
    <w:lvl w:ilvl="2" w:tplc="D9DEA384">
      <w:start w:val="1"/>
      <w:numFmt w:val="bullet"/>
      <w:lvlText w:val="•"/>
      <w:lvlJc w:val="left"/>
      <w:pPr>
        <w:ind w:left="2544" w:hanging="361"/>
      </w:pPr>
      <w:rPr>
        <w:rFonts w:hint="default"/>
      </w:rPr>
    </w:lvl>
    <w:lvl w:ilvl="3" w:tplc="69E28068">
      <w:start w:val="1"/>
      <w:numFmt w:val="bullet"/>
      <w:lvlText w:val="•"/>
      <w:lvlJc w:val="left"/>
      <w:pPr>
        <w:ind w:left="3536" w:hanging="361"/>
      </w:pPr>
      <w:rPr>
        <w:rFonts w:hint="default"/>
      </w:rPr>
    </w:lvl>
    <w:lvl w:ilvl="4" w:tplc="B1F8E46E">
      <w:start w:val="1"/>
      <w:numFmt w:val="bullet"/>
      <w:lvlText w:val="•"/>
      <w:lvlJc w:val="left"/>
      <w:pPr>
        <w:ind w:left="4528" w:hanging="361"/>
      </w:pPr>
      <w:rPr>
        <w:rFonts w:hint="default"/>
      </w:rPr>
    </w:lvl>
    <w:lvl w:ilvl="5" w:tplc="D5CEBB86">
      <w:start w:val="1"/>
      <w:numFmt w:val="bullet"/>
      <w:lvlText w:val="•"/>
      <w:lvlJc w:val="left"/>
      <w:pPr>
        <w:ind w:left="5520" w:hanging="361"/>
      </w:pPr>
      <w:rPr>
        <w:rFonts w:hint="default"/>
      </w:rPr>
    </w:lvl>
    <w:lvl w:ilvl="6" w:tplc="783060E2">
      <w:start w:val="1"/>
      <w:numFmt w:val="bullet"/>
      <w:lvlText w:val="•"/>
      <w:lvlJc w:val="left"/>
      <w:pPr>
        <w:ind w:left="6512" w:hanging="361"/>
      </w:pPr>
      <w:rPr>
        <w:rFonts w:hint="default"/>
      </w:rPr>
    </w:lvl>
    <w:lvl w:ilvl="7" w:tplc="4E2655E8">
      <w:start w:val="1"/>
      <w:numFmt w:val="bullet"/>
      <w:lvlText w:val="•"/>
      <w:lvlJc w:val="left"/>
      <w:pPr>
        <w:ind w:left="7504" w:hanging="361"/>
      </w:pPr>
      <w:rPr>
        <w:rFonts w:hint="default"/>
      </w:rPr>
    </w:lvl>
    <w:lvl w:ilvl="8" w:tplc="FD0A3618">
      <w:start w:val="1"/>
      <w:numFmt w:val="bullet"/>
      <w:lvlText w:val="•"/>
      <w:lvlJc w:val="left"/>
      <w:pPr>
        <w:ind w:left="8496" w:hanging="361"/>
      </w:pPr>
      <w:rPr>
        <w:rFonts w:hint="default"/>
      </w:rPr>
    </w:lvl>
  </w:abstractNum>
  <w:abstractNum w:abstractNumId="2">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651358"/>
    <w:multiLevelType w:val="hybridMultilevel"/>
    <w:tmpl w:val="9D22D17C"/>
    <w:lvl w:ilvl="0" w:tplc="FEA247B2">
      <w:start w:val="1"/>
      <w:numFmt w:val="lowerLetter"/>
      <w:lvlText w:val="%1."/>
      <w:lvlJc w:val="left"/>
      <w:pPr>
        <w:ind w:left="880" w:hanging="360"/>
      </w:pPr>
      <w:rPr>
        <w:rFonts w:ascii="Arial" w:eastAsia="Arial" w:hAnsi="Arial" w:hint="default"/>
        <w:spacing w:val="-1"/>
        <w:w w:val="99"/>
        <w:sz w:val="20"/>
        <w:szCs w:val="20"/>
      </w:rPr>
    </w:lvl>
    <w:lvl w:ilvl="1" w:tplc="0000795C">
      <w:start w:val="1"/>
      <w:numFmt w:val="bullet"/>
      <w:lvlText w:val="•"/>
      <w:lvlJc w:val="left"/>
      <w:pPr>
        <w:ind w:left="1832" w:hanging="360"/>
      </w:pPr>
      <w:rPr>
        <w:rFonts w:hint="default"/>
      </w:rPr>
    </w:lvl>
    <w:lvl w:ilvl="2" w:tplc="5630EE32">
      <w:start w:val="1"/>
      <w:numFmt w:val="bullet"/>
      <w:lvlText w:val="•"/>
      <w:lvlJc w:val="left"/>
      <w:pPr>
        <w:ind w:left="2784" w:hanging="360"/>
      </w:pPr>
      <w:rPr>
        <w:rFonts w:hint="default"/>
      </w:rPr>
    </w:lvl>
    <w:lvl w:ilvl="3" w:tplc="7FC8B612">
      <w:start w:val="1"/>
      <w:numFmt w:val="bullet"/>
      <w:lvlText w:val="•"/>
      <w:lvlJc w:val="left"/>
      <w:pPr>
        <w:ind w:left="3736" w:hanging="360"/>
      </w:pPr>
      <w:rPr>
        <w:rFonts w:hint="default"/>
      </w:rPr>
    </w:lvl>
    <w:lvl w:ilvl="4" w:tplc="5BEE35B4">
      <w:start w:val="1"/>
      <w:numFmt w:val="bullet"/>
      <w:lvlText w:val="•"/>
      <w:lvlJc w:val="left"/>
      <w:pPr>
        <w:ind w:left="4688" w:hanging="360"/>
      </w:pPr>
      <w:rPr>
        <w:rFonts w:hint="default"/>
      </w:rPr>
    </w:lvl>
    <w:lvl w:ilvl="5" w:tplc="BAD40FE4">
      <w:start w:val="1"/>
      <w:numFmt w:val="bullet"/>
      <w:lvlText w:val="•"/>
      <w:lvlJc w:val="left"/>
      <w:pPr>
        <w:ind w:left="5640" w:hanging="360"/>
      </w:pPr>
      <w:rPr>
        <w:rFonts w:hint="default"/>
      </w:rPr>
    </w:lvl>
    <w:lvl w:ilvl="6" w:tplc="E3501048">
      <w:start w:val="1"/>
      <w:numFmt w:val="bullet"/>
      <w:lvlText w:val="•"/>
      <w:lvlJc w:val="left"/>
      <w:pPr>
        <w:ind w:left="6592" w:hanging="360"/>
      </w:pPr>
      <w:rPr>
        <w:rFonts w:hint="default"/>
      </w:rPr>
    </w:lvl>
    <w:lvl w:ilvl="7" w:tplc="1996FD7E">
      <w:start w:val="1"/>
      <w:numFmt w:val="bullet"/>
      <w:lvlText w:val="•"/>
      <w:lvlJc w:val="left"/>
      <w:pPr>
        <w:ind w:left="7544" w:hanging="360"/>
      </w:pPr>
      <w:rPr>
        <w:rFonts w:hint="default"/>
      </w:rPr>
    </w:lvl>
    <w:lvl w:ilvl="8" w:tplc="93A6D8A8">
      <w:start w:val="1"/>
      <w:numFmt w:val="bullet"/>
      <w:lvlText w:val="•"/>
      <w:lvlJc w:val="left"/>
      <w:pPr>
        <w:ind w:left="8496" w:hanging="360"/>
      </w:pPr>
      <w:rPr>
        <w:rFonts w:hint="default"/>
      </w:rPr>
    </w:lvl>
  </w:abstractNum>
  <w:abstractNum w:abstractNumId="5">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6D34771"/>
    <w:multiLevelType w:val="hybridMultilevel"/>
    <w:tmpl w:val="F1781CA2"/>
    <w:lvl w:ilvl="0" w:tplc="E9CCF646">
      <w:start w:val="1"/>
      <w:numFmt w:val="lowerLetter"/>
      <w:lvlText w:val="%1."/>
      <w:lvlJc w:val="left"/>
      <w:pPr>
        <w:ind w:left="880" w:hanging="360"/>
      </w:pPr>
      <w:rPr>
        <w:rFonts w:ascii="Arial" w:eastAsia="Arial" w:hAnsi="Arial" w:hint="default"/>
        <w:spacing w:val="-1"/>
        <w:w w:val="99"/>
        <w:sz w:val="20"/>
        <w:szCs w:val="20"/>
      </w:rPr>
    </w:lvl>
    <w:lvl w:ilvl="1" w:tplc="72D6E698">
      <w:start w:val="1"/>
      <w:numFmt w:val="bullet"/>
      <w:lvlText w:val="•"/>
      <w:lvlJc w:val="left"/>
      <w:pPr>
        <w:ind w:left="1832" w:hanging="360"/>
      </w:pPr>
      <w:rPr>
        <w:rFonts w:hint="default"/>
      </w:rPr>
    </w:lvl>
    <w:lvl w:ilvl="2" w:tplc="E3E8CD68">
      <w:start w:val="1"/>
      <w:numFmt w:val="bullet"/>
      <w:lvlText w:val="•"/>
      <w:lvlJc w:val="left"/>
      <w:pPr>
        <w:ind w:left="2784" w:hanging="360"/>
      </w:pPr>
      <w:rPr>
        <w:rFonts w:hint="default"/>
      </w:rPr>
    </w:lvl>
    <w:lvl w:ilvl="3" w:tplc="C0308E5E">
      <w:start w:val="1"/>
      <w:numFmt w:val="bullet"/>
      <w:lvlText w:val="•"/>
      <w:lvlJc w:val="left"/>
      <w:pPr>
        <w:ind w:left="3736" w:hanging="360"/>
      </w:pPr>
      <w:rPr>
        <w:rFonts w:hint="default"/>
      </w:rPr>
    </w:lvl>
    <w:lvl w:ilvl="4" w:tplc="4ED823B2">
      <w:start w:val="1"/>
      <w:numFmt w:val="bullet"/>
      <w:lvlText w:val="•"/>
      <w:lvlJc w:val="left"/>
      <w:pPr>
        <w:ind w:left="4688" w:hanging="360"/>
      </w:pPr>
      <w:rPr>
        <w:rFonts w:hint="default"/>
      </w:rPr>
    </w:lvl>
    <w:lvl w:ilvl="5" w:tplc="AC64287C">
      <w:start w:val="1"/>
      <w:numFmt w:val="bullet"/>
      <w:lvlText w:val="•"/>
      <w:lvlJc w:val="left"/>
      <w:pPr>
        <w:ind w:left="5640" w:hanging="360"/>
      </w:pPr>
      <w:rPr>
        <w:rFonts w:hint="default"/>
      </w:rPr>
    </w:lvl>
    <w:lvl w:ilvl="6" w:tplc="A718D016">
      <w:start w:val="1"/>
      <w:numFmt w:val="bullet"/>
      <w:lvlText w:val="•"/>
      <w:lvlJc w:val="left"/>
      <w:pPr>
        <w:ind w:left="6592" w:hanging="360"/>
      </w:pPr>
      <w:rPr>
        <w:rFonts w:hint="default"/>
      </w:rPr>
    </w:lvl>
    <w:lvl w:ilvl="7" w:tplc="8D08DDFE">
      <w:start w:val="1"/>
      <w:numFmt w:val="bullet"/>
      <w:lvlText w:val="•"/>
      <w:lvlJc w:val="left"/>
      <w:pPr>
        <w:ind w:left="7544" w:hanging="360"/>
      </w:pPr>
      <w:rPr>
        <w:rFonts w:hint="default"/>
      </w:rPr>
    </w:lvl>
    <w:lvl w:ilvl="8" w:tplc="02889ACA">
      <w:start w:val="1"/>
      <w:numFmt w:val="bullet"/>
      <w:lvlText w:val="•"/>
      <w:lvlJc w:val="left"/>
      <w:pPr>
        <w:ind w:left="8496" w:hanging="360"/>
      </w:pPr>
      <w:rPr>
        <w:rFonts w:hint="default"/>
      </w:rPr>
    </w:lvl>
  </w:abstractNum>
  <w:abstractNum w:abstractNumId="7">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FCE2600"/>
    <w:multiLevelType w:val="hybridMultilevel"/>
    <w:tmpl w:val="1556D178"/>
    <w:lvl w:ilvl="0" w:tplc="65CEE7D8">
      <w:start w:val="1"/>
      <w:numFmt w:val="bullet"/>
      <w:lvlText w:val=""/>
      <w:lvlJc w:val="left"/>
      <w:pPr>
        <w:ind w:left="1800" w:hanging="360"/>
      </w:pPr>
      <w:rPr>
        <w:rFonts w:ascii="Symbol" w:eastAsia="Symbol" w:hAnsi="Symbol" w:hint="default"/>
        <w:w w:val="99"/>
        <w:sz w:val="20"/>
        <w:szCs w:val="20"/>
      </w:rPr>
    </w:lvl>
    <w:lvl w:ilvl="1" w:tplc="E66A21B4">
      <w:start w:val="1"/>
      <w:numFmt w:val="bullet"/>
      <w:lvlText w:val="•"/>
      <w:lvlJc w:val="left"/>
      <w:pPr>
        <w:ind w:left="2844" w:hanging="360"/>
      </w:pPr>
      <w:rPr>
        <w:rFonts w:hint="default"/>
      </w:rPr>
    </w:lvl>
    <w:lvl w:ilvl="2" w:tplc="803E3616">
      <w:start w:val="1"/>
      <w:numFmt w:val="bullet"/>
      <w:lvlText w:val="•"/>
      <w:lvlJc w:val="left"/>
      <w:pPr>
        <w:ind w:left="3888" w:hanging="360"/>
      </w:pPr>
      <w:rPr>
        <w:rFonts w:hint="default"/>
      </w:rPr>
    </w:lvl>
    <w:lvl w:ilvl="3" w:tplc="6C126174">
      <w:start w:val="1"/>
      <w:numFmt w:val="bullet"/>
      <w:lvlText w:val="•"/>
      <w:lvlJc w:val="left"/>
      <w:pPr>
        <w:ind w:left="4932" w:hanging="360"/>
      </w:pPr>
      <w:rPr>
        <w:rFonts w:hint="default"/>
      </w:rPr>
    </w:lvl>
    <w:lvl w:ilvl="4" w:tplc="1D629290">
      <w:start w:val="1"/>
      <w:numFmt w:val="bullet"/>
      <w:lvlText w:val="•"/>
      <w:lvlJc w:val="left"/>
      <w:pPr>
        <w:ind w:left="5976" w:hanging="360"/>
      </w:pPr>
      <w:rPr>
        <w:rFonts w:hint="default"/>
      </w:rPr>
    </w:lvl>
    <w:lvl w:ilvl="5" w:tplc="0B4CBA0E">
      <w:start w:val="1"/>
      <w:numFmt w:val="bullet"/>
      <w:lvlText w:val="•"/>
      <w:lvlJc w:val="left"/>
      <w:pPr>
        <w:ind w:left="7020" w:hanging="360"/>
      </w:pPr>
      <w:rPr>
        <w:rFonts w:hint="default"/>
      </w:rPr>
    </w:lvl>
    <w:lvl w:ilvl="6" w:tplc="40BE3EEE">
      <w:start w:val="1"/>
      <w:numFmt w:val="bullet"/>
      <w:lvlText w:val="•"/>
      <w:lvlJc w:val="left"/>
      <w:pPr>
        <w:ind w:left="8064" w:hanging="360"/>
      </w:pPr>
      <w:rPr>
        <w:rFonts w:hint="default"/>
      </w:rPr>
    </w:lvl>
    <w:lvl w:ilvl="7" w:tplc="86B2C836">
      <w:start w:val="1"/>
      <w:numFmt w:val="bullet"/>
      <w:lvlText w:val="•"/>
      <w:lvlJc w:val="left"/>
      <w:pPr>
        <w:ind w:left="9108" w:hanging="360"/>
      </w:pPr>
      <w:rPr>
        <w:rFonts w:hint="default"/>
      </w:rPr>
    </w:lvl>
    <w:lvl w:ilvl="8" w:tplc="5D0AA6FE">
      <w:start w:val="1"/>
      <w:numFmt w:val="bullet"/>
      <w:lvlText w:val="•"/>
      <w:lvlJc w:val="left"/>
      <w:pPr>
        <w:ind w:left="10152" w:hanging="360"/>
      </w:pPr>
      <w:rPr>
        <w:rFonts w:hint="default"/>
      </w:rPr>
    </w:lvl>
  </w:abstractNum>
  <w:abstractNum w:abstractNumId="10">
    <w:nsid w:val="321633BF"/>
    <w:multiLevelType w:val="hybridMultilevel"/>
    <w:tmpl w:val="CF104DFE"/>
    <w:lvl w:ilvl="0" w:tplc="8A00AFE2">
      <w:start w:val="1"/>
      <w:numFmt w:val="bullet"/>
      <w:lvlText w:val=""/>
      <w:lvlJc w:val="left"/>
      <w:pPr>
        <w:ind w:left="880" w:hanging="360"/>
      </w:pPr>
      <w:rPr>
        <w:rFonts w:ascii="Symbol" w:eastAsia="Symbol" w:hAnsi="Symbol" w:hint="default"/>
        <w:w w:val="99"/>
        <w:sz w:val="20"/>
        <w:szCs w:val="20"/>
      </w:rPr>
    </w:lvl>
    <w:lvl w:ilvl="1" w:tplc="E506954C">
      <w:start w:val="1"/>
      <w:numFmt w:val="bullet"/>
      <w:lvlText w:val="•"/>
      <w:lvlJc w:val="left"/>
      <w:pPr>
        <w:ind w:left="1832" w:hanging="360"/>
      </w:pPr>
      <w:rPr>
        <w:rFonts w:hint="default"/>
      </w:rPr>
    </w:lvl>
    <w:lvl w:ilvl="2" w:tplc="F95E45E0">
      <w:start w:val="1"/>
      <w:numFmt w:val="bullet"/>
      <w:lvlText w:val="•"/>
      <w:lvlJc w:val="left"/>
      <w:pPr>
        <w:ind w:left="2784" w:hanging="360"/>
      </w:pPr>
      <w:rPr>
        <w:rFonts w:hint="default"/>
      </w:rPr>
    </w:lvl>
    <w:lvl w:ilvl="3" w:tplc="F6EC560E">
      <w:start w:val="1"/>
      <w:numFmt w:val="bullet"/>
      <w:lvlText w:val="•"/>
      <w:lvlJc w:val="left"/>
      <w:pPr>
        <w:ind w:left="3736" w:hanging="360"/>
      </w:pPr>
      <w:rPr>
        <w:rFonts w:hint="default"/>
      </w:rPr>
    </w:lvl>
    <w:lvl w:ilvl="4" w:tplc="E5C2D3F2">
      <w:start w:val="1"/>
      <w:numFmt w:val="bullet"/>
      <w:lvlText w:val="•"/>
      <w:lvlJc w:val="left"/>
      <w:pPr>
        <w:ind w:left="4688" w:hanging="360"/>
      </w:pPr>
      <w:rPr>
        <w:rFonts w:hint="default"/>
      </w:rPr>
    </w:lvl>
    <w:lvl w:ilvl="5" w:tplc="91DE56B2">
      <w:start w:val="1"/>
      <w:numFmt w:val="bullet"/>
      <w:lvlText w:val="•"/>
      <w:lvlJc w:val="left"/>
      <w:pPr>
        <w:ind w:left="5640" w:hanging="360"/>
      </w:pPr>
      <w:rPr>
        <w:rFonts w:hint="default"/>
      </w:rPr>
    </w:lvl>
    <w:lvl w:ilvl="6" w:tplc="4B4C142E">
      <w:start w:val="1"/>
      <w:numFmt w:val="bullet"/>
      <w:lvlText w:val="•"/>
      <w:lvlJc w:val="left"/>
      <w:pPr>
        <w:ind w:left="6592" w:hanging="360"/>
      </w:pPr>
      <w:rPr>
        <w:rFonts w:hint="default"/>
      </w:rPr>
    </w:lvl>
    <w:lvl w:ilvl="7" w:tplc="95021650">
      <w:start w:val="1"/>
      <w:numFmt w:val="bullet"/>
      <w:lvlText w:val="•"/>
      <w:lvlJc w:val="left"/>
      <w:pPr>
        <w:ind w:left="7544" w:hanging="360"/>
      </w:pPr>
      <w:rPr>
        <w:rFonts w:hint="default"/>
      </w:rPr>
    </w:lvl>
    <w:lvl w:ilvl="8" w:tplc="48CAC79C">
      <w:start w:val="1"/>
      <w:numFmt w:val="bullet"/>
      <w:lvlText w:val="•"/>
      <w:lvlJc w:val="left"/>
      <w:pPr>
        <w:ind w:left="8496" w:hanging="360"/>
      </w:pPr>
      <w:rPr>
        <w:rFonts w:hint="default"/>
      </w:rPr>
    </w:lvl>
  </w:abstractNum>
  <w:abstractNum w:abstractNumId="11">
    <w:nsid w:val="39A11CFC"/>
    <w:multiLevelType w:val="hybridMultilevel"/>
    <w:tmpl w:val="D7B0249C"/>
    <w:lvl w:ilvl="0" w:tplc="BDB6880E">
      <w:start w:val="1"/>
      <w:numFmt w:val="lowerLetter"/>
      <w:lvlText w:val="%1."/>
      <w:lvlJc w:val="left"/>
      <w:pPr>
        <w:ind w:left="880" w:hanging="360"/>
      </w:pPr>
      <w:rPr>
        <w:rFonts w:ascii="Arial" w:eastAsia="Arial" w:hAnsi="Arial" w:hint="default"/>
        <w:spacing w:val="-1"/>
        <w:w w:val="99"/>
        <w:sz w:val="20"/>
        <w:szCs w:val="20"/>
      </w:rPr>
    </w:lvl>
    <w:lvl w:ilvl="1" w:tplc="F69C676A">
      <w:start w:val="1"/>
      <w:numFmt w:val="lowerLetter"/>
      <w:lvlText w:val="%2."/>
      <w:lvlJc w:val="left"/>
      <w:pPr>
        <w:ind w:left="1240" w:hanging="360"/>
      </w:pPr>
      <w:rPr>
        <w:rFonts w:ascii="Arial" w:eastAsia="Arial" w:hAnsi="Arial" w:hint="default"/>
        <w:spacing w:val="-1"/>
        <w:w w:val="99"/>
        <w:sz w:val="20"/>
        <w:szCs w:val="20"/>
      </w:rPr>
    </w:lvl>
    <w:lvl w:ilvl="2" w:tplc="A29839FC">
      <w:start w:val="1"/>
      <w:numFmt w:val="bullet"/>
      <w:lvlText w:val="•"/>
      <w:lvlJc w:val="left"/>
      <w:pPr>
        <w:ind w:left="2258" w:hanging="360"/>
      </w:pPr>
      <w:rPr>
        <w:rFonts w:hint="default"/>
      </w:rPr>
    </w:lvl>
    <w:lvl w:ilvl="3" w:tplc="DC5C4108">
      <w:start w:val="1"/>
      <w:numFmt w:val="bullet"/>
      <w:lvlText w:val="•"/>
      <w:lvlJc w:val="left"/>
      <w:pPr>
        <w:ind w:left="3275" w:hanging="360"/>
      </w:pPr>
      <w:rPr>
        <w:rFonts w:hint="default"/>
      </w:rPr>
    </w:lvl>
    <w:lvl w:ilvl="4" w:tplc="5D84ED72">
      <w:start w:val="1"/>
      <w:numFmt w:val="bullet"/>
      <w:lvlText w:val="•"/>
      <w:lvlJc w:val="left"/>
      <w:pPr>
        <w:ind w:left="4293" w:hanging="360"/>
      </w:pPr>
      <w:rPr>
        <w:rFonts w:hint="default"/>
      </w:rPr>
    </w:lvl>
    <w:lvl w:ilvl="5" w:tplc="F466932A">
      <w:start w:val="1"/>
      <w:numFmt w:val="bullet"/>
      <w:lvlText w:val="•"/>
      <w:lvlJc w:val="left"/>
      <w:pPr>
        <w:ind w:left="5311" w:hanging="360"/>
      </w:pPr>
      <w:rPr>
        <w:rFonts w:hint="default"/>
      </w:rPr>
    </w:lvl>
    <w:lvl w:ilvl="6" w:tplc="4378E62E">
      <w:start w:val="1"/>
      <w:numFmt w:val="bullet"/>
      <w:lvlText w:val="•"/>
      <w:lvlJc w:val="left"/>
      <w:pPr>
        <w:ind w:left="6329" w:hanging="360"/>
      </w:pPr>
      <w:rPr>
        <w:rFonts w:hint="default"/>
      </w:rPr>
    </w:lvl>
    <w:lvl w:ilvl="7" w:tplc="2B6AF434">
      <w:start w:val="1"/>
      <w:numFmt w:val="bullet"/>
      <w:lvlText w:val="•"/>
      <w:lvlJc w:val="left"/>
      <w:pPr>
        <w:ind w:left="7346" w:hanging="360"/>
      </w:pPr>
      <w:rPr>
        <w:rFonts w:hint="default"/>
      </w:rPr>
    </w:lvl>
    <w:lvl w:ilvl="8" w:tplc="07ACB390">
      <w:start w:val="1"/>
      <w:numFmt w:val="bullet"/>
      <w:lvlText w:val="•"/>
      <w:lvlJc w:val="left"/>
      <w:pPr>
        <w:ind w:left="8364" w:hanging="360"/>
      </w:pPr>
      <w:rPr>
        <w:rFonts w:hint="default"/>
      </w:rPr>
    </w:lvl>
  </w:abstractNum>
  <w:abstractNum w:abstractNumId="12">
    <w:nsid w:val="3B6E1986"/>
    <w:multiLevelType w:val="hybridMultilevel"/>
    <w:tmpl w:val="D7B0249C"/>
    <w:lvl w:ilvl="0" w:tplc="BDB6880E">
      <w:start w:val="1"/>
      <w:numFmt w:val="lowerLetter"/>
      <w:lvlText w:val="%1."/>
      <w:lvlJc w:val="left"/>
      <w:pPr>
        <w:ind w:left="880" w:hanging="360"/>
      </w:pPr>
      <w:rPr>
        <w:rFonts w:ascii="Arial" w:eastAsia="Arial" w:hAnsi="Arial" w:hint="default"/>
        <w:spacing w:val="-1"/>
        <w:w w:val="99"/>
        <w:sz w:val="20"/>
        <w:szCs w:val="20"/>
      </w:rPr>
    </w:lvl>
    <w:lvl w:ilvl="1" w:tplc="F69C676A">
      <w:start w:val="1"/>
      <w:numFmt w:val="lowerLetter"/>
      <w:lvlText w:val="%2."/>
      <w:lvlJc w:val="left"/>
      <w:pPr>
        <w:ind w:left="1240" w:hanging="360"/>
      </w:pPr>
      <w:rPr>
        <w:rFonts w:ascii="Arial" w:eastAsia="Arial" w:hAnsi="Arial" w:hint="default"/>
        <w:spacing w:val="-1"/>
        <w:w w:val="99"/>
        <w:sz w:val="20"/>
        <w:szCs w:val="20"/>
      </w:rPr>
    </w:lvl>
    <w:lvl w:ilvl="2" w:tplc="A29839FC">
      <w:start w:val="1"/>
      <w:numFmt w:val="bullet"/>
      <w:lvlText w:val="•"/>
      <w:lvlJc w:val="left"/>
      <w:pPr>
        <w:ind w:left="2258" w:hanging="360"/>
      </w:pPr>
      <w:rPr>
        <w:rFonts w:hint="default"/>
      </w:rPr>
    </w:lvl>
    <w:lvl w:ilvl="3" w:tplc="DC5C4108">
      <w:start w:val="1"/>
      <w:numFmt w:val="bullet"/>
      <w:lvlText w:val="•"/>
      <w:lvlJc w:val="left"/>
      <w:pPr>
        <w:ind w:left="3275" w:hanging="360"/>
      </w:pPr>
      <w:rPr>
        <w:rFonts w:hint="default"/>
      </w:rPr>
    </w:lvl>
    <w:lvl w:ilvl="4" w:tplc="5D84ED72">
      <w:start w:val="1"/>
      <w:numFmt w:val="bullet"/>
      <w:lvlText w:val="•"/>
      <w:lvlJc w:val="left"/>
      <w:pPr>
        <w:ind w:left="4293" w:hanging="360"/>
      </w:pPr>
      <w:rPr>
        <w:rFonts w:hint="default"/>
      </w:rPr>
    </w:lvl>
    <w:lvl w:ilvl="5" w:tplc="F466932A">
      <w:start w:val="1"/>
      <w:numFmt w:val="bullet"/>
      <w:lvlText w:val="•"/>
      <w:lvlJc w:val="left"/>
      <w:pPr>
        <w:ind w:left="5311" w:hanging="360"/>
      </w:pPr>
      <w:rPr>
        <w:rFonts w:hint="default"/>
      </w:rPr>
    </w:lvl>
    <w:lvl w:ilvl="6" w:tplc="4378E62E">
      <w:start w:val="1"/>
      <w:numFmt w:val="bullet"/>
      <w:lvlText w:val="•"/>
      <w:lvlJc w:val="left"/>
      <w:pPr>
        <w:ind w:left="6329" w:hanging="360"/>
      </w:pPr>
      <w:rPr>
        <w:rFonts w:hint="default"/>
      </w:rPr>
    </w:lvl>
    <w:lvl w:ilvl="7" w:tplc="2B6AF434">
      <w:start w:val="1"/>
      <w:numFmt w:val="bullet"/>
      <w:lvlText w:val="•"/>
      <w:lvlJc w:val="left"/>
      <w:pPr>
        <w:ind w:left="7346" w:hanging="360"/>
      </w:pPr>
      <w:rPr>
        <w:rFonts w:hint="default"/>
      </w:rPr>
    </w:lvl>
    <w:lvl w:ilvl="8" w:tplc="07ACB390">
      <w:start w:val="1"/>
      <w:numFmt w:val="bullet"/>
      <w:lvlText w:val="•"/>
      <w:lvlJc w:val="left"/>
      <w:pPr>
        <w:ind w:left="8364" w:hanging="360"/>
      </w:pPr>
      <w:rPr>
        <w:rFonts w:hint="default"/>
      </w:rPr>
    </w:lvl>
  </w:abstractNum>
  <w:abstractNum w:abstractNumId="13">
    <w:nsid w:val="3F7D5072"/>
    <w:multiLevelType w:val="hybridMultilevel"/>
    <w:tmpl w:val="1814F948"/>
    <w:lvl w:ilvl="0" w:tplc="FE48BA4A">
      <w:start w:val="1"/>
      <w:numFmt w:val="lowerLetter"/>
      <w:lvlText w:val="%1."/>
      <w:lvlJc w:val="left"/>
      <w:pPr>
        <w:ind w:left="880" w:hanging="360"/>
      </w:pPr>
      <w:rPr>
        <w:rFonts w:ascii="Arial" w:eastAsia="Arial" w:hAnsi="Arial" w:hint="default"/>
        <w:spacing w:val="-1"/>
        <w:w w:val="99"/>
        <w:sz w:val="20"/>
        <w:szCs w:val="20"/>
      </w:rPr>
    </w:lvl>
    <w:lvl w:ilvl="1" w:tplc="2D50E1FA">
      <w:start w:val="1"/>
      <w:numFmt w:val="bullet"/>
      <w:lvlText w:val="•"/>
      <w:lvlJc w:val="left"/>
      <w:pPr>
        <w:ind w:left="1832" w:hanging="360"/>
      </w:pPr>
      <w:rPr>
        <w:rFonts w:hint="default"/>
      </w:rPr>
    </w:lvl>
    <w:lvl w:ilvl="2" w:tplc="BE903066">
      <w:start w:val="1"/>
      <w:numFmt w:val="bullet"/>
      <w:lvlText w:val="•"/>
      <w:lvlJc w:val="left"/>
      <w:pPr>
        <w:ind w:left="2784" w:hanging="360"/>
      </w:pPr>
      <w:rPr>
        <w:rFonts w:hint="default"/>
      </w:rPr>
    </w:lvl>
    <w:lvl w:ilvl="3" w:tplc="3D74FC8A">
      <w:start w:val="1"/>
      <w:numFmt w:val="bullet"/>
      <w:lvlText w:val="•"/>
      <w:lvlJc w:val="left"/>
      <w:pPr>
        <w:ind w:left="3736" w:hanging="360"/>
      </w:pPr>
      <w:rPr>
        <w:rFonts w:hint="default"/>
      </w:rPr>
    </w:lvl>
    <w:lvl w:ilvl="4" w:tplc="E1AE5384">
      <w:start w:val="1"/>
      <w:numFmt w:val="bullet"/>
      <w:lvlText w:val="•"/>
      <w:lvlJc w:val="left"/>
      <w:pPr>
        <w:ind w:left="4688" w:hanging="360"/>
      </w:pPr>
      <w:rPr>
        <w:rFonts w:hint="default"/>
      </w:rPr>
    </w:lvl>
    <w:lvl w:ilvl="5" w:tplc="5106A33A">
      <w:start w:val="1"/>
      <w:numFmt w:val="bullet"/>
      <w:lvlText w:val="•"/>
      <w:lvlJc w:val="left"/>
      <w:pPr>
        <w:ind w:left="5640" w:hanging="360"/>
      </w:pPr>
      <w:rPr>
        <w:rFonts w:hint="default"/>
      </w:rPr>
    </w:lvl>
    <w:lvl w:ilvl="6" w:tplc="9B06B03A">
      <w:start w:val="1"/>
      <w:numFmt w:val="bullet"/>
      <w:lvlText w:val="•"/>
      <w:lvlJc w:val="left"/>
      <w:pPr>
        <w:ind w:left="6592" w:hanging="360"/>
      </w:pPr>
      <w:rPr>
        <w:rFonts w:hint="default"/>
      </w:rPr>
    </w:lvl>
    <w:lvl w:ilvl="7" w:tplc="31C0F264">
      <w:start w:val="1"/>
      <w:numFmt w:val="bullet"/>
      <w:lvlText w:val="•"/>
      <w:lvlJc w:val="left"/>
      <w:pPr>
        <w:ind w:left="7544" w:hanging="360"/>
      </w:pPr>
      <w:rPr>
        <w:rFonts w:hint="default"/>
      </w:rPr>
    </w:lvl>
    <w:lvl w:ilvl="8" w:tplc="8EA03D46">
      <w:start w:val="1"/>
      <w:numFmt w:val="bullet"/>
      <w:lvlText w:val="•"/>
      <w:lvlJc w:val="left"/>
      <w:pPr>
        <w:ind w:left="8496" w:hanging="360"/>
      </w:pPr>
      <w:rPr>
        <w:rFonts w:hint="default"/>
      </w:rPr>
    </w:lvl>
  </w:abstractNum>
  <w:abstractNum w:abstractNumId="14">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nsid w:val="5EC508D1"/>
    <w:multiLevelType w:val="hybridMultilevel"/>
    <w:tmpl w:val="E5CEA1E6"/>
    <w:lvl w:ilvl="0" w:tplc="8640C712">
      <w:start w:val="1"/>
      <w:numFmt w:val="lowerLetter"/>
      <w:lvlText w:val="%1."/>
      <w:lvlJc w:val="left"/>
      <w:pPr>
        <w:ind w:left="880" w:hanging="360"/>
      </w:pPr>
      <w:rPr>
        <w:rFonts w:ascii="Arial" w:eastAsia="Arial" w:hAnsi="Arial" w:hint="default"/>
        <w:spacing w:val="-1"/>
        <w:w w:val="99"/>
        <w:sz w:val="20"/>
        <w:szCs w:val="20"/>
      </w:rPr>
    </w:lvl>
    <w:lvl w:ilvl="1" w:tplc="9A76500A">
      <w:start w:val="1"/>
      <w:numFmt w:val="bullet"/>
      <w:lvlText w:val="•"/>
      <w:lvlJc w:val="left"/>
      <w:pPr>
        <w:ind w:left="1832" w:hanging="360"/>
      </w:pPr>
      <w:rPr>
        <w:rFonts w:hint="default"/>
      </w:rPr>
    </w:lvl>
    <w:lvl w:ilvl="2" w:tplc="0440812E">
      <w:start w:val="1"/>
      <w:numFmt w:val="bullet"/>
      <w:lvlText w:val="•"/>
      <w:lvlJc w:val="left"/>
      <w:pPr>
        <w:ind w:left="2784" w:hanging="360"/>
      </w:pPr>
      <w:rPr>
        <w:rFonts w:hint="default"/>
      </w:rPr>
    </w:lvl>
    <w:lvl w:ilvl="3" w:tplc="58A8B576">
      <w:start w:val="1"/>
      <w:numFmt w:val="bullet"/>
      <w:lvlText w:val="•"/>
      <w:lvlJc w:val="left"/>
      <w:pPr>
        <w:ind w:left="3736" w:hanging="360"/>
      </w:pPr>
      <w:rPr>
        <w:rFonts w:hint="default"/>
      </w:rPr>
    </w:lvl>
    <w:lvl w:ilvl="4" w:tplc="17B851AC">
      <w:start w:val="1"/>
      <w:numFmt w:val="bullet"/>
      <w:lvlText w:val="•"/>
      <w:lvlJc w:val="left"/>
      <w:pPr>
        <w:ind w:left="4688" w:hanging="360"/>
      </w:pPr>
      <w:rPr>
        <w:rFonts w:hint="default"/>
      </w:rPr>
    </w:lvl>
    <w:lvl w:ilvl="5" w:tplc="C6F8C226">
      <w:start w:val="1"/>
      <w:numFmt w:val="bullet"/>
      <w:lvlText w:val="•"/>
      <w:lvlJc w:val="left"/>
      <w:pPr>
        <w:ind w:left="5640" w:hanging="360"/>
      </w:pPr>
      <w:rPr>
        <w:rFonts w:hint="default"/>
      </w:rPr>
    </w:lvl>
    <w:lvl w:ilvl="6" w:tplc="B3044EAA">
      <w:start w:val="1"/>
      <w:numFmt w:val="bullet"/>
      <w:lvlText w:val="•"/>
      <w:lvlJc w:val="left"/>
      <w:pPr>
        <w:ind w:left="6592" w:hanging="360"/>
      </w:pPr>
      <w:rPr>
        <w:rFonts w:hint="default"/>
      </w:rPr>
    </w:lvl>
    <w:lvl w:ilvl="7" w:tplc="65F26480">
      <w:start w:val="1"/>
      <w:numFmt w:val="bullet"/>
      <w:lvlText w:val="•"/>
      <w:lvlJc w:val="left"/>
      <w:pPr>
        <w:ind w:left="7544" w:hanging="360"/>
      </w:pPr>
      <w:rPr>
        <w:rFonts w:hint="default"/>
      </w:rPr>
    </w:lvl>
    <w:lvl w:ilvl="8" w:tplc="ECA28AF2">
      <w:start w:val="1"/>
      <w:numFmt w:val="bullet"/>
      <w:lvlText w:val="•"/>
      <w:lvlJc w:val="left"/>
      <w:pPr>
        <w:ind w:left="8496" w:hanging="360"/>
      </w:pPr>
      <w:rPr>
        <w:rFonts w:hint="default"/>
      </w:rPr>
    </w:lvl>
  </w:abstractNum>
  <w:abstractNum w:abstractNumId="16">
    <w:nsid w:val="615F4933"/>
    <w:multiLevelType w:val="hybridMultilevel"/>
    <w:tmpl w:val="C28C03F2"/>
    <w:lvl w:ilvl="0" w:tplc="A050CA9C">
      <w:start w:val="1"/>
      <w:numFmt w:val="lowerLetter"/>
      <w:lvlText w:val="%1."/>
      <w:lvlJc w:val="left"/>
      <w:pPr>
        <w:ind w:left="880" w:hanging="360"/>
      </w:pPr>
      <w:rPr>
        <w:rFonts w:ascii="Arial" w:eastAsia="Arial" w:hAnsi="Arial" w:hint="default"/>
        <w:spacing w:val="-1"/>
        <w:w w:val="99"/>
        <w:sz w:val="20"/>
        <w:szCs w:val="20"/>
      </w:rPr>
    </w:lvl>
    <w:lvl w:ilvl="1" w:tplc="3FE4692C">
      <w:start w:val="1"/>
      <w:numFmt w:val="bullet"/>
      <w:lvlText w:val="•"/>
      <w:lvlJc w:val="left"/>
      <w:pPr>
        <w:ind w:left="1832" w:hanging="360"/>
      </w:pPr>
      <w:rPr>
        <w:rFonts w:hint="default"/>
      </w:rPr>
    </w:lvl>
    <w:lvl w:ilvl="2" w:tplc="3940DF8A">
      <w:start w:val="1"/>
      <w:numFmt w:val="bullet"/>
      <w:lvlText w:val="•"/>
      <w:lvlJc w:val="left"/>
      <w:pPr>
        <w:ind w:left="2784" w:hanging="360"/>
      </w:pPr>
      <w:rPr>
        <w:rFonts w:hint="default"/>
      </w:rPr>
    </w:lvl>
    <w:lvl w:ilvl="3" w:tplc="323A5E2C">
      <w:start w:val="1"/>
      <w:numFmt w:val="bullet"/>
      <w:lvlText w:val="•"/>
      <w:lvlJc w:val="left"/>
      <w:pPr>
        <w:ind w:left="3736" w:hanging="360"/>
      </w:pPr>
      <w:rPr>
        <w:rFonts w:hint="default"/>
      </w:rPr>
    </w:lvl>
    <w:lvl w:ilvl="4" w:tplc="14D0EFD2">
      <w:start w:val="1"/>
      <w:numFmt w:val="bullet"/>
      <w:lvlText w:val="•"/>
      <w:lvlJc w:val="left"/>
      <w:pPr>
        <w:ind w:left="4688" w:hanging="360"/>
      </w:pPr>
      <w:rPr>
        <w:rFonts w:hint="default"/>
      </w:rPr>
    </w:lvl>
    <w:lvl w:ilvl="5" w:tplc="11401F1C">
      <w:start w:val="1"/>
      <w:numFmt w:val="bullet"/>
      <w:lvlText w:val="•"/>
      <w:lvlJc w:val="left"/>
      <w:pPr>
        <w:ind w:left="5640" w:hanging="360"/>
      </w:pPr>
      <w:rPr>
        <w:rFonts w:hint="default"/>
      </w:rPr>
    </w:lvl>
    <w:lvl w:ilvl="6" w:tplc="B952271C">
      <w:start w:val="1"/>
      <w:numFmt w:val="bullet"/>
      <w:lvlText w:val="•"/>
      <w:lvlJc w:val="left"/>
      <w:pPr>
        <w:ind w:left="6592" w:hanging="360"/>
      </w:pPr>
      <w:rPr>
        <w:rFonts w:hint="default"/>
      </w:rPr>
    </w:lvl>
    <w:lvl w:ilvl="7" w:tplc="AC8019AA">
      <w:start w:val="1"/>
      <w:numFmt w:val="bullet"/>
      <w:lvlText w:val="•"/>
      <w:lvlJc w:val="left"/>
      <w:pPr>
        <w:ind w:left="7544" w:hanging="360"/>
      </w:pPr>
      <w:rPr>
        <w:rFonts w:hint="default"/>
      </w:rPr>
    </w:lvl>
    <w:lvl w:ilvl="8" w:tplc="E88CF6C8">
      <w:start w:val="1"/>
      <w:numFmt w:val="bullet"/>
      <w:lvlText w:val="•"/>
      <w:lvlJc w:val="left"/>
      <w:pPr>
        <w:ind w:left="8496" w:hanging="360"/>
      </w:pPr>
      <w:rPr>
        <w:rFonts w:hint="default"/>
      </w:rPr>
    </w:lvl>
  </w:abstractNum>
  <w:abstractNum w:abstractNumId="17">
    <w:nsid w:val="6B5565D6"/>
    <w:multiLevelType w:val="hybridMultilevel"/>
    <w:tmpl w:val="1814F948"/>
    <w:lvl w:ilvl="0" w:tplc="FE48BA4A">
      <w:start w:val="1"/>
      <w:numFmt w:val="lowerLetter"/>
      <w:lvlText w:val="%1."/>
      <w:lvlJc w:val="left"/>
      <w:pPr>
        <w:ind w:left="880" w:hanging="360"/>
      </w:pPr>
      <w:rPr>
        <w:rFonts w:ascii="Arial" w:eastAsia="Arial" w:hAnsi="Arial" w:hint="default"/>
        <w:spacing w:val="-1"/>
        <w:w w:val="99"/>
        <w:sz w:val="20"/>
        <w:szCs w:val="20"/>
      </w:rPr>
    </w:lvl>
    <w:lvl w:ilvl="1" w:tplc="2D50E1FA">
      <w:start w:val="1"/>
      <w:numFmt w:val="bullet"/>
      <w:lvlText w:val="•"/>
      <w:lvlJc w:val="left"/>
      <w:pPr>
        <w:ind w:left="1832" w:hanging="360"/>
      </w:pPr>
      <w:rPr>
        <w:rFonts w:hint="default"/>
      </w:rPr>
    </w:lvl>
    <w:lvl w:ilvl="2" w:tplc="BE903066">
      <w:start w:val="1"/>
      <w:numFmt w:val="bullet"/>
      <w:lvlText w:val="•"/>
      <w:lvlJc w:val="left"/>
      <w:pPr>
        <w:ind w:left="2784" w:hanging="360"/>
      </w:pPr>
      <w:rPr>
        <w:rFonts w:hint="default"/>
      </w:rPr>
    </w:lvl>
    <w:lvl w:ilvl="3" w:tplc="3D74FC8A">
      <w:start w:val="1"/>
      <w:numFmt w:val="bullet"/>
      <w:lvlText w:val="•"/>
      <w:lvlJc w:val="left"/>
      <w:pPr>
        <w:ind w:left="3736" w:hanging="360"/>
      </w:pPr>
      <w:rPr>
        <w:rFonts w:hint="default"/>
      </w:rPr>
    </w:lvl>
    <w:lvl w:ilvl="4" w:tplc="E1AE5384">
      <w:start w:val="1"/>
      <w:numFmt w:val="bullet"/>
      <w:lvlText w:val="•"/>
      <w:lvlJc w:val="left"/>
      <w:pPr>
        <w:ind w:left="4688" w:hanging="360"/>
      </w:pPr>
      <w:rPr>
        <w:rFonts w:hint="default"/>
      </w:rPr>
    </w:lvl>
    <w:lvl w:ilvl="5" w:tplc="5106A33A">
      <w:start w:val="1"/>
      <w:numFmt w:val="bullet"/>
      <w:lvlText w:val="•"/>
      <w:lvlJc w:val="left"/>
      <w:pPr>
        <w:ind w:left="5640" w:hanging="360"/>
      </w:pPr>
      <w:rPr>
        <w:rFonts w:hint="default"/>
      </w:rPr>
    </w:lvl>
    <w:lvl w:ilvl="6" w:tplc="9B06B03A">
      <w:start w:val="1"/>
      <w:numFmt w:val="bullet"/>
      <w:lvlText w:val="•"/>
      <w:lvlJc w:val="left"/>
      <w:pPr>
        <w:ind w:left="6592" w:hanging="360"/>
      </w:pPr>
      <w:rPr>
        <w:rFonts w:hint="default"/>
      </w:rPr>
    </w:lvl>
    <w:lvl w:ilvl="7" w:tplc="31C0F264">
      <w:start w:val="1"/>
      <w:numFmt w:val="bullet"/>
      <w:lvlText w:val="•"/>
      <w:lvlJc w:val="left"/>
      <w:pPr>
        <w:ind w:left="7544" w:hanging="360"/>
      </w:pPr>
      <w:rPr>
        <w:rFonts w:hint="default"/>
      </w:rPr>
    </w:lvl>
    <w:lvl w:ilvl="8" w:tplc="8EA03D46">
      <w:start w:val="1"/>
      <w:numFmt w:val="bullet"/>
      <w:lvlText w:val="•"/>
      <w:lvlJc w:val="left"/>
      <w:pPr>
        <w:ind w:left="8496" w:hanging="360"/>
      </w:pPr>
      <w:rPr>
        <w:rFonts w:hint="default"/>
      </w:rPr>
    </w:lvl>
  </w:abstractNum>
  <w:abstractNum w:abstractNumId="18">
    <w:nsid w:val="7AFE3081"/>
    <w:multiLevelType w:val="hybridMultilevel"/>
    <w:tmpl w:val="0E821258"/>
    <w:lvl w:ilvl="0" w:tplc="10CA7170">
      <w:start w:val="1"/>
      <w:numFmt w:val="lowerLetter"/>
      <w:lvlText w:val="%1."/>
      <w:lvlJc w:val="left"/>
      <w:pPr>
        <w:ind w:left="880" w:hanging="360"/>
      </w:pPr>
      <w:rPr>
        <w:rFonts w:ascii="Arial" w:eastAsia="Arial" w:hAnsi="Arial" w:hint="default"/>
        <w:spacing w:val="-1"/>
        <w:w w:val="99"/>
        <w:sz w:val="20"/>
        <w:szCs w:val="20"/>
      </w:rPr>
    </w:lvl>
    <w:lvl w:ilvl="1" w:tplc="5B9E56C0">
      <w:start w:val="1"/>
      <w:numFmt w:val="bullet"/>
      <w:lvlText w:val="•"/>
      <w:lvlJc w:val="left"/>
      <w:pPr>
        <w:ind w:left="1832" w:hanging="360"/>
      </w:pPr>
      <w:rPr>
        <w:rFonts w:hint="default"/>
      </w:rPr>
    </w:lvl>
    <w:lvl w:ilvl="2" w:tplc="6AC2FDA4">
      <w:start w:val="1"/>
      <w:numFmt w:val="bullet"/>
      <w:lvlText w:val="•"/>
      <w:lvlJc w:val="left"/>
      <w:pPr>
        <w:ind w:left="2784" w:hanging="360"/>
      </w:pPr>
      <w:rPr>
        <w:rFonts w:hint="default"/>
      </w:rPr>
    </w:lvl>
    <w:lvl w:ilvl="3" w:tplc="4AD67376">
      <w:start w:val="1"/>
      <w:numFmt w:val="bullet"/>
      <w:lvlText w:val="•"/>
      <w:lvlJc w:val="left"/>
      <w:pPr>
        <w:ind w:left="3736" w:hanging="360"/>
      </w:pPr>
      <w:rPr>
        <w:rFonts w:hint="default"/>
      </w:rPr>
    </w:lvl>
    <w:lvl w:ilvl="4" w:tplc="D032A3B2">
      <w:start w:val="1"/>
      <w:numFmt w:val="bullet"/>
      <w:lvlText w:val="•"/>
      <w:lvlJc w:val="left"/>
      <w:pPr>
        <w:ind w:left="4688" w:hanging="360"/>
      </w:pPr>
      <w:rPr>
        <w:rFonts w:hint="default"/>
      </w:rPr>
    </w:lvl>
    <w:lvl w:ilvl="5" w:tplc="720CAD36">
      <w:start w:val="1"/>
      <w:numFmt w:val="bullet"/>
      <w:lvlText w:val="•"/>
      <w:lvlJc w:val="left"/>
      <w:pPr>
        <w:ind w:left="5640" w:hanging="360"/>
      </w:pPr>
      <w:rPr>
        <w:rFonts w:hint="default"/>
      </w:rPr>
    </w:lvl>
    <w:lvl w:ilvl="6" w:tplc="893A138E">
      <w:start w:val="1"/>
      <w:numFmt w:val="bullet"/>
      <w:lvlText w:val="•"/>
      <w:lvlJc w:val="left"/>
      <w:pPr>
        <w:ind w:left="6592" w:hanging="360"/>
      </w:pPr>
      <w:rPr>
        <w:rFonts w:hint="default"/>
      </w:rPr>
    </w:lvl>
    <w:lvl w:ilvl="7" w:tplc="A4EA1A2C">
      <w:start w:val="1"/>
      <w:numFmt w:val="bullet"/>
      <w:lvlText w:val="•"/>
      <w:lvlJc w:val="left"/>
      <w:pPr>
        <w:ind w:left="7544" w:hanging="360"/>
      </w:pPr>
      <w:rPr>
        <w:rFonts w:hint="default"/>
      </w:rPr>
    </w:lvl>
    <w:lvl w:ilvl="8" w:tplc="4C7EE1DC">
      <w:start w:val="1"/>
      <w:numFmt w:val="bullet"/>
      <w:lvlText w:val="•"/>
      <w:lvlJc w:val="left"/>
      <w:pPr>
        <w:ind w:left="8496" w:hanging="360"/>
      </w:pPr>
      <w:rPr>
        <w:rFonts w:hint="default"/>
      </w:rPr>
    </w:lvl>
  </w:abstractNum>
  <w:num w:numId="1">
    <w:abstractNumId w:val="14"/>
  </w:num>
  <w:num w:numId="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2"/>
  </w:num>
  <w:num w:numId="7">
    <w:abstractNumId w:val="3"/>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0"/>
  </w:num>
  <w:num w:numId="11">
    <w:abstractNumId w:val="9"/>
  </w:num>
  <w:num w:numId="12">
    <w:abstractNumId w:val="17"/>
  </w:num>
  <w:num w:numId="13">
    <w:abstractNumId w:val="4"/>
  </w:num>
  <w:num w:numId="14">
    <w:abstractNumId w:val="10"/>
  </w:num>
  <w:num w:numId="15">
    <w:abstractNumId w:val="13"/>
  </w:num>
  <w:num w:numId="16">
    <w:abstractNumId w:val="15"/>
  </w:num>
  <w:num w:numId="17">
    <w:abstractNumId w:val="6"/>
  </w:num>
  <w:num w:numId="18">
    <w:abstractNumId w:val="12"/>
  </w:num>
  <w:num w:numId="19">
    <w:abstractNumId w:val="11"/>
  </w:num>
  <w:num w:numId="20">
    <w:abstractNumId w:val="18"/>
  </w:num>
  <w:num w:numId="21">
    <w:abstractNumId w:val="16"/>
  </w:num>
  <w:num w:numId="22">
    <w:abstractNumId w:val="1"/>
  </w:num>
  <w:num w:numId="23">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abstractNumId w:val="7"/>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4">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183"/>
    <w:rsid w:val="00001BDF"/>
    <w:rsid w:val="0000380F"/>
    <w:rsid w:val="00004175"/>
    <w:rsid w:val="00004466"/>
    <w:rsid w:val="000059C9"/>
    <w:rsid w:val="000071A1"/>
    <w:rsid w:val="00012C22"/>
    <w:rsid w:val="000160F7"/>
    <w:rsid w:val="00016D5B"/>
    <w:rsid w:val="00016F30"/>
    <w:rsid w:val="0002047C"/>
    <w:rsid w:val="00021B9A"/>
    <w:rsid w:val="00022839"/>
    <w:rsid w:val="000242D6"/>
    <w:rsid w:val="00024EE5"/>
    <w:rsid w:val="00041AF6"/>
    <w:rsid w:val="00044E62"/>
    <w:rsid w:val="00050BA4"/>
    <w:rsid w:val="00051738"/>
    <w:rsid w:val="00052548"/>
    <w:rsid w:val="00054CD2"/>
    <w:rsid w:val="00060696"/>
    <w:rsid w:val="00067A67"/>
    <w:rsid w:val="000769CF"/>
    <w:rsid w:val="000815D8"/>
    <w:rsid w:val="00084C99"/>
    <w:rsid w:val="00085CC6"/>
    <w:rsid w:val="00090C07"/>
    <w:rsid w:val="0009147A"/>
    <w:rsid w:val="00091E8D"/>
    <w:rsid w:val="0009378D"/>
    <w:rsid w:val="000949FB"/>
    <w:rsid w:val="00097163"/>
    <w:rsid w:val="000A22C8"/>
    <w:rsid w:val="000B2344"/>
    <w:rsid w:val="000B7DE5"/>
    <w:rsid w:val="000C2118"/>
    <w:rsid w:val="000C6E6E"/>
    <w:rsid w:val="000D55B4"/>
    <w:rsid w:val="000E58F7"/>
    <w:rsid w:val="000E65F0"/>
    <w:rsid w:val="000F072C"/>
    <w:rsid w:val="000F6743"/>
    <w:rsid w:val="001006C2"/>
    <w:rsid w:val="00101BE8"/>
    <w:rsid w:val="00103401"/>
    <w:rsid w:val="00103D36"/>
    <w:rsid w:val="00107B2B"/>
    <w:rsid w:val="00112AC5"/>
    <w:rsid w:val="001133DD"/>
    <w:rsid w:val="00113D86"/>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0277"/>
    <w:rsid w:val="001B67D8"/>
    <w:rsid w:val="001B6F95"/>
    <w:rsid w:val="001C05A1"/>
    <w:rsid w:val="001C1168"/>
    <w:rsid w:val="001C1D9E"/>
    <w:rsid w:val="001C5998"/>
    <w:rsid w:val="001C7C3B"/>
    <w:rsid w:val="001D5B6F"/>
    <w:rsid w:val="001E0AB8"/>
    <w:rsid w:val="001E38E0"/>
    <w:rsid w:val="001E4E72"/>
    <w:rsid w:val="001E62B3"/>
    <w:rsid w:val="001F0171"/>
    <w:rsid w:val="001F0D77"/>
    <w:rsid w:val="001F7DD8"/>
    <w:rsid w:val="002007E8"/>
    <w:rsid w:val="00201928"/>
    <w:rsid w:val="00203E26"/>
    <w:rsid w:val="0020449C"/>
    <w:rsid w:val="002113B8"/>
    <w:rsid w:val="00215665"/>
    <w:rsid w:val="002163BB"/>
    <w:rsid w:val="0021792C"/>
    <w:rsid w:val="002240AB"/>
    <w:rsid w:val="00225E37"/>
    <w:rsid w:val="00231DCA"/>
    <w:rsid w:val="00242E3A"/>
    <w:rsid w:val="00243183"/>
    <w:rsid w:val="002506CF"/>
    <w:rsid w:val="0025107F"/>
    <w:rsid w:val="0025121E"/>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45FF"/>
    <w:rsid w:val="002F4D59"/>
    <w:rsid w:val="002F66D3"/>
    <w:rsid w:val="002F6D17"/>
    <w:rsid w:val="0030096A"/>
    <w:rsid w:val="00302887"/>
    <w:rsid w:val="003056EB"/>
    <w:rsid w:val="003071FF"/>
    <w:rsid w:val="00310652"/>
    <w:rsid w:val="0031371D"/>
    <w:rsid w:val="0031789F"/>
    <w:rsid w:val="00320788"/>
    <w:rsid w:val="003233A3"/>
    <w:rsid w:val="003425C6"/>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B4B33"/>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5595"/>
    <w:rsid w:val="00536277"/>
    <w:rsid w:val="00536F43"/>
    <w:rsid w:val="005510BA"/>
    <w:rsid w:val="005538C8"/>
    <w:rsid w:val="00554B4E"/>
    <w:rsid w:val="00556C02"/>
    <w:rsid w:val="00561A7F"/>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256B3"/>
    <w:rsid w:val="00636C28"/>
    <w:rsid w:val="006428E5"/>
    <w:rsid w:val="00644958"/>
    <w:rsid w:val="006513FB"/>
    <w:rsid w:val="00672919"/>
    <w:rsid w:val="00686587"/>
    <w:rsid w:val="006904CF"/>
    <w:rsid w:val="00693D4E"/>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2B3C"/>
    <w:rsid w:val="007636C2"/>
    <w:rsid w:val="00763D8B"/>
    <w:rsid w:val="007657F6"/>
    <w:rsid w:val="00765E47"/>
    <w:rsid w:val="0077125A"/>
    <w:rsid w:val="00782857"/>
    <w:rsid w:val="0078405B"/>
    <w:rsid w:val="00786F58"/>
    <w:rsid w:val="00787CC1"/>
    <w:rsid w:val="00787DD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AD7"/>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4973"/>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36B0"/>
    <w:rsid w:val="008D73BF"/>
    <w:rsid w:val="008D7F09"/>
    <w:rsid w:val="008E5B64"/>
    <w:rsid w:val="008E7CC6"/>
    <w:rsid w:val="008E7DAA"/>
    <w:rsid w:val="008F0094"/>
    <w:rsid w:val="008F03EF"/>
    <w:rsid w:val="008F340F"/>
    <w:rsid w:val="0090143C"/>
    <w:rsid w:val="00903523"/>
    <w:rsid w:val="00906281"/>
    <w:rsid w:val="0090659A"/>
    <w:rsid w:val="00911080"/>
    <w:rsid w:val="0091350B"/>
    <w:rsid w:val="00915986"/>
    <w:rsid w:val="00917624"/>
    <w:rsid w:val="00926CB2"/>
    <w:rsid w:val="00930386"/>
    <w:rsid w:val="009309F5"/>
    <w:rsid w:val="00933237"/>
    <w:rsid w:val="00933F28"/>
    <w:rsid w:val="00945498"/>
    <w:rsid w:val="009476C0"/>
    <w:rsid w:val="00963E34"/>
    <w:rsid w:val="00964DFA"/>
    <w:rsid w:val="0098155C"/>
    <w:rsid w:val="00983B77"/>
    <w:rsid w:val="0099150D"/>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3DD8"/>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18FD"/>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53FBE"/>
    <w:rsid w:val="00B57FA8"/>
    <w:rsid w:val="00B6183E"/>
    <w:rsid w:val="00B62809"/>
    <w:rsid w:val="00B67787"/>
    <w:rsid w:val="00B74716"/>
    <w:rsid w:val="00B7675A"/>
    <w:rsid w:val="00B81898"/>
    <w:rsid w:val="00B82DED"/>
    <w:rsid w:val="00B8606B"/>
    <w:rsid w:val="00B86ED6"/>
    <w:rsid w:val="00B878E7"/>
    <w:rsid w:val="00B879CC"/>
    <w:rsid w:val="00B97278"/>
    <w:rsid w:val="00B97943"/>
    <w:rsid w:val="00BA1D0B"/>
    <w:rsid w:val="00BA6972"/>
    <w:rsid w:val="00BB1E0D"/>
    <w:rsid w:val="00BB26C8"/>
    <w:rsid w:val="00BB4D9B"/>
    <w:rsid w:val="00BB6CFC"/>
    <w:rsid w:val="00BB73FF"/>
    <w:rsid w:val="00BB7688"/>
    <w:rsid w:val="00BC7423"/>
    <w:rsid w:val="00BC7A8E"/>
    <w:rsid w:val="00BC7CAC"/>
    <w:rsid w:val="00BD243F"/>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E66"/>
    <w:rsid w:val="00C670EE"/>
    <w:rsid w:val="00C67C10"/>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E62"/>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A4D"/>
    <w:rsid w:val="00D97B16"/>
    <w:rsid w:val="00DB1C89"/>
    <w:rsid w:val="00DB3763"/>
    <w:rsid w:val="00DB4029"/>
    <w:rsid w:val="00DB5F4D"/>
    <w:rsid w:val="00DB66F2"/>
    <w:rsid w:val="00DB6DA5"/>
    <w:rsid w:val="00DC076B"/>
    <w:rsid w:val="00DC186F"/>
    <w:rsid w:val="00DC252F"/>
    <w:rsid w:val="00DC4586"/>
    <w:rsid w:val="00DC6050"/>
    <w:rsid w:val="00DD43EA"/>
    <w:rsid w:val="00DD445B"/>
    <w:rsid w:val="00DE6F44"/>
    <w:rsid w:val="00DF1B58"/>
    <w:rsid w:val="00DF3F62"/>
    <w:rsid w:val="00E009DA"/>
    <w:rsid w:val="00E037D9"/>
    <w:rsid w:val="00E04927"/>
    <w:rsid w:val="00E11A48"/>
    <w:rsid w:val="00E130EB"/>
    <w:rsid w:val="00E162CD"/>
    <w:rsid w:val="00E17FA5"/>
    <w:rsid w:val="00E21BFE"/>
    <w:rsid w:val="00E26930"/>
    <w:rsid w:val="00E27257"/>
    <w:rsid w:val="00E27F4F"/>
    <w:rsid w:val="00E32624"/>
    <w:rsid w:val="00E404DF"/>
    <w:rsid w:val="00E412D2"/>
    <w:rsid w:val="00E449D0"/>
    <w:rsid w:val="00E44A34"/>
    <w:rsid w:val="00E4506A"/>
    <w:rsid w:val="00E51BC6"/>
    <w:rsid w:val="00E53F99"/>
    <w:rsid w:val="00E56510"/>
    <w:rsid w:val="00E60784"/>
    <w:rsid w:val="00E62EA8"/>
    <w:rsid w:val="00E642A8"/>
    <w:rsid w:val="00E67A6E"/>
    <w:rsid w:val="00E71B43"/>
    <w:rsid w:val="00E81612"/>
    <w:rsid w:val="00E87D18"/>
    <w:rsid w:val="00E87D62"/>
    <w:rsid w:val="00E95ECC"/>
    <w:rsid w:val="00E97333"/>
    <w:rsid w:val="00EA486E"/>
    <w:rsid w:val="00EA4FA3"/>
    <w:rsid w:val="00EB001B"/>
    <w:rsid w:val="00EB3082"/>
    <w:rsid w:val="00EB6C33"/>
    <w:rsid w:val="00ED6019"/>
    <w:rsid w:val="00ED7830"/>
    <w:rsid w:val="00EE01E4"/>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45B4"/>
    <w:rsid w:val="00F46BD9"/>
    <w:rsid w:val="00F46F65"/>
    <w:rsid w:val="00F60BE0"/>
    <w:rsid w:val="00F6280E"/>
    <w:rsid w:val="00F7050A"/>
    <w:rsid w:val="00F75533"/>
    <w:rsid w:val="00F8036D"/>
    <w:rsid w:val="00F809DC"/>
    <w:rsid w:val="00F86EB0"/>
    <w:rsid w:val="00FA3759"/>
    <w:rsid w:val="00FA3811"/>
    <w:rsid w:val="00FA3B9F"/>
    <w:rsid w:val="00FA3F06"/>
    <w:rsid w:val="00FA4A26"/>
    <w:rsid w:val="00FA7084"/>
    <w:rsid w:val="00FA7BEF"/>
    <w:rsid w:val="00FB1105"/>
    <w:rsid w:val="00FB1929"/>
    <w:rsid w:val="00FB3BB8"/>
    <w:rsid w:val="00FB5FD9"/>
    <w:rsid w:val="00FD33AB"/>
    <w:rsid w:val="00FD4724"/>
    <w:rsid w:val="00FD4A68"/>
    <w:rsid w:val="00FD68ED"/>
    <w:rsid w:val="00FD7E00"/>
    <w:rsid w:val="00FE17BA"/>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789E2"/>
  <w15:docId w15:val="{3FF69814-1A60-4845-914E-46AB403D11BD}"/>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xmlns:w15="http://schemas.microsoft.com/office/word/2012/wordml">
    <w:rPrDefault>
      <w:rPr>
        <w:rFonts w:ascii="Arial" w:eastAsia="Calibri" w:hAnsi="Arial" w:cs="Times New Roman"/>
        <w:lang w:val="es-ES" w:eastAsia="es-ES" w:bidi="es-ES"/>
      </w:rPr>
    </w:rPrDefault>
    <w:pPrDefault/>
  </w:docDefaults>
  <w:latentStyles xmlns:w15="http://schemas.microsoft.com/office/word/2012/wordml"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xmlns:w15="http://schemas.microsoft.com/office/word/2012/wordml" w:type="paragraph" w:default="1" w:styleId="Normal">
    <w:name w:val="Normal"/>
    <w:unhideWhenUsed/>
    <w:qFormat/>
    <w:rsid w:val="00BF76BE"/>
    <w:pPr>
      <w:spacing w:before="60" w:after="60" w:line="276" w:lineRule="auto"/>
    </w:pPr>
    <w:rPr>
      <w:sz w:val="22"/>
      <w:szCs w:val="22"/>
    </w:rPr>
  </w:style>
  <w:style xmlns:w15="http://schemas.microsoft.com/office/word/2012/wordml"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xmlns:w15="http://schemas.microsoft.com/office/word/2012/wordml"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xmlns:w15="http://schemas.microsoft.com/office/word/2012/wordml"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xmlns:w15="http://schemas.microsoft.com/office/word/2012/wordml"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xmlns:w15="http://schemas.microsoft.com/office/word/2012/wordml"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xmlns:w15="http://schemas.microsoft.com/office/word/2012/wordml"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xmlns:w15="http://schemas.microsoft.com/office/word/2012/wordml"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xmlns:w15="http://schemas.microsoft.com/office/word/2012/wordml"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xmlns:w15="http://schemas.microsoft.com/office/word/2012/wordml"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xmlns:w15="http://schemas.microsoft.com/office/word/2012/wordml" w:type="character" w:default="1" w:styleId="DefaultParagraphFont">
    <w:name w:val="Default Paragraph Font"/>
    <w:uiPriority w:val="1"/>
    <w:semiHidden/>
    <w:unhideWhenUsed/>
  </w:style>
  <w:style xmlns:w15="http://schemas.microsoft.com/office/word/2012/wordml" w:type="table" w:default="1" w:styleId="TableNormal">
    <w:name w:val="Normal Table"/>
    <w:uiPriority w:val="99"/>
    <w:semiHidden/>
    <w:unhideWhenUsed/>
    <w:tblPr>
      <w:tblInd w:w="0" w:type="dxa"/>
      <w:tblCellMar>
        <w:top w:w="0" w:type="dxa"/>
        <w:left w:w="108" w:type="dxa"/>
        <w:bottom w:w="0" w:type="dxa"/>
        <w:right w:w="108" w:type="dxa"/>
      </w:tblCellMar>
    </w:tblPr>
  </w:style>
  <w:style xmlns:w15="http://schemas.microsoft.com/office/word/2012/wordml" w:type="numbering" w:default="1" w:styleId="NoList">
    <w:name w:val="No List"/>
    <w:uiPriority w:val="99"/>
    <w:semiHidden/>
    <w:unhideWhenUsed/>
  </w:style>
  <w:style xmlns:w15="http://schemas.microsoft.com/office/word/2012/wordml" w:type="character" w:customStyle="1" w:styleId="Heading1Char">
    <w:name w:val="Heading 1 Char"/>
    <w:link w:val="Heading1"/>
    <w:uiPriority w:val="9"/>
    <w:semiHidden/>
    <w:rsid w:val="00BF76BE"/>
    <w:rPr>
      <w:rFonts w:ascii="Cambria" w:eastAsia="Times New Roman" w:hAnsi="Cambria"/>
      <w:b/>
      <w:bCs/>
      <w:color w:val="365F91"/>
      <w:sz w:val="28"/>
      <w:szCs w:val="28"/>
    </w:rPr>
  </w:style>
  <w:style xmlns:w15="http://schemas.microsoft.com/office/word/2012/wordml" w:type="character" w:customStyle="1" w:styleId="Heading2Char">
    <w:name w:val="Heading 2 Char"/>
    <w:link w:val="Heading2"/>
    <w:uiPriority w:val="9"/>
    <w:semiHidden/>
    <w:rsid w:val="00BF76BE"/>
    <w:rPr>
      <w:rFonts w:ascii="Cambria" w:eastAsia="Times New Roman" w:hAnsi="Cambria"/>
      <w:b/>
      <w:bCs/>
      <w:color w:val="4F81BD"/>
      <w:sz w:val="26"/>
      <w:szCs w:val="26"/>
    </w:rPr>
  </w:style>
  <w:style xmlns:w15="http://schemas.microsoft.com/office/word/2012/wordml" w:type="paragraph" w:customStyle="1" w:styleId="ClientNote">
    <w:name w:val="Client Note"/>
    <w:basedOn w:val="Normal"/>
    <w:next w:val="Normal"/>
    <w:autoRedefine/>
    <w:semiHidden/>
    <w:unhideWhenUsed/>
    <w:qFormat/>
    <w:rsid w:val="003C7902"/>
    <w:pPr>
      <w:spacing w:after="0" w:line="240" w:lineRule="auto"/>
    </w:pPr>
    <w:rPr>
      <w:i/>
      <w:color w:val="FF0000"/>
    </w:rPr>
  </w:style>
  <w:style xmlns:w15="http://schemas.microsoft.com/office/word/2012/wordml"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xmlns:w15="http://schemas.microsoft.com/office/word/2012/wordml" w:type="paragraph" w:customStyle="1" w:styleId="LabTitle">
    <w:name w:val="Lab Title"/>
    <w:basedOn w:val="Normal"/>
    <w:link w:val="LabTitleChar"/>
    <w:qFormat/>
    <w:rsid w:val="00FD4A68"/>
    <w:rPr>
      <w:b/>
      <w:sz w:val="32"/>
    </w:rPr>
  </w:style>
  <w:style xmlns:w15="http://schemas.microsoft.com/office/word/2012/wordml" w:type="paragraph" w:customStyle="1" w:styleId="PageHead">
    <w:name w:val="Page Head"/>
    <w:basedOn w:val="Normal"/>
    <w:qFormat/>
    <w:rsid w:val="00C52BA6"/>
    <w:pPr>
      <w:pBdr>
        <w:bottom w:val="single" w:sz="18" w:space="1" w:color="auto"/>
      </w:pBdr>
      <w:tabs>
        <w:tab w:val="right" w:pos="10080"/>
      </w:tabs>
    </w:pPr>
    <w:rPr>
      <w:b/>
      <w:sz w:val="20"/>
    </w:rPr>
  </w:style>
  <w:style xmlns:w15="http://schemas.microsoft.com/office/word/2012/wordml"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xmlns:w15="http://schemas.microsoft.com/office/word/2012/wordml" w:type="paragraph" w:styleId="Header">
    <w:name w:val="header"/>
    <w:basedOn w:val="Normal"/>
    <w:link w:val="HeaderChar"/>
    <w:unhideWhenUsed/>
    <w:rsid w:val="008402F2"/>
    <w:pPr>
      <w:tabs>
        <w:tab w:val="center" w:pos="4680"/>
        <w:tab w:val="right" w:pos="9360"/>
      </w:tabs>
    </w:pPr>
  </w:style>
  <w:style xmlns:w15="http://schemas.microsoft.com/office/word/2012/wordml" w:type="character" w:customStyle="1" w:styleId="HeaderChar">
    <w:name w:val="Header Char"/>
    <w:basedOn w:val="DefaultParagraphFont"/>
    <w:link w:val="Header"/>
    <w:rsid w:val="008402F2"/>
    <w:rPr>
      <w:sz w:val="22"/>
      <w:szCs w:val="22"/>
    </w:rPr>
  </w:style>
  <w:style xmlns:w15="http://schemas.microsoft.com/office/word/2012/wordml" w:type="paragraph" w:styleId="Footer">
    <w:name w:val="footer"/>
    <w:basedOn w:val="Normal"/>
    <w:link w:val="FooterChar"/>
    <w:autoRedefine/>
    <w:uiPriority w:val="99"/>
    <w:unhideWhenUsed/>
    <w:rsid w:val="00163164"/>
    <w:pPr>
      <w:tabs>
        <w:tab w:val="right" w:pos="10080"/>
      </w:tabs>
      <w:spacing w:after="0" w:line="240" w:lineRule="auto"/>
    </w:pPr>
    <w:rPr>
      <w:sz w:val="16"/>
    </w:rPr>
  </w:style>
  <w:style xmlns:w15="http://schemas.microsoft.com/office/word/2012/wordml" w:type="character" w:customStyle="1" w:styleId="FooterChar">
    <w:name w:val="Footer Char"/>
    <w:link w:val="Footer"/>
    <w:uiPriority w:val="99"/>
    <w:rsid w:val="00163164"/>
    <w:rPr>
      <w:sz w:val="16"/>
      <w:szCs w:val="22"/>
    </w:rPr>
  </w:style>
  <w:style xmlns:w15="http://schemas.microsoft.com/office/word/2012/wordml"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xmlns:w15="http://schemas.microsoft.com/office/word/2012/wordml" w:type="character" w:customStyle="1" w:styleId="BalloonTextChar">
    <w:name w:val="Balloon Text Char"/>
    <w:link w:val="BalloonText"/>
    <w:uiPriority w:val="99"/>
    <w:semiHidden/>
    <w:rsid w:val="0090659A"/>
    <w:rPr>
      <w:rFonts w:ascii="Tahoma" w:hAnsi="Tahoma" w:cs="Tahoma"/>
      <w:sz w:val="16"/>
      <w:szCs w:val="16"/>
    </w:rPr>
  </w:style>
  <w:style xmlns:w15="http://schemas.microsoft.com/office/word/2012/wordml" w:type="paragraph" w:customStyle="1" w:styleId="TableText">
    <w:name w:val="Table Text"/>
    <w:basedOn w:val="Normal"/>
    <w:link w:val="TableTextChar"/>
    <w:qFormat/>
    <w:rsid w:val="00097163"/>
    <w:pPr>
      <w:keepNext/>
      <w:spacing w:line="240" w:lineRule="auto"/>
    </w:pPr>
    <w:rPr>
      <w:sz w:val="20"/>
      <w:szCs w:val="20"/>
    </w:rPr>
  </w:style>
  <w:style xmlns:w15="http://schemas.microsoft.com/office/word/2012/wordml" w:type="character" w:customStyle="1" w:styleId="TableTextChar">
    <w:name w:val="Table Text Char"/>
    <w:link w:val="TableText"/>
    <w:rsid w:val="00097163"/>
  </w:style>
  <w:style xmlns:w15="http://schemas.microsoft.com/office/word/2012/wordml"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xmlns:w15="http://schemas.microsoft.com/office/word/2012/wordml" w:type="paragraph" w:customStyle="1" w:styleId="TableHeading">
    <w:name w:val="Table Heading"/>
    <w:basedOn w:val="Normal"/>
    <w:qFormat/>
    <w:rsid w:val="00097163"/>
    <w:pPr>
      <w:keepNext/>
      <w:spacing w:before="120" w:after="120"/>
      <w:jc w:val="center"/>
    </w:pPr>
    <w:rPr>
      <w:b/>
      <w:sz w:val="20"/>
    </w:rPr>
  </w:style>
  <w:style xmlns:w15="http://schemas.microsoft.com/office/word/2012/wordml" w:type="paragraph" w:customStyle="1" w:styleId="Bulletlevel1">
    <w:name w:val="Bullet level 1"/>
    <w:basedOn w:val="Normal"/>
    <w:qFormat/>
    <w:rsid w:val="00AC507D"/>
    <w:pPr>
      <w:numPr>
        <w:numId w:val="1"/>
      </w:numPr>
    </w:pPr>
    <w:rPr>
      <w:sz w:val="20"/>
    </w:rPr>
  </w:style>
  <w:style xmlns:w15="http://schemas.microsoft.com/office/word/2012/wordml" w:type="paragraph" w:customStyle="1" w:styleId="Bulletlevel2">
    <w:name w:val="Bullet level 2"/>
    <w:basedOn w:val="Normal"/>
    <w:qFormat/>
    <w:rsid w:val="0036440C"/>
    <w:pPr>
      <w:numPr>
        <w:numId w:val="7"/>
      </w:numPr>
      <w:ind w:left="1080"/>
    </w:pPr>
    <w:rPr>
      <w:sz w:val="20"/>
    </w:rPr>
  </w:style>
  <w:style xmlns:w15="http://schemas.microsoft.com/office/word/2012/wordml" w:type="paragraph" w:customStyle="1" w:styleId="InstNoteRed">
    <w:name w:val="Inst Note Red"/>
    <w:basedOn w:val="Normal"/>
    <w:qFormat/>
    <w:rsid w:val="00231DCA"/>
    <w:pPr>
      <w:spacing w:line="240" w:lineRule="auto"/>
    </w:pPr>
    <w:rPr>
      <w:color w:val="FF0000"/>
      <w:sz w:val="20"/>
    </w:rPr>
  </w:style>
  <w:style xmlns:w15="http://schemas.microsoft.com/office/word/2012/wordml" w:type="paragraph" w:customStyle="1" w:styleId="PartHead">
    <w:name w:val="Part Head"/>
    <w:basedOn w:val="Normal"/>
    <w:next w:val="BodyTextL25"/>
    <w:qFormat/>
    <w:rsid w:val="008402F2"/>
    <w:pPr>
      <w:keepNext/>
      <w:numPr>
        <w:numId w:val="2"/>
      </w:numPr>
      <w:spacing w:before="240"/>
      <w:outlineLvl w:val="0"/>
    </w:pPr>
    <w:rPr>
      <w:b/>
      <w:sz w:val="28"/>
    </w:rPr>
  </w:style>
  <w:style xmlns:w15="http://schemas.microsoft.com/office/word/2012/wordml" w:type="paragraph" w:customStyle="1" w:styleId="SubStepAlpha">
    <w:name w:val="SubStep Alpha"/>
    <w:basedOn w:val="Normal"/>
    <w:qFormat/>
    <w:rsid w:val="00012C22"/>
    <w:pPr>
      <w:numPr>
        <w:ilvl w:val="3"/>
        <w:numId w:val="2"/>
      </w:numPr>
      <w:spacing w:before="120" w:after="120" w:line="240" w:lineRule="auto"/>
    </w:pPr>
    <w:rPr>
      <w:sz w:val="20"/>
    </w:rPr>
  </w:style>
  <w:style xmlns:w15="http://schemas.microsoft.com/office/word/2012/wordml" w:type="paragraph" w:customStyle="1" w:styleId="CMD">
    <w:name w:val="CMD"/>
    <w:basedOn w:val="Normal"/>
    <w:link w:val="CMDChar"/>
    <w:qFormat/>
    <w:rsid w:val="003A19DC"/>
    <w:pPr>
      <w:spacing w:line="240" w:lineRule="auto"/>
      <w:ind w:left="720"/>
    </w:pPr>
    <w:rPr>
      <w:rFonts w:ascii="Courier New" w:hAnsi="Courier New"/>
      <w:sz w:val="20"/>
    </w:rPr>
  </w:style>
  <w:style xmlns:w15="http://schemas.microsoft.com/office/word/2012/wordml" w:type="paragraph" w:customStyle="1" w:styleId="BodyTextL50">
    <w:name w:val="Body Text L50"/>
    <w:basedOn w:val="Normal"/>
    <w:qFormat/>
    <w:rsid w:val="00166253"/>
    <w:pPr>
      <w:spacing w:before="120" w:after="120" w:line="240" w:lineRule="auto"/>
      <w:ind w:left="720"/>
    </w:pPr>
    <w:rPr>
      <w:sz w:val="20"/>
    </w:rPr>
  </w:style>
  <w:style xmlns:w15="http://schemas.microsoft.com/office/word/2012/wordml" w:type="paragraph" w:customStyle="1" w:styleId="BodyTextL25">
    <w:name w:val="Body Text L25"/>
    <w:basedOn w:val="Normal"/>
    <w:qFormat/>
    <w:rsid w:val="00D778DF"/>
    <w:pPr>
      <w:spacing w:before="120" w:after="120" w:line="240" w:lineRule="auto"/>
      <w:ind w:left="360"/>
    </w:pPr>
    <w:rPr>
      <w:sz w:val="20"/>
    </w:rPr>
  </w:style>
  <w:style xmlns:w15="http://schemas.microsoft.com/office/word/2012/wordml" w:type="paragraph" w:customStyle="1" w:styleId="InstNoteRedL50">
    <w:name w:val="Inst Note Red L50"/>
    <w:basedOn w:val="InstNoteRed"/>
    <w:next w:val="Normal"/>
    <w:qFormat/>
    <w:rsid w:val="0052400A"/>
    <w:pPr>
      <w:spacing w:before="120" w:after="120"/>
      <w:ind w:left="720"/>
    </w:pPr>
  </w:style>
  <w:style xmlns:w15="http://schemas.microsoft.com/office/word/2012/wordml" w:type="paragraph" w:customStyle="1" w:styleId="DevConfigs">
    <w:name w:val="DevConfigs"/>
    <w:basedOn w:val="Normal"/>
    <w:qFormat/>
    <w:rsid w:val="00215665"/>
    <w:pPr>
      <w:spacing w:before="0" w:after="0"/>
    </w:pPr>
    <w:rPr>
      <w:rFonts w:ascii="Courier New" w:hAnsi="Courier New"/>
      <w:sz w:val="20"/>
    </w:rPr>
  </w:style>
  <w:style xmlns:w15="http://schemas.microsoft.com/office/word/2012/wordml" w:type="paragraph" w:customStyle="1" w:styleId="Visual">
    <w:name w:val="Visual"/>
    <w:basedOn w:val="Normal"/>
    <w:qFormat/>
    <w:rsid w:val="00C44DB7"/>
    <w:pPr>
      <w:spacing w:before="240" w:after="240"/>
      <w:jc w:val="center"/>
    </w:pPr>
  </w:style>
  <w:style xmlns:w15="http://schemas.microsoft.com/office/word/2012/wordml"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xmlns:w15="http://schemas.microsoft.com/office/word/2012/wordml" w:type="character" w:customStyle="1" w:styleId="DocumentMapChar">
    <w:name w:val="Document Map Char"/>
    <w:link w:val="DocumentMap"/>
    <w:uiPriority w:val="99"/>
    <w:semiHidden/>
    <w:rsid w:val="00AB758A"/>
    <w:rPr>
      <w:rFonts w:ascii="Tahoma" w:hAnsi="Tahoma" w:cs="Tahoma"/>
      <w:sz w:val="16"/>
      <w:szCs w:val="16"/>
    </w:rPr>
  </w:style>
  <w:style xmlns:w15="http://schemas.microsoft.com/office/word/2012/wordml" w:type="character" w:customStyle="1" w:styleId="LabTitleInstVersred">
    <w:name w:val="Lab Title Inst Vers (red)"/>
    <w:uiPriority w:val="1"/>
    <w:qFormat/>
    <w:rsid w:val="00406554"/>
    <w:rPr>
      <w:rFonts w:ascii="Arial" w:hAnsi="Arial"/>
      <w:b/>
      <w:color w:val="FF0000"/>
      <w:sz w:val="32"/>
    </w:rPr>
  </w:style>
  <w:style xmlns:w15="http://schemas.microsoft.com/office/word/2012/wordml" w:type="character" w:customStyle="1" w:styleId="AnswerGray">
    <w:name w:val="Answer Gray"/>
    <w:uiPriority w:val="1"/>
    <w:qFormat/>
    <w:rsid w:val="004D682B"/>
    <w:rPr>
      <w:rFonts w:ascii="Arial" w:hAnsi="Arial"/>
      <w:sz w:val="20"/>
      <w:bdr w:val="none" w:sz="0" w:space="0" w:color="auto"/>
      <w:shd w:val="clear" w:color="auto" w:fill="BFBFBF"/>
    </w:rPr>
  </w:style>
  <w:style xmlns:w15="http://schemas.microsoft.com/office/word/2012/wordml" w:type="character" w:customStyle="1" w:styleId="LabSectionGray">
    <w:name w:val="Lab Section Gray"/>
    <w:uiPriority w:val="1"/>
    <w:qFormat/>
    <w:rsid w:val="003559CC"/>
    <w:rPr>
      <w:rFonts w:ascii="Arial" w:hAnsi="Arial"/>
      <w:sz w:val="24"/>
      <w:bdr w:val="none" w:sz="0" w:space="0" w:color="auto"/>
      <w:shd w:val="clear" w:color="auto" w:fill="BFBFBF"/>
    </w:rPr>
  </w:style>
  <w:style xmlns:w15="http://schemas.microsoft.com/office/word/2012/wordml" w:type="paragraph" w:customStyle="1" w:styleId="SubStepNum">
    <w:name w:val="SubStep Num"/>
    <w:basedOn w:val="SubStepAlpha"/>
    <w:qFormat/>
    <w:rsid w:val="00012C22"/>
    <w:pPr>
      <w:numPr>
        <w:ilvl w:val="4"/>
      </w:numPr>
    </w:pPr>
  </w:style>
  <w:style xmlns:w15="http://schemas.microsoft.com/office/word/2012/wordml"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xmlns:w15="http://schemas.microsoft.com/office/word/2012/wordml"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xmlns:w15="http://schemas.microsoft.com/office/word/2012/wordml"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xmlns:w15="http://schemas.microsoft.com/office/word/2012/wordml" w:type="numbering" w:customStyle="1" w:styleId="BulletList">
    <w:name w:val="Bullet_List"/>
    <w:basedOn w:val="NoList"/>
    <w:uiPriority w:val="99"/>
    <w:rsid w:val="00AC507D"/>
    <w:pPr>
      <w:numPr>
        <w:numId w:val="1"/>
      </w:numPr>
    </w:pPr>
  </w:style>
  <w:style xmlns:w15="http://schemas.microsoft.com/office/word/2012/wordml" w:type="numbering" w:customStyle="1" w:styleId="PartStepSubStepList">
    <w:name w:val="Part_Step_SubStep_List"/>
    <w:basedOn w:val="NoList"/>
    <w:uiPriority w:val="99"/>
    <w:rsid w:val="00012C22"/>
    <w:pPr>
      <w:numPr>
        <w:numId w:val="5"/>
      </w:numPr>
    </w:pPr>
  </w:style>
  <w:style xmlns:w15="http://schemas.microsoft.com/office/word/2012/wordml" w:type="paragraph" w:customStyle="1" w:styleId="CMDOutput">
    <w:name w:val="CMD Output"/>
    <w:basedOn w:val="CMD"/>
    <w:qFormat/>
    <w:rsid w:val="00215665"/>
    <w:rPr>
      <w:sz w:val="18"/>
    </w:rPr>
  </w:style>
  <w:style xmlns:w15="http://schemas.microsoft.com/office/word/2012/wordml" w:type="paragraph" w:customStyle="1" w:styleId="InstNoteRedL25">
    <w:name w:val="Inst Note Red L25"/>
    <w:basedOn w:val="BodyTextL25"/>
    <w:next w:val="BodyTextL25"/>
    <w:qFormat/>
    <w:rsid w:val="00FD33AB"/>
    <w:rPr>
      <w:color w:val="FF0000"/>
    </w:rPr>
  </w:style>
  <w:style xmlns:w15="http://schemas.microsoft.com/office/word/2012/wordml" w:type="paragraph" w:customStyle="1" w:styleId="BodyTextL25Bold">
    <w:name w:val="Body Text L25 Bold"/>
    <w:basedOn w:val="BodyTextL25"/>
    <w:qFormat/>
    <w:rsid w:val="00AC507D"/>
    <w:rPr>
      <w:b/>
    </w:rPr>
  </w:style>
  <w:style xmlns:w15="http://schemas.microsoft.com/office/word/2012/wordml"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xmlns:w15="http://schemas.microsoft.com/office/word/2012/wordml" w:type="character" w:customStyle="1" w:styleId="HTMLPreformattedChar">
    <w:name w:val="HTML Preformatted Char"/>
    <w:link w:val="HTMLPreformatted"/>
    <w:uiPriority w:val="99"/>
    <w:semiHidden/>
    <w:rsid w:val="00C6495E"/>
    <w:rPr>
      <w:rFonts w:ascii="Courier New" w:eastAsia="Times New Roman" w:hAnsi="Courier New" w:cs="Courier New"/>
    </w:rPr>
  </w:style>
  <w:style xmlns:w15="http://schemas.microsoft.com/office/word/2012/wordml" w:type="character" w:styleId="CommentReference">
    <w:name w:val="annotation reference"/>
    <w:semiHidden/>
    <w:unhideWhenUsed/>
    <w:rsid w:val="000B2344"/>
    <w:rPr>
      <w:sz w:val="16"/>
      <w:szCs w:val="16"/>
    </w:rPr>
  </w:style>
  <w:style xmlns:w15="http://schemas.microsoft.com/office/word/2012/wordml" w:type="paragraph" w:styleId="CommentText">
    <w:name w:val="annotation text"/>
    <w:basedOn w:val="Normal"/>
    <w:link w:val="CommentTextChar"/>
    <w:semiHidden/>
    <w:unhideWhenUsed/>
    <w:rsid w:val="000B2344"/>
    <w:rPr>
      <w:sz w:val="20"/>
      <w:szCs w:val="20"/>
    </w:rPr>
  </w:style>
  <w:style xmlns:w15="http://schemas.microsoft.com/office/word/2012/wordml" w:type="character" w:customStyle="1" w:styleId="CommentTextChar">
    <w:name w:val="Comment Text Char"/>
    <w:basedOn w:val="DefaultParagraphFont"/>
    <w:link w:val="CommentText"/>
    <w:semiHidden/>
    <w:rsid w:val="000B2344"/>
  </w:style>
  <w:style xmlns:w15="http://schemas.microsoft.com/office/word/2012/wordml" w:type="paragraph" w:styleId="CommentSubject">
    <w:name w:val="annotation subject"/>
    <w:basedOn w:val="CommentText"/>
    <w:next w:val="CommentText"/>
    <w:link w:val="CommentSubjectChar"/>
    <w:uiPriority w:val="99"/>
    <w:semiHidden/>
    <w:unhideWhenUsed/>
    <w:rsid w:val="000B2344"/>
    <w:rPr>
      <w:b/>
      <w:bCs/>
    </w:rPr>
  </w:style>
  <w:style xmlns:w15="http://schemas.microsoft.com/office/word/2012/wordml" w:type="character" w:customStyle="1" w:styleId="CommentSubjectChar">
    <w:name w:val="Comment Subject Char"/>
    <w:link w:val="CommentSubject"/>
    <w:uiPriority w:val="99"/>
    <w:semiHidden/>
    <w:rsid w:val="000B2344"/>
    <w:rPr>
      <w:b/>
      <w:bCs/>
    </w:rPr>
  </w:style>
  <w:style xmlns:w15="http://schemas.microsoft.com/office/word/2012/wordml" w:type="paragraph" w:customStyle="1" w:styleId="ReflectionQ">
    <w:name w:val="Reflection Q"/>
    <w:basedOn w:val="BodyTextL25"/>
    <w:qFormat/>
    <w:rsid w:val="00596998"/>
    <w:pPr>
      <w:numPr>
        <w:ilvl w:val="1"/>
        <w:numId w:val="3"/>
      </w:numPr>
    </w:pPr>
  </w:style>
  <w:style xmlns:w15="http://schemas.microsoft.com/office/word/2012/wordml" w:type="numbering" w:customStyle="1" w:styleId="SectionList">
    <w:name w:val="Section_List"/>
    <w:basedOn w:val="NoList"/>
    <w:uiPriority w:val="99"/>
    <w:rsid w:val="00596998"/>
    <w:pPr>
      <w:numPr>
        <w:numId w:val="3"/>
      </w:numPr>
    </w:pPr>
  </w:style>
  <w:style xmlns:w15="http://schemas.microsoft.com/office/word/2012/wordml" w:type="paragraph" w:customStyle="1" w:styleId="TaskHead">
    <w:name w:val="Task Head"/>
    <w:basedOn w:val="PartHead"/>
    <w:next w:val="BodyTextL25"/>
    <w:rsid w:val="00012C22"/>
    <w:pPr>
      <w:numPr>
        <w:ilvl w:val="1"/>
      </w:numPr>
    </w:pPr>
    <w:rPr>
      <w:sz w:val="24"/>
    </w:rPr>
  </w:style>
  <w:style xmlns:w15="http://schemas.microsoft.com/office/word/2012/wordml" w:type="character" w:customStyle="1" w:styleId="Heading4Char">
    <w:name w:val="Heading 4 Char"/>
    <w:basedOn w:val="DefaultParagraphFont"/>
    <w:link w:val="Heading4"/>
    <w:semiHidden/>
    <w:rsid w:val="00BF76BE"/>
    <w:rPr>
      <w:rFonts w:eastAsia="Times New Roman"/>
      <w:b/>
      <w:bCs/>
      <w:sz w:val="28"/>
      <w:szCs w:val="28"/>
    </w:rPr>
  </w:style>
  <w:style xmlns:w15="http://schemas.microsoft.com/office/word/2012/wordml" w:type="character" w:customStyle="1" w:styleId="Heading5Char">
    <w:name w:val="Heading 5 Char"/>
    <w:basedOn w:val="DefaultParagraphFont"/>
    <w:link w:val="Heading5"/>
    <w:semiHidden/>
    <w:rsid w:val="00BF76BE"/>
    <w:rPr>
      <w:rFonts w:eastAsia="Times New Roman"/>
      <w:b/>
      <w:bCs/>
      <w:i/>
      <w:iCs/>
      <w:sz w:val="26"/>
      <w:szCs w:val="26"/>
    </w:rPr>
  </w:style>
  <w:style xmlns:w15="http://schemas.microsoft.com/office/word/2012/wordml" w:type="character" w:customStyle="1" w:styleId="Heading6Char">
    <w:name w:val="Heading 6 Char"/>
    <w:basedOn w:val="DefaultParagraphFont"/>
    <w:link w:val="Heading6"/>
    <w:semiHidden/>
    <w:rsid w:val="00BF76BE"/>
    <w:rPr>
      <w:rFonts w:eastAsia="Times New Roman"/>
      <w:b/>
      <w:bCs/>
      <w:sz w:val="22"/>
      <w:szCs w:val="22"/>
    </w:rPr>
  </w:style>
  <w:style xmlns:w15="http://schemas.microsoft.com/office/word/2012/wordml" w:type="character" w:customStyle="1" w:styleId="Heading7Char">
    <w:name w:val="Heading 7 Char"/>
    <w:basedOn w:val="DefaultParagraphFont"/>
    <w:link w:val="Heading7"/>
    <w:semiHidden/>
    <w:rsid w:val="00BF76BE"/>
    <w:rPr>
      <w:rFonts w:eastAsia="Times New Roman"/>
      <w:szCs w:val="24"/>
    </w:rPr>
  </w:style>
  <w:style xmlns:w15="http://schemas.microsoft.com/office/word/2012/wordml" w:type="character" w:customStyle="1" w:styleId="Heading8Char">
    <w:name w:val="Heading 8 Char"/>
    <w:basedOn w:val="DefaultParagraphFont"/>
    <w:link w:val="Heading8"/>
    <w:semiHidden/>
    <w:rsid w:val="00BF76BE"/>
    <w:rPr>
      <w:rFonts w:eastAsia="Times New Roman"/>
      <w:i/>
      <w:iCs/>
      <w:szCs w:val="24"/>
    </w:rPr>
  </w:style>
  <w:style xmlns:w15="http://schemas.microsoft.com/office/word/2012/wordml" w:type="character" w:customStyle="1" w:styleId="Heading9Char">
    <w:name w:val="Heading 9 Char"/>
    <w:basedOn w:val="DefaultParagraphFont"/>
    <w:link w:val="Heading9"/>
    <w:semiHidden/>
    <w:rsid w:val="00BF76BE"/>
    <w:rPr>
      <w:rFonts w:eastAsia="Times New Roman" w:cs="Arial"/>
      <w:sz w:val="22"/>
      <w:szCs w:val="22"/>
    </w:rPr>
  </w:style>
  <w:style xmlns:w15="http://schemas.microsoft.com/office/word/2012/wordml" w:type="character" w:customStyle="1" w:styleId="Heading3Char">
    <w:name w:val="Heading 3 Char"/>
    <w:link w:val="Heading3"/>
    <w:semiHidden/>
    <w:rsid w:val="00BF76BE"/>
    <w:rPr>
      <w:rFonts w:eastAsia="Times New Roman"/>
      <w:b/>
      <w:bCs/>
      <w:sz w:val="26"/>
      <w:szCs w:val="26"/>
    </w:rPr>
  </w:style>
  <w:style xmlns:w15="http://schemas.microsoft.com/office/word/2012/wordml" w:type="character" w:customStyle="1" w:styleId="LabTitleChar">
    <w:name w:val="Lab Title Char"/>
    <w:link w:val="LabTitle"/>
    <w:rsid w:val="00231DCA"/>
    <w:rPr>
      <w:b/>
      <w:sz w:val="32"/>
      <w:szCs w:val="22"/>
    </w:rPr>
  </w:style>
  <w:style xmlns:w15="http://schemas.microsoft.com/office/word/2012/wordml" w:type="paragraph" w:styleId="EndnoteText">
    <w:name w:val="endnote text"/>
    <w:basedOn w:val="Normal"/>
    <w:link w:val="EndnoteTextChar"/>
    <w:semiHidden/>
    <w:rsid w:val="00231DCA"/>
    <w:pPr>
      <w:spacing w:before="0" w:after="0" w:line="240" w:lineRule="auto"/>
    </w:pPr>
    <w:rPr>
      <w:rFonts w:eastAsia="Times New Roman"/>
      <w:sz w:val="20"/>
      <w:szCs w:val="20"/>
    </w:rPr>
  </w:style>
  <w:style xmlns:w15="http://schemas.microsoft.com/office/word/2012/wordml" w:type="character" w:customStyle="1" w:styleId="EndnoteTextChar">
    <w:name w:val="Endnote Text Char"/>
    <w:basedOn w:val="DefaultParagraphFont"/>
    <w:link w:val="EndnoteText"/>
    <w:semiHidden/>
    <w:rsid w:val="00231DCA"/>
    <w:rPr>
      <w:rFonts w:eastAsia="Times New Roman"/>
    </w:rPr>
  </w:style>
  <w:style xmlns:w15="http://schemas.microsoft.com/office/word/2012/wordml" w:type="paragraph" w:styleId="FootnoteText">
    <w:name w:val="footnote text"/>
    <w:basedOn w:val="Normal"/>
    <w:link w:val="FootnoteTextChar"/>
    <w:semiHidden/>
    <w:rsid w:val="00231DCA"/>
    <w:pPr>
      <w:spacing w:before="0" w:after="0" w:line="240" w:lineRule="auto"/>
    </w:pPr>
    <w:rPr>
      <w:rFonts w:eastAsia="Times New Roman"/>
      <w:sz w:val="20"/>
      <w:szCs w:val="20"/>
    </w:rPr>
  </w:style>
  <w:style xmlns:w15="http://schemas.microsoft.com/office/word/2012/wordml" w:type="character" w:customStyle="1" w:styleId="FootnoteTextChar">
    <w:name w:val="Footnote Text Char"/>
    <w:basedOn w:val="DefaultParagraphFont"/>
    <w:link w:val="FootnoteText"/>
    <w:semiHidden/>
    <w:rsid w:val="00231DCA"/>
    <w:rPr>
      <w:rFonts w:eastAsia="Times New Roman"/>
    </w:rPr>
  </w:style>
  <w:style xmlns:w15="http://schemas.microsoft.com/office/word/2012/wordml"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xmlns:w15="http://schemas.microsoft.com/office/word/2012/wordml"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xmlns:w15="http://schemas.microsoft.com/office/word/2012/wordml"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xmlns:w15="http://schemas.microsoft.com/office/word/2012/wordml"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xmlns:w15="http://schemas.microsoft.com/office/word/2012/wordml"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xmlns:w15="http://schemas.microsoft.com/office/word/2012/wordml"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xmlns:w15="http://schemas.microsoft.com/office/word/2012/wordml"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xmlns:w15="http://schemas.microsoft.com/office/word/2012/wordml"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xmlns:w15="http://schemas.microsoft.com/office/word/2012/wordml"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xmlns:w15="http://schemas.microsoft.com/office/word/2012/wordml"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xmlns:w15="http://schemas.microsoft.com/office/word/2012/wordml"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xmlns:w15="http://schemas.microsoft.com/office/word/2012/wordml"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xmlns:w15="http://schemas.microsoft.com/office/word/2012/wordml"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xmlns:w15="http://schemas.microsoft.com/office/word/2012/wordml"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xmlns:w15="http://schemas.microsoft.com/office/word/2012/wordml"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xmlns:w15="http://schemas.microsoft.com/office/word/2012/wordml" w:type="paragraph" w:styleId="TOC1">
    <w:name w:val="toc 1"/>
    <w:basedOn w:val="Normal"/>
    <w:next w:val="Normal"/>
    <w:autoRedefine/>
    <w:semiHidden/>
    <w:rsid w:val="00231DCA"/>
    <w:pPr>
      <w:spacing w:before="0" w:after="0" w:line="240" w:lineRule="auto"/>
    </w:pPr>
    <w:rPr>
      <w:rFonts w:eastAsia="Times New Roman"/>
      <w:sz w:val="20"/>
      <w:szCs w:val="24"/>
    </w:rPr>
  </w:style>
  <w:style xmlns:w15="http://schemas.microsoft.com/office/word/2012/wordml"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xmlns:w15="http://schemas.microsoft.com/office/word/2012/wordml"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xmlns:w15="http://schemas.microsoft.com/office/word/2012/wordml"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xmlns:w15="http://schemas.microsoft.com/office/word/2012/wordml"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xmlns:w15="http://schemas.microsoft.com/office/word/2012/wordml"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xmlns:w15="http://schemas.microsoft.com/office/word/2012/wordml"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xmlns:w15="http://schemas.microsoft.com/office/word/2012/wordml"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xmlns:w15="http://schemas.microsoft.com/office/word/2012/wordml"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xmlns:w15="http://schemas.microsoft.com/office/word/2012/wordml"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xmlns:w15="http://schemas.microsoft.com/office/word/2012/wordml" w:type="character" w:customStyle="1" w:styleId="BodyTextChar">
    <w:name w:val="Body Text Char"/>
    <w:link w:val="BodyText"/>
    <w:rsid w:val="00231DCA"/>
    <w:rPr>
      <w:rFonts w:eastAsia="Times New Roman" w:cs="Arial"/>
      <w:szCs w:val="24"/>
    </w:rPr>
  </w:style>
  <w:style xmlns:w15="http://schemas.microsoft.com/office/word/2012/wordml" w:type="paragraph" w:customStyle="1" w:styleId="ColorfulShading-Accent11">
    <w:name w:val="Colorful Shading - Accent 11"/>
    <w:hidden/>
    <w:semiHidden/>
    <w:rsid w:val="00231DCA"/>
    <w:rPr>
      <w:rFonts w:eastAsia="Times New Roman" w:cs="Arial"/>
    </w:rPr>
  </w:style>
  <w:style xmlns:w15="http://schemas.microsoft.com/office/word/2012/wordml" w:type="paragraph" w:customStyle="1" w:styleId="CMDBold">
    <w:name w:val="CMD Bold"/>
    <w:basedOn w:val="CMD"/>
    <w:next w:val="BodyTextL50"/>
    <w:link w:val="CMDBoldChar"/>
    <w:qFormat/>
    <w:rsid w:val="00C73E03"/>
    <w:rPr>
      <w:b/>
    </w:rPr>
  </w:style>
  <w:style xmlns:w15="http://schemas.microsoft.com/office/word/2012/wordml" w:type="paragraph" w:customStyle="1" w:styleId="BodyTextBold">
    <w:name w:val="Body Text Bold"/>
    <w:basedOn w:val="BodyText"/>
    <w:next w:val="BodyTextL25"/>
    <w:link w:val="BodyTextBoldChar"/>
    <w:qFormat/>
    <w:rsid w:val="00C73E03"/>
    <w:rPr>
      <w:b/>
    </w:rPr>
  </w:style>
  <w:style xmlns:w15="http://schemas.microsoft.com/office/word/2012/wordml" w:type="character" w:customStyle="1" w:styleId="CMDChar">
    <w:name w:val="CMD Char"/>
    <w:basedOn w:val="DefaultParagraphFont"/>
    <w:link w:val="CMD"/>
    <w:rsid w:val="00C73E03"/>
    <w:rPr>
      <w:rFonts w:ascii="Courier New" w:hAnsi="Courier New"/>
      <w:szCs w:val="22"/>
    </w:rPr>
  </w:style>
  <w:style xmlns:w15="http://schemas.microsoft.com/office/word/2012/wordml" w:type="character" w:customStyle="1" w:styleId="CMDBoldChar">
    <w:name w:val="CMD Bold Char"/>
    <w:basedOn w:val="CMDChar"/>
    <w:link w:val="CMDBold"/>
    <w:rsid w:val="00C73E03"/>
    <w:rPr>
      <w:rFonts w:ascii="Courier New" w:hAnsi="Courier New"/>
      <w:b/>
      <w:szCs w:val="22"/>
    </w:rPr>
  </w:style>
  <w:style xmlns:w15="http://schemas.microsoft.com/office/word/2012/wordml" w:type="character" w:customStyle="1" w:styleId="BodyTextBoldChar">
    <w:name w:val="Body Text Bold Char"/>
    <w:basedOn w:val="BodyTextChar"/>
    <w:link w:val="BodyTextBold"/>
    <w:rsid w:val="00C73E03"/>
    <w:rPr>
      <w:rFonts w:eastAsia="Times New Roman" w:cs="Arial"/>
      <w:b/>
      <w:szCs w:val="24"/>
    </w:rPr>
  </w:style>
  <w:style xmlns:w15="http://schemas.microsoft.com/office/word/2012/wordml" w:type="paragraph" w:customStyle="1" w:styleId="TableParagraph">
    <w:name w:val="Table Paragraph"/>
    <w:basedOn w:val="Normal"/>
    <w:uiPriority w:val="1"/>
    <w:qFormat/>
    <w:rsid w:val="0030096A"/>
    <w:pPr>
      <w:widowControl w:val="0"/>
      <w:spacing w:before="0" w:after="0" w:line="240" w:lineRule="auto"/>
    </w:pPr>
    <w:rPr>
      <w:rFonts w:asciiTheme="minorHAnsi" w:eastAsiaTheme="minorHAnsi" w:hAnsiTheme="minorHAnsi" w:cstheme="minorBidi"/>
    </w:rPr>
  </w:style>
  <w:style xmlns:w15="http://schemas.microsoft.com/office/word/2012/wordml" w:type="character" w:styleId="Hyperlink">
    <w:name w:val="Hyperlink"/>
    <w:basedOn w:val="DefaultParagraphFont"/>
    <w:unhideWhenUsed/>
    <w:rsid w:val="0030096A"/>
    <w:rPr>
      <w:color w:val="0000FF" w:themeColor="hyperlink"/>
      <w:u w:val="single"/>
    </w:rPr>
  </w:style>
  <w:style xmlns:w15="http://schemas.microsoft.com/office/word/2012/wordml" w:type="character" w:styleId="FollowedHyperlink">
    <w:name w:val="FollowedHyperlink"/>
    <w:basedOn w:val="DefaultParagraphFont"/>
    <w:semiHidden/>
    <w:unhideWhenUsed/>
    <w:rsid w:val="00802AD7"/>
    <w:rPr>
      <w:color w:val="800080" w:themeColor="followedHyperlink"/>
      <w:u w:val="single"/>
    </w:rPr>
  </w:style>
  <w:style xmlns:w15="http://schemas.microsoft.com/office/word/2012/wordml" w:type="paragraph" w:styleId="Revision">
    <w:name w:val="Revision"/>
    <w:hidden/>
    <w:uiPriority w:val="99"/>
    <w:semiHidden/>
    <w:rsid w:val="00DD445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18" Type="http://schemas.openxmlformats.org/officeDocument/2006/relationships/header" Target="header2.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en.osdn.jp/projects/ttssh2/releases/" TargetMode="External"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eader" Target="header1.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7.png" /><Relationship Id="rId10" Type="http://schemas.openxmlformats.org/officeDocument/2006/relationships/image" Target="media/image3.png" /><Relationship Id="rId19"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png" /></Relationships>
</file>

<file path=word/_rels/header2.xml.rels><?xml version="1.0" encoding="utf-8"?><Relationships xmlns="http://schemas.openxmlformats.org/package/2006/relationships"><Relationship Id="rId1" Type="http://schemas.openxmlformats.org/officeDocument/2006/relationships/image" Target="media/image8.jpeg" /></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6F5FC4-C769-4751-8E9D-BA5DCFAE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0</TotalTime>
  <Pages>6</Pages>
  <Words>1000</Words>
  <Characters>5705</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Topology</vt:lpstr>
      <vt:lpstr>Objectives</vt:lpstr>
      <vt:lpstr>Required Resources</vt:lpstr>
      <vt:lpstr>Access a Cisco Device through the Serial Console Port</vt:lpstr>
      <vt:lpstr>    Connect a Cisco device and computer using a console cable.</vt:lpstr>
      <vt:lpstr>    Configure Tera Term to establish a console session with the device.</vt:lpstr>
      <vt:lpstr>Erasing and Reloading the Cisco Device</vt:lpstr>
    </vt:vector>
  </TitlesOfParts>
  <Company>Microsoft</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dc:description/>
  <cp:lastModifiedBy>Jayden.liu</cp:lastModifiedBy>
  <cp:revision>3</cp:revision>
  <dcterms:created xsi:type="dcterms:W3CDTF">2016-08-23T17:26:00Z</dcterms:created>
  <dcterms:modified xsi:type="dcterms:W3CDTF">2016-11-07T04:21:00Z</dcterms:modified>
</cp:coreProperties>
</file>