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EF14" w14:textId="77777777" w:rsidR="00A0005F" w:rsidRPr="00A0005F" w:rsidRDefault="00A0005F" w:rsidP="00A000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“Configuración de los equipos de interconexión de una institución educativa”</w:t>
      </w:r>
    </w:p>
    <w:p w14:paraId="0CE48F7C" w14:textId="77777777" w:rsidR="00A0005F" w:rsidRPr="00A0005F" w:rsidRDefault="00A0005F" w:rsidP="00A000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A000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“Apegándome al Código de Ética de los Estudiantes del Tecnológico de Monterrey, me comprometo a que mi actuación en este examen esté regida por la honestidad académica”</w:t>
      </w:r>
    </w:p>
    <w:p w14:paraId="37614AE2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Objetivo: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Realizar configuraciones de equipos de interconexión para satisfacer las necesidades de conectividad de una institución educativa.</w:t>
      </w:r>
    </w:p>
    <w:p w14:paraId="2A829AD7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Tu tarea es realizar las configuraciones de todos los equipos para tener comunicación entre las estaciones de la red y hacia el exterior de la red de cobertura local (Internet).</w:t>
      </w:r>
    </w:p>
    <w:p w14:paraId="6F7B02AB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 la tabla de direccionamiento y la gráfica incluida en este documento para realizar:</w:t>
      </w:r>
    </w:p>
    <w:p w14:paraId="5D224EC8" w14:textId="77777777" w:rsidR="00A0005F" w:rsidRPr="00A0005F" w:rsidRDefault="00A0005F" w:rsidP="00A00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configuración de los routers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RAlumnos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RAdmin (12 puntos)</w:t>
      </w:r>
    </w:p>
    <w:p w14:paraId="083547D2" w14:textId="77777777" w:rsidR="00A0005F" w:rsidRPr="00A0005F" w:rsidRDefault="00A0005F" w:rsidP="00A00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configuración del switch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S_Alumnos (6 puntos)</w:t>
      </w:r>
    </w:p>
    <w:p w14:paraId="7F10EBBF" w14:textId="77777777" w:rsidR="00A0005F" w:rsidRPr="00A0005F" w:rsidRDefault="00A0005F" w:rsidP="00A00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configuración de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rutas estáticas en los routers (directamente conectadas, next-hop o recursivas o completamente conectadas) 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para lograr la conectividad deseada entre todas las subredes.</w:t>
      </w:r>
    </w:p>
    <w:p w14:paraId="473101E3" w14:textId="77777777" w:rsidR="00A0005F" w:rsidRPr="00A0005F" w:rsidRDefault="00A0005F" w:rsidP="00A00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La configuración de una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ruta estática por default 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interconectar la red local con el proveedor de servicios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ISP-TotalPlay.</w:t>
      </w:r>
    </w:p>
    <w:p w14:paraId="3E2232EA" w14:textId="77777777" w:rsidR="00A0005F" w:rsidRPr="00A0005F" w:rsidRDefault="00A0005F" w:rsidP="00A00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La configuración de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rutas estáticas 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ISP 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hacia las subredes de la red local.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</w:p>
    <w:p w14:paraId="4107FF7E" w14:textId="77777777" w:rsidR="00A0005F" w:rsidRPr="00A0005F" w:rsidRDefault="00A0005F" w:rsidP="00A00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router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RAlumnos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, diseña y configura el servicio DHCP para la subred de alumnos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AE15F5C" w14:textId="36C212E5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55B50D88" wp14:editId="7A840BB5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78ED2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   </w:t>
      </w:r>
    </w:p>
    <w:p w14:paraId="63143D69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Tabla de direccionamiento</w:t>
      </w:r>
    </w:p>
    <w:tbl>
      <w:tblPr>
        <w:tblW w:w="404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077"/>
        <w:gridCol w:w="1750"/>
        <w:gridCol w:w="1842"/>
        <w:gridCol w:w="1260"/>
      </w:tblGrid>
      <w:tr w:rsidR="00A0005F" w:rsidRPr="00A0005F" w14:paraId="7B028E67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E20D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Dispositivo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DEB1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Interfaz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C2191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IP Address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0757E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Máscara de subred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36FE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Default Gateway</w:t>
            </w:r>
          </w:p>
        </w:tc>
      </w:tr>
      <w:tr w:rsidR="00A0005F" w:rsidRPr="00A0005F" w14:paraId="00CB9ECB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E0758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RAdmin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C939D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G0/0/1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9CF0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200.2.2.9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C9826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5D866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N/A</w:t>
            </w:r>
          </w:p>
        </w:tc>
      </w:tr>
      <w:tr w:rsidR="00A0005F" w:rsidRPr="00A0005F" w14:paraId="25E3E290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8E24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4BDFE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S0/1/1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9801D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200.2.2.66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4E1F4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2C93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N/A</w:t>
            </w:r>
          </w:p>
        </w:tc>
      </w:tr>
      <w:tr w:rsidR="00A0005F" w:rsidRPr="00A0005F" w14:paraId="7ECD4E43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77C04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66CB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S0/1/0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3C35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220.0.5.74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B9B84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9DDC2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N/A</w:t>
            </w:r>
          </w:p>
        </w:tc>
      </w:tr>
      <w:tr w:rsidR="00A0005F" w:rsidRPr="00A0005F" w14:paraId="28E2D7F6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06B09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RAlumnos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6F423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G0/0/0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0C193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215.1.1.33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EFC98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255.255.255.240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250A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N/A</w:t>
            </w:r>
          </w:p>
        </w:tc>
      </w:tr>
      <w:tr w:rsidR="00A0005F" w:rsidRPr="00A0005F" w14:paraId="5E557CC5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3BE6D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2F11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S0/1/0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865B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200.2.2.65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6091B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8258E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N/A</w:t>
            </w:r>
          </w:p>
        </w:tc>
      </w:tr>
      <w:tr w:rsidR="00A0005F" w:rsidRPr="00A0005F" w14:paraId="53A16224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076A6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S_Alumnos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730D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VLAN 1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EB522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215.1.1.46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7931F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255.255.255.240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3E7D4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215.1.1.33</w:t>
            </w:r>
          </w:p>
        </w:tc>
      </w:tr>
      <w:tr w:rsidR="00A0005F" w:rsidRPr="00A0005F" w14:paraId="61E78375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EECC6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Laptop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E55C7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NIC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D71DC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Asignada por DHCP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5D21A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Asignada por DHCP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E65F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Asignada por DHCP</w:t>
            </w:r>
          </w:p>
        </w:tc>
      </w:tr>
      <w:tr w:rsidR="00A0005F" w:rsidRPr="00A0005F" w14:paraId="696E1B1E" w14:textId="77777777" w:rsidTr="00A0005F"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FB25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PC</w:t>
            </w:r>
          </w:p>
        </w:tc>
        <w:tc>
          <w:tcPr>
            <w:tcW w:w="7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7389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NIC</w:t>
            </w:r>
          </w:p>
        </w:tc>
        <w:tc>
          <w:tcPr>
            <w:tcW w:w="1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3858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200.2.2.10</w:t>
            </w:r>
          </w:p>
        </w:tc>
        <w:tc>
          <w:tcPr>
            <w:tcW w:w="1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05F44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255.255.255.248</w:t>
            </w:r>
          </w:p>
        </w:tc>
        <w:tc>
          <w:tcPr>
            <w:tcW w:w="9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35846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200.2.2.9</w:t>
            </w:r>
          </w:p>
        </w:tc>
      </w:tr>
    </w:tbl>
    <w:p w14:paraId="401335C0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los routers</w:t>
      </w:r>
    </w:p>
    <w:p w14:paraId="3C01D726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 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>Configura el nombre correspondiente de cada router.</w:t>
      </w:r>
    </w:p>
    <w:p w14:paraId="2DA7A2D3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los password de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line con 0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line vty 0 4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palabra clave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cisco</w:t>
      </w:r>
    </w:p>
    <w:p w14:paraId="131E4036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Establece el password del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enable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class</w:t>
      </w:r>
    </w:p>
    <w:p w14:paraId="0A921D01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Activa el servicio de encriptación de passwords.</w:t>
      </w:r>
    </w:p>
    <w:p w14:paraId="226F6A7C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Desactiva el servicio del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domain lookup.</w:t>
      </w:r>
    </w:p>
    <w:p w14:paraId="2754D697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un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banner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prevención de acceso al router.</w:t>
      </w:r>
    </w:p>
    <w:p w14:paraId="7CB91387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las interfaces seriales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DCE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un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clock rate 128000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32F167B" w14:textId="77777777" w:rsidR="00A0005F" w:rsidRPr="00A0005F" w:rsidRDefault="00A0005F" w:rsidP="00A00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las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interfaces seriales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las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giga ethernet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cada router de acuerdo a la información llenada en la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tabla de direccionamiento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07E5104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Configurar el switch S_Alumnos</w:t>
      </w:r>
    </w:p>
    <w:p w14:paraId="28F6C23F" w14:textId="77777777" w:rsidR="00A0005F" w:rsidRPr="00A0005F" w:rsidRDefault="00A0005F" w:rsidP="00A00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el nombre del switch: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S_Alumnos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D86C2C8" w14:textId="77777777" w:rsidR="00A0005F" w:rsidRPr="00A0005F" w:rsidRDefault="00A0005F" w:rsidP="00A00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los password de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line con 0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line vty 0 15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palabra clave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cisco</w:t>
      </w:r>
    </w:p>
    <w:p w14:paraId="55EB289B" w14:textId="77777777" w:rsidR="00A0005F" w:rsidRPr="00A0005F" w:rsidRDefault="00A0005F" w:rsidP="00A00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Establece el password del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enable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class</w:t>
      </w:r>
    </w:p>
    <w:p w14:paraId="398193C2" w14:textId="77777777" w:rsidR="00A0005F" w:rsidRPr="00A0005F" w:rsidRDefault="00A0005F" w:rsidP="00A00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Desactiva el servicio del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domain lookup.</w:t>
      </w:r>
    </w:p>
    <w:p w14:paraId="3B0E3DF6" w14:textId="77777777" w:rsidR="00A0005F" w:rsidRPr="00A0005F" w:rsidRDefault="00A0005F" w:rsidP="00A00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 la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interface vlan 1</w:t>
      </w:r>
    </w:p>
    <w:p w14:paraId="2C6BE0F5" w14:textId="77777777" w:rsidR="00A0005F" w:rsidRPr="00A0005F" w:rsidRDefault="00A0005F" w:rsidP="00A00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 el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default Gateway</w:t>
      </w:r>
    </w:p>
    <w:p w14:paraId="41A1E1A2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el protocolo de ruteo</w:t>
      </w:r>
    </w:p>
    <w:p w14:paraId="7A59DA64" w14:textId="77777777" w:rsidR="00A0005F" w:rsidRPr="00A0005F" w:rsidRDefault="00A0005F" w:rsidP="00A000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el protocolo de ruteo </w:t>
      </w:r>
      <w:r w:rsidRPr="00A0005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OSPF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. No olvides configurar las interfaces pasivas. </w:t>
      </w:r>
    </w:p>
    <w:p w14:paraId="641C26A9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una ruta estática por default</w:t>
      </w:r>
    </w:p>
    <w:p w14:paraId="270416CF" w14:textId="77777777" w:rsidR="00A0005F" w:rsidRPr="00A0005F" w:rsidRDefault="00A0005F" w:rsidP="00A000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una </w:t>
      </w:r>
      <w:r w:rsidRPr="00A0005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ruta estática por default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en el router </w:t>
      </w:r>
      <w:r w:rsidRPr="00A0005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 xml:space="preserve">RAdmin 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para interconectar la red local con el proveedor de servicios (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ISP-TotalPlay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y distribúyela hacia el router </w:t>
      </w:r>
      <w:r w:rsidRPr="00A0005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RAlumnos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. </w:t>
      </w:r>
    </w:p>
    <w:p w14:paraId="62EBCEE0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rutas estáticas en el ISP</w:t>
      </w:r>
    </w:p>
    <w:p w14:paraId="0B6C52C0" w14:textId="77777777" w:rsidR="00A0005F" w:rsidRPr="00A0005F" w:rsidRDefault="00A0005F" w:rsidP="00A00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en el router </w:t>
      </w:r>
      <w:r w:rsidRPr="00A0005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ISP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las rutas estáticas (directamente conectadas, recursivas o completamente conectadas) hacia las subredes </w:t>
      </w:r>
      <w:r w:rsidRPr="00A0005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naranja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y </w:t>
      </w:r>
      <w:r w:rsidRPr="00A0005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 xml:space="preserve">amarilla </w:t>
      </w:r>
      <w:r w:rsidRPr="00A0005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de la red local. </w:t>
      </w:r>
    </w:p>
    <w:p w14:paraId="55AF4E64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Probar y verificar la conectividad:</w:t>
      </w:r>
    </w:p>
    <w:p w14:paraId="415F2679" w14:textId="77777777" w:rsidR="00A0005F" w:rsidRPr="00A0005F" w:rsidRDefault="00A0005F" w:rsidP="00A000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Al terminar la configuración realiza las pruebas de conectividad necesarias para comprobar la conexión entre todos los dispositivos de la LAN y la conexión con el exterior. Ejecuta los siguientes pings. Si todas las pruebas del ping son exitosas, tu configuración está correcta.</w:t>
      </w:r>
    </w:p>
    <w:p w14:paraId="7A53C91E" w14:textId="77777777" w:rsidR="00A0005F" w:rsidRPr="00A0005F" w:rsidRDefault="00A0005F" w:rsidP="00A000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comprobar el funcionamiento del acceso retomo al switch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S_Alumnos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desde el server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Gmail.com 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accede al switch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S_Alumnos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vía el protocolo 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Telnet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B5789F1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lastRenderedPageBreak/>
        <w:t>Evidencias</w:t>
      </w:r>
    </w:p>
    <w:p w14:paraId="6853E11A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Sube a CANVAS tus archivos:</w:t>
      </w:r>
    </w:p>
    <w:p w14:paraId="74EF9AB4" w14:textId="77777777" w:rsidR="00A0005F" w:rsidRPr="00A0005F" w:rsidRDefault="00A0005F" w:rsidP="00A00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p1_matrícula.pkt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tu configuración realizada.</w:t>
      </w:r>
    </w:p>
    <w:p w14:paraId="270ED9B0" w14:textId="77777777" w:rsidR="00A0005F" w:rsidRPr="00A0005F" w:rsidRDefault="00A0005F" w:rsidP="00A000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p1_matricula.pdf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las impresiones de pantalla de las pruebas solicitadas.</w:t>
      </w:r>
    </w:p>
    <w:p w14:paraId="7FC1F6CC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Part 2: Enter the appropriate CLI commands </w:t>
      </w:r>
    </w:p>
    <w:p w14:paraId="4F25E359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b/>
          <w:bCs/>
          <w:color w:val="FFFFFF"/>
          <w:sz w:val="15"/>
          <w:szCs w:val="15"/>
          <w:lang w:eastAsia="es-MX"/>
        </w:rPr>
        <w:t>.</w:t>
      </w:r>
    </w:p>
    <w:p w14:paraId="7B8FB541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1.</w:t>
      </w:r>
      <w:r w:rsidRPr="00A0005F">
        <w:rPr>
          <w:rFonts w:ascii="Times New Roman" w:eastAsia="Times New Roman" w:hAnsi="Times New Roman" w:cs="Times New Roman"/>
          <w:b/>
          <w:bCs/>
          <w:sz w:val="14"/>
          <w:szCs w:val="14"/>
          <w:lang w:eastAsia="es-MX"/>
        </w:rPr>
        <w:t xml:space="preserve">   </w:t>
      </w:r>
      <w:r w:rsidRPr="00A0005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Enter the appropriate CLI commands needed to configure a Router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9"/>
        <w:gridCol w:w="2746"/>
      </w:tblGrid>
      <w:tr w:rsidR="00A0005F" w:rsidRPr="00A0005F" w14:paraId="3FEA8552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97C58" w14:textId="77777777" w:rsidR="00A0005F" w:rsidRPr="00A0005F" w:rsidRDefault="00A0005F" w:rsidP="00A00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Command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0E03" w14:textId="77777777" w:rsidR="00A0005F" w:rsidRPr="00A0005F" w:rsidRDefault="00A0005F" w:rsidP="00A00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Student input (command)</w:t>
            </w:r>
          </w:p>
        </w:tc>
      </w:tr>
      <w:tr w:rsidR="00A0005F" w:rsidRPr="00A0005F" w14:paraId="2B95BB1A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97AED" w14:textId="77777777" w:rsidR="00A0005F" w:rsidRPr="00A0005F" w:rsidRDefault="00A0005F" w:rsidP="00A0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Assign the name of the router as 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D8B4C" w14:textId="77777777" w:rsidR="00A0005F" w:rsidRPr="00A0005F" w:rsidRDefault="00A0005F" w:rsidP="00A00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Router(config)# [1]</w:t>
            </w:r>
          </w:p>
        </w:tc>
      </w:tr>
      <w:tr w:rsidR="00A0005F" w:rsidRPr="00A0005F" w14:paraId="26BF1E33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79BC7" w14:textId="77777777" w:rsidR="00A0005F" w:rsidRPr="00A0005F" w:rsidRDefault="00A0005F" w:rsidP="00A0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Disable DNS lookup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FF823" w14:textId="77777777" w:rsidR="00A0005F" w:rsidRPr="00A0005F" w:rsidRDefault="00A0005F" w:rsidP="00A00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Router(config)# [2]</w:t>
            </w:r>
          </w:p>
        </w:tc>
      </w:tr>
      <w:tr w:rsidR="00A0005F" w:rsidRPr="00A0005F" w14:paraId="7AD95CB1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648F2" w14:textId="77777777" w:rsidR="00A0005F" w:rsidRPr="00A0005F" w:rsidRDefault="00A0005F" w:rsidP="00A0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Assign 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ciscoen</w:t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as the privileged EXEC encryted 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2B27" w14:textId="77777777" w:rsidR="00A0005F" w:rsidRPr="00A0005F" w:rsidRDefault="00A0005F" w:rsidP="00A00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Router(config)# [3]</w:t>
            </w:r>
          </w:p>
        </w:tc>
      </w:tr>
      <w:tr w:rsidR="00A0005F" w:rsidRPr="00A0005F" w14:paraId="62E20016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F738" w14:textId="77777777" w:rsidR="00A0005F" w:rsidRPr="00A0005F" w:rsidRDefault="00A0005F" w:rsidP="00A0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Assign 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ciscocon</w:t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as the console password and enable login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A2889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Router(config)# [4] </w:t>
            </w: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Router(config-line)# [5] </w:t>
            </w: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Router(config-line)# [6]</w:t>
            </w:r>
          </w:p>
        </w:tc>
      </w:tr>
      <w:tr w:rsidR="00A0005F" w:rsidRPr="00A0005F" w14:paraId="7C1AA879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A308D" w14:textId="77777777" w:rsidR="00A0005F" w:rsidRPr="00A0005F" w:rsidRDefault="00A0005F" w:rsidP="00A0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Assign 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ciscovty</w:t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as the vty password and enable 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3B8E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Router(config)# [7] </w:t>
            </w: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Router(config-line)# [8] </w:t>
            </w: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Router(config-line)# [9]</w:t>
            </w:r>
          </w:p>
        </w:tc>
      </w:tr>
      <w:tr w:rsidR="00A0005F" w:rsidRPr="00A0005F" w14:paraId="4C11A6B0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2DC2" w14:textId="77777777" w:rsidR="00A0005F" w:rsidRPr="00A0005F" w:rsidRDefault="00A0005F" w:rsidP="00A0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Encrypt the clear text passwords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E3270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Router(config)# [10]</w:t>
            </w:r>
          </w:p>
        </w:tc>
      </w:tr>
      <w:tr w:rsidR="00A0005F" w:rsidRPr="00A0005F" w14:paraId="200A7BD8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48A06" w14:textId="77777777" w:rsidR="00A0005F" w:rsidRPr="00A0005F" w:rsidRDefault="00A0005F" w:rsidP="00A00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Create the motd banner: 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Bienvenidos al Router1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FEB15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Router(config)# [11]</w:t>
            </w:r>
          </w:p>
        </w:tc>
      </w:tr>
      <w:tr w:rsidR="00A0005F" w:rsidRPr="00A0005F" w14:paraId="11F1BF1C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DC092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Configure the 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FA0/1</w:t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interface:</w:t>
            </w:r>
          </w:p>
          <w:p w14:paraId="5511763B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* Set the description: 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Conexion del Router al Switch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br/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* Set the Layer 3 IPv4 address: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192.168.2.1 255.255.255.0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br/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* Activate the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A36E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Router(config)# [12]</w:t>
            </w:r>
          </w:p>
          <w:p w14:paraId="66177F50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Router(config-if)# [13]</w:t>
            </w:r>
          </w:p>
          <w:p w14:paraId="2E7BFD6D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Router(config-if)# [14]</w:t>
            </w:r>
          </w:p>
          <w:p w14:paraId="65B5FE82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Router(config-if)# [15]</w:t>
            </w:r>
          </w:p>
        </w:tc>
      </w:tr>
    </w:tbl>
    <w:p w14:paraId="023D4EA5" w14:textId="77777777" w:rsidR="00A0005F" w:rsidRPr="00A0005F" w:rsidRDefault="00A0005F" w:rsidP="00A0005F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b/>
          <w:bCs/>
          <w:color w:val="FFFFFF"/>
          <w:sz w:val="15"/>
          <w:szCs w:val="15"/>
          <w:lang w:eastAsia="es-MX"/>
        </w:rPr>
        <w:t>.</w:t>
      </w:r>
    </w:p>
    <w:p w14:paraId="04FECFA2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2.</w:t>
      </w:r>
      <w:r w:rsidRPr="00A0005F">
        <w:rPr>
          <w:rFonts w:ascii="Times New Roman" w:eastAsia="Times New Roman" w:hAnsi="Times New Roman" w:cs="Times New Roman"/>
          <w:b/>
          <w:bCs/>
          <w:sz w:val="14"/>
          <w:szCs w:val="14"/>
          <w:lang w:eastAsia="es-MX"/>
        </w:rPr>
        <w:t xml:space="preserve">   </w:t>
      </w:r>
      <w:r w:rsidRPr="00A0005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Enter the appropriate CLI commands needed to configure a Switch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0"/>
        <w:gridCol w:w="2746"/>
      </w:tblGrid>
      <w:tr w:rsidR="00A0005F" w:rsidRPr="00A0005F" w14:paraId="2A0CD207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03C77" w14:textId="77777777" w:rsidR="00A0005F" w:rsidRPr="00A0005F" w:rsidRDefault="00A0005F" w:rsidP="00A00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Command 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C7E0E" w14:textId="77777777" w:rsidR="00A0005F" w:rsidRPr="00A0005F" w:rsidRDefault="00A0005F" w:rsidP="00A00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Student input (command)</w:t>
            </w:r>
          </w:p>
        </w:tc>
      </w:tr>
      <w:tr w:rsidR="00A0005F" w:rsidRPr="00A0005F" w14:paraId="4C1A70CF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22298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Configure Managemente Interface (SVI)</w:t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* Set the Layer 3 IPv4 address: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192.168.2.3 255.255.255.0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br/>
            </w: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* Activate the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60912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Switch(config)# [16]</w:t>
            </w:r>
          </w:p>
          <w:p w14:paraId="4DA6C7F0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Switch(config-if)# [17]</w:t>
            </w:r>
          </w:p>
          <w:p w14:paraId="12511835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Switch(config-if)# [18]</w:t>
            </w:r>
          </w:p>
        </w:tc>
      </w:tr>
      <w:tr w:rsidR="00A0005F" w:rsidRPr="00A0005F" w14:paraId="4A6AB742" w14:textId="77777777" w:rsidTr="00A00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A0F3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Configure the default gateway</w:t>
            </w:r>
          </w:p>
          <w:p w14:paraId="55394565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* Set the default gateway:</w:t>
            </w:r>
            <w:r w:rsidRPr="00A000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192.168.2.1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81999" w14:textId="77777777" w:rsidR="00A0005F" w:rsidRPr="00A0005F" w:rsidRDefault="00A0005F" w:rsidP="00A0005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0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Switch(config)# [19]</w:t>
            </w:r>
          </w:p>
        </w:tc>
      </w:tr>
    </w:tbl>
    <w:p w14:paraId="7B052D0C" w14:textId="77777777" w:rsidR="00A0005F" w:rsidRPr="00A0005F" w:rsidRDefault="00A0005F" w:rsidP="00A000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router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RouterB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, diseña y configura los pools de las subredes de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Profesores 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Directores.</w:t>
      </w:r>
    </w:p>
    <w:p w14:paraId="109E2FE8" w14:textId="77777777" w:rsidR="00A0005F" w:rsidRPr="00A0005F" w:rsidRDefault="00A0005F" w:rsidP="00A000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router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RouterA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, configura el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ip-helper</w:t>
      </w:r>
    </w:p>
    <w:p w14:paraId="1FA08537" w14:textId="77777777" w:rsidR="00A0005F" w:rsidRPr="00A0005F" w:rsidRDefault="00A0005F" w:rsidP="00A000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Habilita en cada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laptop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 y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PC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 de la subred de Profesores y Directores el servicio de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DHCP.</w:t>
      </w:r>
    </w:p>
    <w:p w14:paraId="6C234FB7" w14:textId="77777777" w:rsidR="00A0005F" w:rsidRPr="00A0005F" w:rsidRDefault="00A0005F" w:rsidP="00A000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 pruebas de conectividad entre las subredes.</w:t>
      </w:r>
    </w:p>
    <w:p w14:paraId="21B61D4A" w14:textId="77777777" w:rsidR="00A0005F" w:rsidRPr="00A0005F" w:rsidRDefault="00A0005F" w:rsidP="00A000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Sube tu archivo: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parcial2_matrícula.pkt 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en </w:t>
      </w:r>
      <w:r w:rsidRPr="00A0005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Entrega_Parcial2_DHCP</w:t>
      </w: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28E5275" w14:textId="77777777" w:rsidR="00A0005F" w:rsidRPr="00A0005F" w:rsidRDefault="00A0005F" w:rsidP="00A00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08FE43A6" w14:textId="77777777" w:rsidR="00A0005F" w:rsidRPr="00A0005F" w:rsidRDefault="00A0005F" w:rsidP="00A00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ip dhcp excluded-address Dir_IP_Inicial Dir_IP_Final</w:t>
      </w:r>
    </w:p>
    <w:p w14:paraId="1D75F56C" w14:textId="77777777" w:rsidR="00A0005F" w:rsidRPr="00A0005F" w:rsidRDefault="00A0005F" w:rsidP="00A00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ip dhcp pool NombrePool</w:t>
      </w:r>
    </w:p>
    <w:p w14:paraId="5154F9F7" w14:textId="77777777" w:rsidR="00A0005F" w:rsidRPr="00A0005F" w:rsidRDefault="00A0005F" w:rsidP="00A00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 dirIP_inicial Máscara de subred</w:t>
      </w:r>
    </w:p>
    <w:p w14:paraId="44064861" w14:textId="77777777" w:rsidR="00A0005F" w:rsidRPr="00A0005F" w:rsidRDefault="00A0005F" w:rsidP="00A000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005F">
        <w:rPr>
          <w:rFonts w:ascii="Times New Roman" w:eastAsia="Times New Roman" w:hAnsi="Times New Roman" w:cs="Times New Roman"/>
          <w:sz w:val="24"/>
          <w:szCs w:val="24"/>
          <w:lang w:eastAsia="es-MX"/>
        </w:rPr>
        <w:t>default-router dirIP</w:t>
      </w:r>
    </w:p>
    <w:p w14:paraId="49E61798" w14:textId="77777777" w:rsidR="00A0005F" w:rsidRDefault="00A0005F" w:rsidP="00A0005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</w:pPr>
    </w:p>
    <w:p w14:paraId="2D7AA6F4" w14:textId="47DB7A0D" w:rsidR="00A0005F" w:rsidRPr="00A0005F" w:rsidRDefault="00A0005F" w:rsidP="00A000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Realiza la migración de la asignación de IPs estáticas a un servicio DHCP</w:t>
      </w:r>
    </w:p>
    <w:p w14:paraId="5563B99A" w14:textId="77777777" w:rsidR="00A0005F" w:rsidRPr="00A0005F" w:rsidRDefault="00A0005F" w:rsidP="00A000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Instala el servicio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 DHCP centralizado 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para las subredes de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Profesores 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y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 Directores 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con el fin de obtener una IP dinámica en cada dispositivo terminal. Excluye las direcciones de los servidores y de las puertas de enlace predeterminadas.</w:t>
      </w:r>
    </w:p>
    <w:p w14:paraId="6DD4366A" w14:textId="77777777" w:rsidR="00A0005F" w:rsidRPr="00A0005F" w:rsidRDefault="00A0005F" w:rsidP="00A000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Descarga el archivo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parcial2_matrícula.pkt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.</w:t>
      </w:r>
    </w:p>
    <w:p w14:paraId="013868D0" w14:textId="77777777" w:rsidR="00A0005F" w:rsidRPr="00A0005F" w:rsidRDefault="00A0005F" w:rsidP="00A0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En el router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 RouterB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, diseña y configura los pools de las subredes de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Profesores 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y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 Directores.</w:t>
      </w:r>
    </w:p>
    <w:p w14:paraId="6C19A10B" w14:textId="77777777" w:rsidR="00A0005F" w:rsidRPr="00A0005F" w:rsidRDefault="00A0005F" w:rsidP="00A0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En el router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 RouterA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, configura el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ip-helper</w:t>
      </w:r>
    </w:p>
    <w:p w14:paraId="2E4406A7" w14:textId="77777777" w:rsidR="00A0005F" w:rsidRPr="00A0005F" w:rsidRDefault="00A0005F" w:rsidP="00A0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Habilita en cada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laptop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 y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PC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 de la subred de Profesores y Directores el servicio de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 DHCP.</w:t>
      </w:r>
    </w:p>
    <w:p w14:paraId="02C00A04" w14:textId="77777777" w:rsidR="00A0005F" w:rsidRPr="00A0005F" w:rsidRDefault="00A0005F" w:rsidP="00A0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Realiza pruebas de conectividad entre las subredes.</w:t>
      </w:r>
    </w:p>
    <w:p w14:paraId="1C4CEAA9" w14:textId="77777777" w:rsidR="00A0005F" w:rsidRPr="00A0005F" w:rsidRDefault="00A0005F" w:rsidP="00A0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Sube tu archivo: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parcial2_matrícula.pkt 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en </w:t>
      </w:r>
      <w:r w:rsidRPr="00A0005F">
        <w:rPr>
          <w:rFonts w:ascii="Arial" w:eastAsia="Times New Roman" w:hAnsi="Arial" w:cs="Arial"/>
          <w:b/>
          <w:bCs/>
          <w:color w:val="2D3B45"/>
          <w:sz w:val="24"/>
          <w:szCs w:val="24"/>
          <w:lang w:eastAsia="es-MX"/>
        </w:rPr>
        <w:t>Entrega_Parcial2_DHCP</w:t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.</w:t>
      </w:r>
    </w:p>
    <w:p w14:paraId="4DD31982" w14:textId="4623009E" w:rsidR="00A0005F" w:rsidRPr="00A0005F" w:rsidRDefault="00A0005F" w:rsidP="00A000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noProof/>
          <w:color w:val="2D3B45"/>
          <w:sz w:val="24"/>
          <w:szCs w:val="24"/>
          <w:lang w:eastAsia="es-MX"/>
        </w:rPr>
        <w:lastRenderedPageBreak/>
        <w:drawing>
          <wp:inline distT="0" distB="0" distL="0" distR="0" wp14:anchorId="22F50983" wp14:editId="7B45F709">
            <wp:extent cx="5612130" cy="2765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  </w:t>
      </w:r>
    </w:p>
    <w:p w14:paraId="36865EFA" w14:textId="77777777" w:rsidR="00A0005F" w:rsidRPr="00A0005F" w:rsidRDefault="00A0005F" w:rsidP="00A0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ip dhcp excluded-address Dir_IP_Inicial Dir_IP_Final</w:t>
      </w:r>
    </w:p>
    <w:p w14:paraId="5BF672FD" w14:textId="77777777" w:rsidR="00A0005F" w:rsidRPr="00A0005F" w:rsidRDefault="00A0005F" w:rsidP="00A0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ip dhcp pool NombrePool</w:t>
      </w:r>
    </w:p>
    <w:p w14:paraId="18A62968" w14:textId="77777777" w:rsidR="00A0005F" w:rsidRPr="00A0005F" w:rsidRDefault="00A0005F" w:rsidP="00A0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network dirIP_inicial Máscara de subred</w:t>
      </w:r>
    </w:p>
    <w:p w14:paraId="398F37EC" w14:textId="77777777" w:rsidR="00A0005F" w:rsidRPr="00A0005F" w:rsidRDefault="00A0005F" w:rsidP="00A0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default-router dirIP</w:t>
      </w:r>
    </w:p>
    <w:p w14:paraId="46613AF7" w14:textId="3F3B7744" w:rsidR="00A0005F" w:rsidRPr="00A31BD5" w:rsidRDefault="00A0005F" w:rsidP="00A0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A0005F">
        <w:rPr>
          <w:rFonts w:ascii="Arial" w:eastAsia="Times New Roman" w:hAnsi="Arial" w:cs="Arial"/>
          <w:color w:val="2D3B45"/>
          <w:sz w:val="24"/>
          <w:szCs w:val="24"/>
          <w:lang w:eastAsia="es-MX"/>
        </w:rPr>
        <w:t>ip helper-address Dir_IP</w:t>
      </w:r>
    </w:p>
    <w:p w14:paraId="675B3714" w14:textId="315CF021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5574F11D" w14:textId="0252B82F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3A70A3F6" w14:textId="0E4EF9C0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06CFFC04" w14:textId="7403E0F1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53D9864B" w14:textId="5B01D81E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70CCCDD0" w14:textId="7C00995F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3E08D89C" w14:textId="746A9F54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396F3E5F" w14:textId="7BB888DE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71679BFD" w14:textId="2ED8361E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37A0E475" w14:textId="326921E3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0645E2F3" w14:textId="422043D1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6AD683F6" w14:textId="429168CE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5F6E8B2A" w14:textId="799403C7" w:rsidR="00A31BD5" w:rsidRDefault="00D93266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2D3B45"/>
          <w:sz w:val="24"/>
          <w:szCs w:val="24"/>
          <w:lang w:eastAsia="es-MX"/>
        </w:rPr>
        <w:lastRenderedPageBreak/>
        <w:drawing>
          <wp:inline distT="0" distB="0" distL="0" distR="0" wp14:anchorId="4FE5832B" wp14:editId="795CD63E">
            <wp:extent cx="4832985" cy="372300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3667" w14:textId="002FC35F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4366BE98" w14:textId="57AAB811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4B644D26" w14:textId="61F09700" w:rsidR="00A31BD5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p w14:paraId="65DDBFED" w14:textId="77777777" w:rsidR="00A31BD5" w:rsidRPr="00A0005F" w:rsidRDefault="00A31BD5" w:rsidP="00A31BD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</w:p>
    <w:p w14:paraId="75BBD303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A7C"/>
    <w:multiLevelType w:val="multilevel"/>
    <w:tmpl w:val="76D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2F17"/>
    <w:multiLevelType w:val="multilevel"/>
    <w:tmpl w:val="797C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14C43"/>
    <w:multiLevelType w:val="multilevel"/>
    <w:tmpl w:val="E7A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856FD"/>
    <w:multiLevelType w:val="multilevel"/>
    <w:tmpl w:val="D5E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5265D"/>
    <w:multiLevelType w:val="multilevel"/>
    <w:tmpl w:val="14B6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35CE"/>
    <w:multiLevelType w:val="multilevel"/>
    <w:tmpl w:val="CA20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068F5"/>
    <w:multiLevelType w:val="multilevel"/>
    <w:tmpl w:val="9186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23D10"/>
    <w:multiLevelType w:val="multilevel"/>
    <w:tmpl w:val="9D22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A5055"/>
    <w:multiLevelType w:val="multilevel"/>
    <w:tmpl w:val="2076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5767D"/>
    <w:multiLevelType w:val="multilevel"/>
    <w:tmpl w:val="C84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6750C"/>
    <w:multiLevelType w:val="multilevel"/>
    <w:tmpl w:val="30F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51A09"/>
    <w:multiLevelType w:val="multilevel"/>
    <w:tmpl w:val="052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C4802"/>
    <w:multiLevelType w:val="multilevel"/>
    <w:tmpl w:val="7C8E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5F"/>
    <w:rsid w:val="00A0005F"/>
    <w:rsid w:val="00A31BD5"/>
    <w:rsid w:val="00D9326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FA09"/>
  <w15:chartTrackingRefBased/>
  <w15:docId w15:val="{DBE6CF54-A6A5-41A6-B079-64A0230C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005F"/>
    <w:rPr>
      <w:b/>
      <w:bCs/>
    </w:rPr>
  </w:style>
  <w:style w:type="character" w:styleId="nfasis">
    <w:name w:val="Emphasis"/>
    <w:basedOn w:val="Fuentedeprrafopredeter"/>
    <w:uiPriority w:val="20"/>
    <w:qFormat/>
    <w:rsid w:val="00A0005F"/>
    <w:rPr>
      <w:i/>
      <w:iCs/>
    </w:rPr>
  </w:style>
  <w:style w:type="paragraph" w:customStyle="1" w:styleId="task">
    <w:name w:val="task"/>
    <w:basedOn w:val="Normal"/>
    <w:rsid w:val="00A0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2022-06-09T21:33:00Z</dcterms:created>
  <dcterms:modified xsi:type="dcterms:W3CDTF">2022-06-10T01:27:00Z</dcterms:modified>
</cp:coreProperties>
</file>