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29F2" w14:textId="43AAF8F9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Ejercicio integral que incluye los temas de VLSM, VLANs, DHCP</w:t>
      </w:r>
      <w:r w:rsidR="00EF1691">
        <w:rPr>
          <w:rFonts w:ascii="Arial" w:hAnsi="Arial" w:cs="Arial"/>
          <w:sz w:val="24"/>
          <w:szCs w:val="24"/>
          <w:lang w:val="es-ES"/>
        </w:rPr>
        <w:t>, rutas estáticas y por default.</w:t>
      </w:r>
    </w:p>
    <w:p w14:paraId="7954132D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DC6CD81" w14:textId="59890A1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Descargar archivos. Archivo en packet tracer, configuración básica</w:t>
      </w:r>
    </w:p>
    <w:p w14:paraId="60B16DCC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D42C15" w14:textId="29709FDB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Realizaremos un caso de co-working. Leer caso. Referencias relacionadas con el tema de co-working.</w:t>
      </w:r>
    </w:p>
    <w:p w14:paraId="298C39D6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</w:rPr>
      </w:pPr>
    </w:p>
    <w:p w14:paraId="2EC2380E" w14:textId="11CE11C4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VLANs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>(Manager, Users, Services)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Users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b/>
          <w:bCs/>
          <w:sz w:val="24"/>
          <w:szCs w:val="24"/>
        </w:rPr>
        <w:t>Servidor</w:t>
      </w:r>
      <w:r w:rsidRPr="00173250">
        <w:rPr>
          <w:rFonts w:ascii="Arial" w:hAnsi="Arial" w:cs="Arial"/>
          <w:sz w:val="24"/>
          <w:szCs w:val="24"/>
        </w:rPr>
        <w:t xml:space="preserve"> y </w:t>
      </w:r>
      <w:r w:rsidRPr="00905DBC">
        <w:rPr>
          <w:rFonts w:ascii="Arial" w:hAnsi="Arial" w:cs="Arial"/>
          <w:b/>
          <w:bCs/>
          <w:sz w:val="24"/>
          <w:szCs w:val="24"/>
        </w:rPr>
        <w:t>Cámara WEB</w:t>
      </w:r>
      <w:r w:rsidRPr="00173250">
        <w:rPr>
          <w:rFonts w:ascii="Arial" w:hAnsi="Arial" w:cs="Arial"/>
          <w:sz w:val="24"/>
          <w:szCs w:val="24"/>
        </w:rPr>
        <w:t xml:space="preserve">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 xml:space="preserve">. Las </w:t>
      </w:r>
      <w:r w:rsidRPr="00905DBC">
        <w:rPr>
          <w:rFonts w:ascii="Arial" w:hAnsi="Arial" w:cs="Arial"/>
          <w:b/>
          <w:bCs/>
          <w:sz w:val="24"/>
          <w:szCs w:val="24"/>
        </w:rPr>
        <w:t>IP públicas</w:t>
      </w:r>
      <w:r w:rsidRPr="00173250">
        <w:rPr>
          <w:rFonts w:ascii="Arial" w:hAnsi="Arial" w:cs="Arial"/>
          <w:sz w:val="24"/>
          <w:szCs w:val="24"/>
        </w:rPr>
        <w:t xml:space="preserve"> para estos servicios ya han sido seleccionadas.</w:t>
      </w:r>
    </w:p>
    <w:p w14:paraId="23D34882" w14:textId="0A34B68A" w:rsidR="00905DBC" w:rsidRPr="00905DBC" w:rsidRDefault="00173250" w:rsidP="00606AB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14C8C5C2" w14:textId="77777777" w:rsidR="00905DBC" w:rsidRDefault="00905DBC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3A049E5E" w:rsidR="001A7FBF" w:rsidRDefault="001879AB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Instalar </w:t>
      </w:r>
      <w:r w:rsidR="00D22A59"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 </w:t>
      </w: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servicio de DHCP.</w:t>
      </w:r>
    </w:p>
    <w:p w14:paraId="5E3C56BC" w14:textId="77777777" w:rsidR="00A040B6" w:rsidRPr="00A040B6" w:rsidRDefault="00A040B6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6C8AE32" w14:textId="77777777" w:rsidR="00A040B6" w:rsidRDefault="001879AB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Tenemos tres subredes asociadas con las VLANs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(10, 20 y 30)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. 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28E4A93" w14:textId="556BE3FC" w:rsidR="001879AB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La subred de los usuarios es a la que se le asignarán direcciones IP dinámicas.</w:t>
      </w:r>
    </w:p>
    <w:p w14:paraId="271611D7" w14:textId="14B73009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F52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10122DF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7AA5D7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DHCP Exceptions</w:t>
      </w:r>
    </w:p>
    <w:p w14:paraId="1038F0AA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ip dhcp excluded-address &lt;DirIP o Rango_Dirs_IP&gt;</w:t>
      </w:r>
    </w:p>
    <w:p w14:paraId="73756F23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B35998E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Excluir la IP de la subinterface de la VLAN 20.</w:t>
      </w:r>
    </w:p>
    <w:p w14:paraId="5250E8ED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ip dhcp excluded-address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0504AE2F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9AEB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>Instalar el servicio de DHCP en el router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154E864A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826F99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26FFE23A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r>
        <w:rPr>
          <w:rFonts w:ascii="Arial" w:hAnsi="Arial" w:cs="Arial"/>
          <w:sz w:val="24"/>
          <w:szCs w:val="24"/>
          <w:lang w:val="es-ES"/>
        </w:rPr>
        <w:t xml:space="preserve"> El pool debe recibir un nombre (ip dhcp pool son palabras reservada)</w:t>
      </w:r>
    </w:p>
    <w:p w14:paraId="419693E7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network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>Va a asignar la IPs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gateway ) 125 ips para asignar.</w:t>
      </w:r>
    </w:p>
    <w:p w14:paraId="48B4D92D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default-router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5CFC63D2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E4C46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40B6">
        <w:rPr>
          <w:rFonts w:ascii="Arial" w:hAnsi="Arial" w:cs="Arial"/>
          <w:b/>
          <w:bCs/>
          <w:sz w:val="24"/>
          <w:szCs w:val="24"/>
          <w:lang w:val="es-ES"/>
        </w:rPr>
        <w:t>Si la PC de User02 solicita una IP, la subinterface g0/0.20 es la que estará respondiendo a esta petición.</w:t>
      </w:r>
    </w:p>
    <w:p w14:paraId="4311033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B5B430" w14:textId="2D0AB392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0E97B6F1" w14:textId="6D51F94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4EF18C" w14:textId="77777777" w:rsidR="00EF1691" w:rsidRDefault="00EF1691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10D1E1B4" w14:textId="77777777" w:rsidR="00EF1691" w:rsidRDefault="00EF1691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09FEBAAE" w14:textId="5ECC696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las VLANs</w:t>
      </w:r>
    </w:p>
    <w:p w14:paraId="52BA955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Los puertos del switch han sido divididos se la siguiente forma:</w:t>
      </w:r>
    </w:p>
    <w:p w14:paraId="35732DCA" w14:textId="70E39B5D" w:rsidR="00B34514" w:rsidRPr="00905DBC" w:rsidRDefault="00B34514" w:rsidP="00905DB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F0/1-6  VLAN 10 administración</w:t>
      </w:r>
    </w:p>
    <w:p w14:paraId="2C095A46" w14:textId="45671A13" w:rsidR="00B34514" w:rsidRPr="00905DBC" w:rsidRDefault="00B34514" w:rsidP="00905DB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F0/7-19 VLAN 20 Usuarios</w:t>
      </w:r>
    </w:p>
    <w:p w14:paraId="46398AF9" w14:textId="3DD94091" w:rsidR="00B34514" w:rsidRDefault="00B34514" w:rsidP="00905DB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F0/20-24 VLAN 30 Servicios</w:t>
      </w:r>
    </w:p>
    <w:p w14:paraId="528ED44A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AC8122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u w:val="single"/>
          <w:lang w:val="es-ES"/>
        </w:rPr>
        <w:t>VLANs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routers.</w:t>
      </w:r>
    </w:p>
    <w:p w14:paraId="49E2E272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>El definir subinterfaces en los routers implica que la interface g0/0 recibir peticiones de la vlan 10 , vlan 20 y vlan 30. El router realiza la selección, en este caso decisiones de ruteo internos sin definir ningún protocolo de ruteo adicional (router on stick, propiedades de router on stick)</w:t>
      </w:r>
    </w:p>
    <w:p w14:paraId="20161B3D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1FB540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lang w:val="es-ES"/>
        </w:rPr>
        <w:t>Las subinterfaces se definen con la interface g0/0 y se le concatena la subinteface asociada con la vlan g0/0.10.</w:t>
      </w:r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>El protocolo de encapsulamiento debe incluir el id de la vlan.</w:t>
      </w:r>
    </w:p>
    <w:p w14:paraId="5A7913AB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>La dirección ip de la sub-interface va a ser la última dirección ip válida de la subred o bloque. Ip nat inside ya que es una traducción interna.</w:t>
      </w:r>
      <w:r>
        <w:rPr>
          <w:rFonts w:ascii="Arial" w:hAnsi="Arial" w:cs="Arial"/>
          <w:sz w:val="24"/>
          <w:szCs w:val="24"/>
          <w:lang w:val="es-ES"/>
        </w:rPr>
        <w:t xml:space="preserve"> La única interface outside es la que conecta con el ISP, la demás interfaces y subinterfaces se configuran inside ya que es una traducción interna (traducción inside).</w:t>
      </w:r>
    </w:p>
    <w:p w14:paraId="71F4628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774EC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6B9AFBC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33BAC48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1F128653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encapsulation dot1Q 10</w:t>
      </w:r>
    </w:p>
    <w:p w14:paraId="24B7EDBA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ip address 192.168.0.142 255.255.255.240</w:t>
      </w:r>
    </w:p>
    <w:p w14:paraId="75301E48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0697C8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Users</w:t>
      </w:r>
    </w:p>
    <w:p w14:paraId="61F9B596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g0/0.20</w:t>
      </w:r>
    </w:p>
    <w:p w14:paraId="43B824D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encapsulation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0A6A34C9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ip address 192.168.0.126 255.255.255.128</w:t>
      </w:r>
    </w:p>
    <w:p w14:paraId="3533E83C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61117A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Services</w:t>
      </w:r>
    </w:p>
    <w:p w14:paraId="5DE83A54" w14:textId="77777777" w:rsidR="00A040B6" w:rsidRPr="00EF1691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g0/0.30</w:t>
      </w:r>
    </w:p>
    <w:p w14:paraId="31128D85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encapsulation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2FCBFB7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ip address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61CC8D9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60B1F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Hay que levantar todas las subinterfaces, si alguna se olvida esa interfaz no se levanta, por eso existe la posibilidad de solamente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>levantar la interface física g0/0</w:t>
      </w:r>
      <w:r w:rsidRPr="000907C9">
        <w:rPr>
          <w:rFonts w:ascii="Arial" w:hAnsi="Arial" w:cs="Arial"/>
          <w:sz w:val="24"/>
          <w:szCs w:val="24"/>
          <w:lang w:val="es-ES"/>
        </w:rPr>
        <w:t>, las subinterfaces son lógicas. Si levanto la interfaz física se levantan todas sus subinterfaces.</w:t>
      </w:r>
    </w:p>
    <w:p w14:paraId="3B986850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E68A38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 g0/0</w:t>
      </w:r>
    </w:p>
    <w:p w14:paraId="0751794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>no shut</w:t>
      </w:r>
    </w:p>
    <w:p w14:paraId="5BA6B16C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9807B8" w14:textId="432AF57B" w:rsidR="00B34514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184F71" w14:textId="4F9A7E06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4E18F02" w14:textId="0C382FF9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951AD4" w14:textId="6B7816D5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910DBB7" w14:textId="77777777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C7083D6" w14:textId="037EB0D1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E51F002" w14:textId="18714B67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D667D9E" w14:textId="6FEDF003" w:rsidR="00EF1691" w:rsidRDefault="00EF1691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CC687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Ahora vamos a configurar las VLANs. Tenemos tres VLANs la 10, 20 y la 30.</w:t>
      </w:r>
    </w:p>
    <w:p w14:paraId="0BCF51E1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84D944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28FC5D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A5B58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====================</w:t>
      </w:r>
    </w:p>
    <w:p w14:paraId="7031CF8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===== SCompany ======</w:t>
      </w:r>
    </w:p>
    <w:p w14:paraId="41F2BBC4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====================</w:t>
      </w:r>
    </w:p>
    <w:p w14:paraId="181A383B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EBE3B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ena</w:t>
      </w:r>
    </w:p>
    <w:p w14:paraId="348C74E5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conf t</w:t>
      </w:r>
    </w:p>
    <w:p w14:paraId="0B6D479E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hostname SCompany</w:t>
      </w:r>
    </w:p>
    <w:p w14:paraId="7A612461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BD8EF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>Creación de la base de datos de las VLANs</w:t>
      </w:r>
    </w:p>
    <w:p w14:paraId="322302D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 10</w:t>
      </w:r>
    </w:p>
    <w:p w14:paraId="0430828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540BD35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64B6FB0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9409D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 20</w:t>
      </w:r>
    </w:p>
    <w:p w14:paraId="75C0B7A6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name Users</w:t>
      </w:r>
    </w:p>
    <w:p w14:paraId="7D525BBA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5B95FBA9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E45D6F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 30</w:t>
      </w:r>
    </w:p>
    <w:p w14:paraId="0AE13967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 Services</w:t>
      </w:r>
    </w:p>
    <w:p w14:paraId="7D63E2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</w:p>
    <w:p w14:paraId="7BEAEC0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D359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!vlan 1 que es la nativa, está creada siempre por default, no la vamos a configurar.</w:t>
      </w:r>
    </w:p>
    <w:p w14:paraId="3EAD9721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s-ES"/>
        </w:rPr>
      </w:pPr>
      <w:r w:rsidRPr="00B40562">
        <w:rPr>
          <w:rFonts w:ascii="Arial" w:hAnsi="Arial" w:cs="Arial"/>
          <w:sz w:val="28"/>
          <w:szCs w:val="28"/>
          <w:u w:val="single"/>
          <w:lang w:val="es-ES"/>
        </w:rPr>
        <w:t>! Solamente la configuraríamos si queremos acceder al switch por telnet, ping o ssh</w:t>
      </w:r>
    </w:p>
    <w:p w14:paraId="248BAC86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65AD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2. DEFINIMOS PARA CADA VLANs los puertos de acceso</w:t>
      </w:r>
    </w:p>
    <w:p w14:paraId="7AB87D04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! Definición de los puertos de acceso y relación a que VLAN 10</w:t>
      </w:r>
    </w:p>
    <w:p w14:paraId="12A0ED27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1 al 6 para managers, del 7 al 19 para users y del 20 al 24 para Servicios</w:t>
      </w:r>
    </w:p>
    <w:p w14:paraId="42B6BDD2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9CF42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 range f0/1-6</w:t>
      </w:r>
    </w:p>
    <w:p w14:paraId="5B4F9EB0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 mode access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vlan 10)</w:t>
      </w:r>
    </w:p>
    <w:p w14:paraId="18879F0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access vlan 10</w:t>
      </w:r>
    </w:p>
    <w:p w14:paraId="25ECA84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FFC838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range f0/7-19</w:t>
      </w:r>
    </w:p>
    <w:p w14:paraId="29B0B07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 mode access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vlan 20)</w:t>
      </w:r>
    </w:p>
    <w:p w14:paraId="7A6E6779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access vlan 20</w:t>
      </w:r>
    </w:p>
    <w:p w14:paraId="78847E2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E94983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range f0/20-24</w:t>
      </w:r>
    </w:p>
    <w:p w14:paraId="49B5CCE1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mode access</w:t>
      </w:r>
    </w:p>
    <w:p w14:paraId="5E81A69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access vlan 30</w:t>
      </w:r>
    </w:p>
    <w:p w14:paraId="2EE18477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7244B2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562">
        <w:rPr>
          <w:rFonts w:ascii="Arial" w:hAnsi="Arial" w:cs="Arial"/>
          <w:b/>
          <w:bCs/>
          <w:sz w:val="24"/>
          <w:szCs w:val="24"/>
          <w:lang w:val="es-ES"/>
        </w:rPr>
        <w:t>Definición de puertos troncales trunk G0/1</w:t>
      </w:r>
    </w:p>
    <w:p w14:paraId="32C2534E" w14:textId="77777777" w:rsidR="00B40562" w:rsidRPr="00EF1691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6402ADBA" w14:textId="77777777" w:rsidR="00B40562" w:rsidRPr="00EF1691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mode trunk</w:t>
      </w:r>
    </w:p>
    <w:p w14:paraId="55CFA2F8" w14:textId="77777777" w:rsidR="00B40562" w:rsidRPr="00EF1691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no shut</w:t>
      </w:r>
    </w:p>
    <w:p w14:paraId="19ABDB3D" w14:textId="3EB8F1AF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1C92C6" w14:textId="5B37ABB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C37A01" w14:textId="432C28C4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24CE16" w14:textId="6F02D52A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91541F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 este momento el switch ha sido segmentado tanto físicamente por los puertos, como lógicamente al momento de indicar que grupo de puertos corresponden a qué VLAN.</w:t>
      </w:r>
    </w:p>
    <w:p w14:paraId="2C55099F" w14:textId="77777777" w:rsidR="00B40562" w:rsidRPr="00B13156" w:rsidRDefault="00B40562" w:rsidP="00B4056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Creo la base de datos</w:t>
      </w:r>
    </w:p>
    <w:p w14:paraId="555EE2DD" w14:textId="77777777" w:rsidR="00B40562" w:rsidRPr="00B13156" w:rsidRDefault="00B40562" w:rsidP="00B4056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Asigno los puertos de switch a la vlan correspondientes.</w:t>
      </w:r>
    </w:p>
    <w:p w14:paraId="34322AC7" w14:textId="77777777" w:rsidR="00B40562" w:rsidRPr="00B13156" w:rsidRDefault="00B40562" w:rsidP="00B4056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Defino el puerto troncal g0/1, ya que por ahí va a salir el tráfico de las distintas VLANs. Hay varias VLANs que van a salir por el mismo puerto.</w:t>
      </w:r>
    </w:p>
    <w:p w14:paraId="5AB8AEC8" w14:textId="7A1618AD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067026" w14:textId="77777777" w:rsidR="00B40562" w:rsidRPr="00F570BE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hacia debajo de SCompany, SUsers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solamente ha sido puesto como una extensión (7 al 19 son menos puertos)  y si a cada puerto le conectamos un switch con 24 puertos tendríamos. Si del 7 al 19 hay 12 puertos disponibles (12 x 24 puertos disponibles para los dispositivos de los usuarios que se pueden conectar. Estamos haciendo un cascadeo, lo que permite que más usuarios se puedan conectar.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Es switch de SUsers es otro cliente que te permite extender el dominio de broadcast.</w:t>
      </w:r>
    </w:p>
    <w:p w14:paraId="1F095C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D020B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switch SUsers es una extensión de dominio. Tenemos que configurar la VLAN 20. La VLAN 20 es la que va a utilizar Users.</w:t>
      </w:r>
    </w:p>
    <w:p w14:paraId="6AB43E6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Todos los puertos de este switch (1 – 24) pertenece a la misma VLAN.</w:t>
      </w:r>
    </w:p>
    <w:p w14:paraId="1FCAF087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El switch SUsers ha sido puesto como una extensión</w:t>
      </w:r>
    </w:p>
    <w:p w14:paraId="477A2F3A" w14:textId="77777777" w:rsidR="00B40562" w:rsidRPr="00C33B34" w:rsidRDefault="00B40562" w:rsidP="00B405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Si del 7 al 19 hay 12 puertos disponibles, entonces puedo poner 12 x 24 voy a </w:t>
      </w:r>
    </w:p>
    <w:p w14:paraId="3572A926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>! tener el número total de dispositivos a conectar.</w:t>
      </w: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El switch SUsers es un cliente</w:t>
      </w:r>
    </w:p>
    <w:p w14:paraId="0ACFF1EC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mas que te permite extender el dominio para que más usuarios se puedan </w:t>
      </w:r>
    </w:p>
    <w:p w14:paraId="6680996A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6E8A5790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SUsers es una extensión de la VLAN 20 y debe incluir en su base de datos como </w:t>
      </w:r>
    </w:p>
    <w:p w14:paraId="4C4E2A45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6DB875C0" w14:textId="77777777" w:rsidR="00B40562" w:rsidRPr="004A0AC9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debe tener el resto de las VLANs, pero si con la que está participando</w:t>
      </w:r>
    </w:p>
    <w:p w14:paraId="588A3B0A" w14:textId="77777777" w:rsidR="00B40562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A07C4E0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ena</w:t>
      </w:r>
    </w:p>
    <w:p w14:paraId="2718A1D7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conf t</w:t>
      </w:r>
    </w:p>
    <w:p w14:paraId="77056E1F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hostname SUsers01</w:t>
      </w:r>
    </w:p>
    <w:p w14:paraId="265EA43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CF46C6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vlan 20</w:t>
      </w:r>
    </w:p>
    <w:p w14:paraId="05DADD85" w14:textId="56BACA7E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name Users</w:t>
      </w:r>
    </w:p>
    <w:p w14:paraId="56F71D76" w14:textId="39DBF823" w:rsidR="00C33B34" w:rsidRPr="00EF1691" w:rsidRDefault="00C33B34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3870E4A6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08A05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! Users</w:t>
      </w:r>
    </w:p>
    <w:p w14:paraId="55BBDA3A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int range f0/1-24</w:t>
      </w:r>
    </w:p>
    <w:p w14:paraId="22AFB8F1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mode access</w:t>
      </w:r>
    </w:p>
    <w:p w14:paraId="4A56AF2C" w14:textId="77777777" w:rsidR="00B40562" w:rsidRPr="00EF1691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F1691">
        <w:rPr>
          <w:rFonts w:ascii="Arial" w:hAnsi="Arial" w:cs="Arial"/>
          <w:b/>
          <w:bCs/>
          <w:sz w:val="24"/>
          <w:szCs w:val="24"/>
          <w:lang w:val="en-US"/>
        </w:rPr>
        <w:t>switchport access vlan 20</w:t>
      </w:r>
    </w:p>
    <w:p w14:paraId="3ADEA6C2" w14:textId="46CB258A" w:rsidR="00A040B6" w:rsidRPr="00EF1691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A6BFC44" w14:textId="1BB9B471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E4C10B8" w14:textId="072A2921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7898FF" w14:textId="68926FD0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4D85E18" w14:textId="0B9EAF44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1B6706F" w14:textId="2F043D06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0A5DBD5" w14:textId="05EF4D41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73660B" w14:textId="0E1E8D04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5147DD6" w14:textId="3E2C5B1A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6AFBE8D" w14:textId="5F2DF359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DD8C28" w14:textId="4E568072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78A6BCE" w14:textId="4456B3B3" w:rsidR="00C33B34" w:rsidRPr="00EF1691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7C2EE30" w14:textId="77777777" w:rsidR="00A53A71" w:rsidRPr="00EF1691" w:rsidRDefault="00A53A71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D38A927" w14:textId="6C38925C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rutas por default:</w:t>
      </w:r>
    </w:p>
    <w:p w14:paraId="2649C0A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0CE131CF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353A6" w14:textId="7C34B3C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 address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 nat outside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no shut</w:t>
      </w:r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C7097B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router on stick, solamente debemos saber cómo el tráfico interno va a salir al exterior. </w:t>
      </w:r>
    </w:p>
    <w:p w14:paraId="40C39A56" w14:textId="77777777" w:rsidR="00C33B34" w:rsidRPr="002D3C25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04A963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6CE31421" w14:textId="77777777" w:rsidR="00C33B34" w:rsidRDefault="00C33B34" w:rsidP="00C33B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Cuando definimos nuestra interface de salida (s0/0/0) tenemos una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ruta por default directamente conectada</w:t>
      </w:r>
    </w:p>
    <w:p w14:paraId="5E8815AC" w14:textId="77777777" w:rsidR="00C33B34" w:rsidRDefault="00C33B34" w:rsidP="00C33B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utilizamos la dirección IP del siguiente router,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ruta por default recursiva </w:t>
      </w:r>
    </w:p>
    <w:p w14:paraId="25B43FAD" w14:textId="77777777" w:rsidR="00C33B34" w:rsidRPr="00B13156" w:rsidRDefault="00C33B34" w:rsidP="00C33B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concatenamos la interface de salida de nuestro router y la ip del siguiente router,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>ruta por default completamente conectada.</w:t>
      </w:r>
    </w:p>
    <w:p w14:paraId="589575C2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FBA1AC" w14:textId="66760472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ip route 0.0.0.0 0.0.0.0 s0/0/0</w:t>
      </w:r>
    </w:p>
    <w:p w14:paraId="3190C6F5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25D91D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456412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43E00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B4041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94681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5E24F33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9AF601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D14BC3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FBF82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BCCAD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6B00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3E41C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8108F0" w14:textId="78D3865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D5A2E7" w14:textId="4FD755F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0949E9" w14:textId="6665221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D8EFBE" w14:textId="2D7238BF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1F7C05F" w14:textId="689BACD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429404" w14:textId="1035241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72B06" w14:textId="4AFA71C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4EAB429" w14:textId="3B0E417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F25164" w14:textId="6729370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30EF3F" w14:textId="77570658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9B6297" w14:textId="4422282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6C20B5" w14:textId="682FC23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3A27E0" w14:textId="51186DD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13A335C" w14:textId="20D125FE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AB4563" w14:textId="4F919EB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0E24C3B" w14:textId="249325B6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1A8C63" w14:textId="77777777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Después copiamos la configuración de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SCompany</w:t>
      </w:r>
    </w:p>
    <w:p w14:paraId="6FF5BDA7" w14:textId="0E3FF834" w:rsidR="006A1D02" w:rsidRDefault="006A1D02" w:rsidP="006A1D0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Copiamos configuración del router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RFrontera</w:t>
      </w:r>
    </w:p>
    <w:p w14:paraId="4721A487" w14:textId="03A1A261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Checamos sino tenemos algún circunflejo.</w:t>
      </w:r>
    </w:p>
    <w:p w14:paraId="10E9C45A" w14:textId="6A0775B4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BA2C9CA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En el router frontera observo las subinterfaces que han sido creadas, número 10 managers, 20 users, 30 Servicios.</w:t>
      </w:r>
    </w:p>
    <w:p w14:paraId="2F2444E4" w14:textId="1D73B812" w:rsidR="0039697F" w:rsidRDefault="0039697F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694AD3" w14:textId="3317B6D1" w:rsidR="0039697F" w:rsidRDefault="0039697F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sh ip int brief</w:t>
      </w:r>
    </w:p>
    <w:p w14:paraId="039DEC96" w14:textId="77777777" w:rsidR="0039697F" w:rsidRDefault="0039697F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312F4A78" w14:textId="77777777" w:rsidR="00F570BE" w:rsidRDefault="00F8079C" w:rsidP="00F570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Todos los equipos de la VLAN 10, ya tienen configurado su direccionamiento IP </w:t>
      </w:r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estático y su máscara de manera correcta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,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el servicio de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 w:rsidRPr="00F570BE">
        <w:rPr>
          <w:rFonts w:ascii="Arial" w:hAnsi="Arial" w:cs="Arial"/>
          <w:sz w:val="24"/>
          <w:szCs w:val="24"/>
          <w:lang w:val="es-ES"/>
        </w:rPr>
        <w:t>administrador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C2CEBB4" w14:textId="14E85C72" w:rsidR="00F8079C" w:rsidRPr="00F570BE" w:rsidRDefault="002D35D3" w:rsidP="00F570B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El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servidor de la VLAN 30</w:t>
      </w:r>
      <w:r w:rsidRPr="00F570BE">
        <w:rPr>
          <w:rFonts w:ascii="Arial" w:hAnsi="Arial" w:cs="Arial"/>
          <w:sz w:val="24"/>
          <w:szCs w:val="24"/>
          <w:lang w:val="es-ES"/>
        </w:rPr>
        <w:t>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que todo esté funcionando, tengo que realizar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pruebas de conectividad interna</w:t>
      </w:r>
      <w:r>
        <w:rPr>
          <w:rFonts w:ascii="Arial" w:hAnsi="Arial" w:cs="Arial"/>
          <w:sz w:val="24"/>
          <w:szCs w:val="24"/>
          <w:lang w:val="es-ES"/>
        </w:rPr>
        <w:t xml:space="preserve"> primero.</w:t>
      </w:r>
    </w:p>
    <w:p w14:paraId="294CB1AD" w14:textId="77777777" w:rsidR="001D3261" w:rsidRDefault="002D35D3" w:rsidP="001D326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1D3261"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r w:rsidRPr="001D3261">
        <w:rPr>
          <w:rFonts w:ascii="Arial" w:hAnsi="Arial" w:cs="Arial"/>
          <w:b/>
          <w:bCs/>
          <w:sz w:val="24"/>
          <w:szCs w:val="24"/>
          <w:lang w:val="es-ES"/>
        </w:rPr>
        <w:t>vlan verde (10)</w:t>
      </w:r>
      <w:r w:rsidRPr="001D3261">
        <w:rPr>
          <w:rFonts w:ascii="Arial" w:hAnsi="Arial" w:cs="Arial"/>
          <w:sz w:val="24"/>
          <w:szCs w:val="24"/>
          <w:lang w:val="es-ES"/>
        </w:rPr>
        <w:t xml:space="preserve"> y</w:t>
      </w:r>
    </w:p>
    <w:p w14:paraId="6F3AAFAB" w14:textId="535FE5CD" w:rsidR="002D35D3" w:rsidRPr="001D3261" w:rsidRDefault="001D3261" w:rsidP="001D326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D35D3" w:rsidRPr="001D3261">
        <w:rPr>
          <w:rFonts w:ascii="Arial" w:hAnsi="Arial" w:cs="Arial"/>
          <w:sz w:val="24"/>
          <w:szCs w:val="24"/>
          <w:lang w:val="es-ES"/>
        </w:rPr>
        <w:t xml:space="preserve">e los usuarios hacia la </w:t>
      </w:r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>vlan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Primero verifico que el servicio de DHCP </w:t>
      </w:r>
      <w:r>
        <w:rPr>
          <w:rFonts w:ascii="Arial" w:hAnsi="Arial" w:cs="Arial"/>
          <w:sz w:val="24"/>
          <w:szCs w:val="24"/>
          <w:lang w:val="es-ES"/>
        </w:rPr>
        <w:t>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47448866" w:rsidR="003A05D8" w:rsidRPr="003A05D8" w:rsidRDefault="003A05D8" w:rsidP="003A05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Acces</w:t>
      </w:r>
      <w:r w:rsidR="00F570BE">
        <w:rPr>
          <w:rFonts w:ascii="Arial" w:hAnsi="Arial" w:cs="Arial"/>
          <w:sz w:val="24"/>
          <w:szCs w:val="24"/>
          <w:lang w:val="es-ES"/>
        </w:rPr>
        <w:t>o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192.168.0.145 (Servidor de Services</w:t>
      </w:r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&gt; 192.168.0.130 (Cámara web)</w:t>
      </w:r>
    </w:p>
    <w:p w14:paraId="19A5790D" w14:textId="4715E6B5" w:rsidR="003A05D8" w:rsidRDefault="003A05D8" w:rsidP="003A05D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1366B4" w14:textId="77777777" w:rsidR="00F570BE" w:rsidRDefault="003A05D8" w:rsidP="00F570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DHCP es funcional.</w:t>
      </w:r>
    </w:p>
    <w:p w14:paraId="08FC32F9" w14:textId="62396C87" w:rsidR="00CE7C89" w:rsidRPr="00F570BE" w:rsidRDefault="00CE7C89" w:rsidP="00F570B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Hemos probado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interconexión entre las VLANs es funcional.</w:t>
      </w:r>
    </w:p>
    <w:p w14:paraId="58EC7C79" w14:textId="704B966F" w:rsidR="00A57389" w:rsidRPr="0039697F" w:rsidRDefault="00CE7C89" w:rsidP="002C5E53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9697F"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</w:t>
      </w:r>
      <w:r w:rsidRPr="0039697F">
        <w:rPr>
          <w:rFonts w:ascii="Arial" w:hAnsi="Arial" w:cs="Arial"/>
          <w:sz w:val="24"/>
          <w:szCs w:val="24"/>
          <w:lang w:val="es-ES"/>
        </w:rPr>
        <w:t>. Si yo accedo al servicio del CNN y que quiero acceder al servidor que tiene asignada una dirección pública de forma estática con la dirección</w:t>
      </w:r>
      <w:r w:rsidRPr="0039697F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65.100.255.134 </w:t>
      </w:r>
      <w:r w:rsidRPr="0039697F">
        <w:rPr>
          <w:rFonts w:ascii="Arial" w:hAnsi="Arial" w:cs="Arial"/>
          <w:sz w:val="24"/>
          <w:szCs w:val="24"/>
          <w:lang w:val="es-ES"/>
        </w:rPr>
        <w:t>y estoy accediendo desde el Internet a este servidor.</w:t>
      </w:r>
      <w:r w:rsidRPr="003969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9697F">
        <w:rPr>
          <w:rFonts w:ascii="Arial" w:hAnsi="Arial" w:cs="Arial"/>
          <w:sz w:val="24"/>
          <w:szCs w:val="24"/>
          <w:lang w:val="es-ES"/>
        </w:rPr>
        <w:t xml:space="preserve">La otra de las direcciones será la </w:t>
      </w:r>
      <w:r w:rsidRPr="0039697F">
        <w:rPr>
          <w:rFonts w:ascii="Arial" w:hAnsi="Arial" w:cs="Arial"/>
          <w:b/>
          <w:bCs/>
          <w:sz w:val="24"/>
          <w:szCs w:val="24"/>
          <w:lang w:val="es-ES"/>
        </w:rPr>
        <w:t xml:space="preserve">dirección pública de la cámara web (65.100.255.135) </w:t>
      </w:r>
      <w:r w:rsidRPr="0039697F">
        <w:rPr>
          <w:rFonts w:ascii="Arial" w:hAnsi="Arial" w:cs="Arial"/>
          <w:sz w:val="24"/>
          <w:szCs w:val="24"/>
          <w:lang w:val="es-ES"/>
        </w:rPr>
        <w:t>Y desde el exterior estamos accediendo al dispositivo de la cámara web.</w:t>
      </w:r>
    </w:p>
    <w:p w14:paraId="7E353444" w14:textId="77777777" w:rsidR="00A57389" w:rsidRDefault="00A5738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A57389" w:rsidSect="00905D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0A5"/>
    <w:multiLevelType w:val="hybridMultilevel"/>
    <w:tmpl w:val="D71C04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78DB"/>
    <w:multiLevelType w:val="hybridMultilevel"/>
    <w:tmpl w:val="795AFB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53046"/>
    <w:multiLevelType w:val="hybridMultilevel"/>
    <w:tmpl w:val="56625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C3"/>
    <w:multiLevelType w:val="hybridMultilevel"/>
    <w:tmpl w:val="C4F0D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71E9"/>
    <w:multiLevelType w:val="hybridMultilevel"/>
    <w:tmpl w:val="A40E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338"/>
    <w:multiLevelType w:val="hybridMultilevel"/>
    <w:tmpl w:val="AFDE5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0C169D0"/>
    <w:multiLevelType w:val="hybridMultilevel"/>
    <w:tmpl w:val="3DC05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708669">
    <w:abstractNumId w:val="16"/>
  </w:num>
  <w:num w:numId="2" w16cid:durableId="20937215">
    <w:abstractNumId w:val="15"/>
  </w:num>
  <w:num w:numId="3" w16cid:durableId="1090392499">
    <w:abstractNumId w:val="4"/>
  </w:num>
  <w:num w:numId="4" w16cid:durableId="1402173669">
    <w:abstractNumId w:val="13"/>
  </w:num>
  <w:num w:numId="5" w16cid:durableId="1907642193">
    <w:abstractNumId w:val="10"/>
  </w:num>
  <w:num w:numId="6" w16cid:durableId="1149398721">
    <w:abstractNumId w:val="0"/>
  </w:num>
  <w:num w:numId="7" w16cid:durableId="1672249023">
    <w:abstractNumId w:val="5"/>
  </w:num>
  <w:num w:numId="8" w16cid:durableId="1940482787">
    <w:abstractNumId w:val="11"/>
  </w:num>
  <w:num w:numId="9" w16cid:durableId="2130584919">
    <w:abstractNumId w:val="8"/>
  </w:num>
  <w:num w:numId="10" w16cid:durableId="1997218914">
    <w:abstractNumId w:val="2"/>
  </w:num>
  <w:num w:numId="11" w16cid:durableId="283461106">
    <w:abstractNumId w:val="6"/>
  </w:num>
  <w:num w:numId="12" w16cid:durableId="101187853">
    <w:abstractNumId w:val="7"/>
  </w:num>
  <w:num w:numId="13" w16cid:durableId="1319652265">
    <w:abstractNumId w:val="14"/>
  </w:num>
  <w:num w:numId="14" w16cid:durableId="1668822905">
    <w:abstractNumId w:val="12"/>
  </w:num>
  <w:num w:numId="15" w16cid:durableId="350300701">
    <w:abstractNumId w:val="3"/>
  </w:num>
  <w:num w:numId="16" w16cid:durableId="1528983926">
    <w:abstractNumId w:val="1"/>
  </w:num>
  <w:num w:numId="17" w16cid:durableId="1933122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D3261"/>
    <w:rsid w:val="001F25D0"/>
    <w:rsid w:val="00213E96"/>
    <w:rsid w:val="00223A87"/>
    <w:rsid w:val="002D35D3"/>
    <w:rsid w:val="002D3C25"/>
    <w:rsid w:val="00353BE6"/>
    <w:rsid w:val="0039697F"/>
    <w:rsid w:val="003A05D8"/>
    <w:rsid w:val="003D05F0"/>
    <w:rsid w:val="003D123B"/>
    <w:rsid w:val="003E0CB0"/>
    <w:rsid w:val="003F40E4"/>
    <w:rsid w:val="004A0AC9"/>
    <w:rsid w:val="004D2A75"/>
    <w:rsid w:val="00572CAD"/>
    <w:rsid w:val="005938B4"/>
    <w:rsid w:val="006A1D02"/>
    <w:rsid w:val="006D1830"/>
    <w:rsid w:val="007F5E7F"/>
    <w:rsid w:val="00805F5E"/>
    <w:rsid w:val="00814337"/>
    <w:rsid w:val="00880D49"/>
    <w:rsid w:val="0088713C"/>
    <w:rsid w:val="008A1700"/>
    <w:rsid w:val="008A479F"/>
    <w:rsid w:val="008F474B"/>
    <w:rsid w:val="009055BB"/>
    <w:rsid w:val="00905DBC"/>
    <w:rsid w:val="0091483C"/>
    <w:rsid w:val="009512CD"/>
    <w:rsid w:val="009E3DD9"/>
    <w:rsid w:val="00A040B6"/>
    <w:rsid w:val="00A13BE6"/>
    <w:rsid w:val="00A16074"/>
    <w:rsid w:val="00A36288"/>
    <w:rsid w:val="00A53A71"/>
    <w:rsid w:val="00A57389"/>
    <w:rsid w:val="00A91FA1"/>
    <w:rsid w:val="00B13156"/>
    <w:rsid w:val="00B24DF9"/>
    <w:rsid w:val="00B34514"/>
    <w:rsid w:val="00B35B6D"/>
    <w:rsid w:val="00B40562"/>
    <w:rsid w:val="00B407AF"/>
    <w:rsid w:val="00BC3D50"/>
    <w:rsid w:val="00BD2D15"/>
    <w:rsid w:val="00C24DE0"/>
    <w:rsid w:val="00C33B34"/>
    <w:rsid w:val="00CC4DF4"/>
    <w:rsid w:val="00CE7C89"/>
    <w:rsid w:val="00D0128B"/>
    <w:rsid w:val="00D22A59"/>
    <w:rsid w:val="00D94C50"/>
    <w:rsid w:val="00E00665"/>
    <w:rsid w:val="00E129DA"/>
    <w:rsid w:val="00E76D07"/>
    <w:rsid w:val="00EC69E6"/>
    <w:rsid w:val="00EF1691"/>
    <w:rsid w:val="00EF4C1C"/>
    <w:rsid w:val="00F570BE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1500</Words>
  <Characters>8251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2022-06-08T14:37:00Z</dcterms:created>
  <dcterms:modified xsi:type="dcterms:W3CDTF">2023-11-21T16:14:00Z</dcterms:modified>
</cp:coreProperties>
</file>