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6D7" w:rsidRPr="00FD4A68" w:rsidRDefault="00AF1312" w:rsidP="00FD4A68">
      <w:pPr>
        <w:pStyle w:val="LabTitle"/>
        <w:rPr>
          <w:rStyle w:val="LabTitleInstVersred"/>
          <w:b/>
          <w:color w:val="auto"/>
        </w:rPr>
      </w:pPr>
      <w:r>
        <w:t xml:space="preserve">Actividad de clase: ¡Únete a mi círculo social! </w:t>
      </w:r>
      <w:r>
        <w:rPr>
          <w:rStyle w:val="LabTitleInstVersred"/>
        </w:rPr>
        <w:t>(versión para el instructor; actividad de clase optativa)</w:t>
      </w:r>
    </w:p>
    <w:p w:rsidR="009A1CF4" w:rsidRPr="009A1CF4" w:rsidRDefault="009A1CF4" w:rsidP="009A1CF4">
      <w:pPr>
        <w:pStyle w:val="InstNoteRed"/>
      </w:pPr>
      <w:r>
        <w:rPr>
          <w:b/>
        </w:rPr>
        <w:t>Nota para el instructor</w:t>
      </w:r>
      <w:r w:rsidRPr="000C0D14">
        <w:rPr>
          <w:bCs/>
        </w:rPr>
        <w:t>:</w:t>
      </w:r>
      <w:r>
        <w:t xml:space="preserve"> El color de fuente rojo o las partes resaltadas en gris indican texto que aparece en la copia del instructor solamente. Las actividades optativas están diseñadas para mejorar la comprensión o proporcionar más práctica.</w:t>
      </w:r>
    </w:p>
    <w:p w:rsidR="009D2C27" w:rsidRPr="00BB73FF" w:rsidRDefault="009D2C27" w:rsidP="0014219C">
      <w:pPr>
        <w:pStyle w:val="LabSection"/>
      </w:pPr>
      <w:r>
        <w:t>Objetivos</w:t>
      </w:r>
    </w:p>
    <w:p w:rsidR="00554B4E" w:rsidRDefault="00F72834" w:rsidP="00764D17">
      <w:pPr>
        <w:pStyle w:val="BodyTextL25"/>
      </w:pPr>
      <w:r>
        <w:t>Describir el efecto de las solicitudes de ARP en el rendimiento de la red y del host.</w:t>
      </w:r>
    </w:p>
    <w:p w:rsidR="00C07FD9" w:rsidRPr="00C07FD9" w:rsidRDefault="009D2C27" w:rsidP="00C45695">
      <w:pPr>
        <w:pStyle w:val="LabSection"/>
      </w:pPr>
      <w:r>
        <w:t>Aspectos básicos/situación</w:t>
      </w:r>
    </w:p>
    <w:p w:rsidR="00D472E5" w:rsidRPr="00D472E5" w:rsidRDefault="00D472E5" w:rsidP="00A46A5E">
      <w:pPr>
        <w:pStyle w:val="BodyTextL25"/>
      </w:pPr>
      <w:r>
        <w:rPr>
          <w:b/>
        </w:rPr>
        <w:t>Nota:</w:t>
      </w:r>
      <w:r>
        <w:t xml:space="preserve"> esta actividad se puede completar individualmente en clase o fuera de ella.</w:t>
      </w:r>
    </w:p>
    <w:p w:rsidR="00D472E5" w:rsidRDefault="006B6BC7" w:rsidP="00A46A5E">
      <w:pPr>
        <w:pStyle w:val="BodyTextL25"/>
      </w:pPr>
      <w:r>
        <w:t xml:space="preserve">Gran parte de nuestra comunicación en red se hace por medio del correo electrónico, los mensajes (de texto o instantáneos), el contacto por </w:t>
      </w:r>
      <w:r w:rsidR="00C35994" w:rsidRPr="00C35994">
        <w:t>vídeo</w:t>
      </w:r>
      <w:r>
        <w:t xml:space="preserve"> y las publicaciones en redes sociales.</w:t>
      </w:r>
    </w:p>
    <w:p w:rsidR="00F72834" w:rsidRPr="00203CBD" w:rsidRDefault="00D472E5" w:rsidP="00A46A5E">
      <w:pPr>
        <w:pStyle w:val="BodyTextL25"/>
      </w:pPr>
      <w:r>
        <w:t>Para esta actividad, elija uno de los siguientes tipos de comunicación en red y responda las preguntas de la sección “Reflexión”.</w:t>
      </w:r>
    </w:p>
    <w:p w:rsidR="00F72834" w:rsidRPr="00203CBD" w:rsidRDefault="00F72834" w:rsidP="00A46A5E">
      <w:pPr>
        <w:pStyle w:val="Bulletlevel2"/>
      </w:pPr>
      <w:r>
        <w:t>Mensaje de texto o instantáneo</w:t>
      </w:r>
      <w:bookmarkStart w:id="0" w:name="_GoBack"/>
      <w:bookmarkEnd w:id="0"/>
    </w:p>
    <w:p w:rsidR="00F72834" w:rsidRPr="00203CBD" w:rsidRDefault="00F72834" w:rsidP="00C35994">
      <w:pPr>
        <w:pStyle w:val="Bulletlevel2"/>
      </w:pPr>
      <w:r>
        <w:t xml:space="preserve">Conferencia de audio o </w:t>
      </w:r>
      <w:r w:rsidR="00C35994" w:rsidRPr="00C35994">
        <w:t>vídeo</w:t>
      </w:r>
    </w:p>
    <w:p w:rsidR="00F72834" w:rsidRPr="00203CBD" w:rsidRDefault="00F72834" w:rsidP="00A46A5E">
      <w:pPr>
        <w:pStyle w:val="Bulletlevel2"/>
      </w:pPr>
      <w:r>
        <w:t>Correo electrónico</w:t>
      </w:r>
    </w:p>
    <w:p w:rsidR="00F72834" w:rsidRDefault="009E106E" w:rsidP="00A46A5E">
      <w:pPr>
        <w:pStyle w:val="Bulletlevel2"/>
      </w:pPr>
      <w:r>
        <w:t>Juegos en línea</w:t>
      </w:r>
    </w:p>
    <w:p w:rsidR="002E4290" w:rsidRPr="002E4290" w:rsidRDefault="002E4290" w:rsidP="00A46A5E">
      <w:pPr>
        <w:pStyle w:val="InstNoteRedL25"/>
        <w:rPr>
          <w:b/>
        </w:rPr>
      </w:pPr>
      <w:r>
        <w:rPr>
          <w:b/>
        </w:rPr>
        <w:t>Nota para el instructor</w:t>
      </w:r>
      <w:r w:rsidRPr="00515ECC">
        <w:rPr>
          <w:bCs/>
        </w:rPr>
        <w:t>:</w:t>
      </w:r>
      <w:r>
        <w:t xml:space="preserve"> esta actividad de creación de modelos optativa no tiene como fin ser una tarea con calificación. El objetivo es motivar a los estudiantes para que reflexionen acerca de sus percepciones respecto de la identificación de hosts de origen y de destino en comparación con las redes sociales. Las respuestas de los estudiantes deben generar un debate sobre cómo se nos identifica al comunicarnos mediante estos tipos de redes.</w:t>
      </w:r>
    </w:p>
    <w:p w:rsidR="007D2AFE" w:rsidRDefault="007D2AFE" w:rsidP="00F82554">
      <w:pPr>
        <w:pStyle w:val="LabSection"/>
      </w:pPr>
      <w:r>
        <w:t>Recursos necesarios</w:t>
      </w:r>
    </w:p>
    <w:p w:rsidR="00240E41" w:rsidRDefault="00240E41" w:rsidP="00CD7F73">
      <w:pPr>
        <w:pStyle w:val="Bulletlevel1"/>
      </w:pPr>
      <w:r>
        <w:t>Medios de registro (papel, tablet PC, etc.) para compartir los comentarios de reflexión con la clase</w:t>
      </w:r>
    </w:p>
    <w:p w:rsidR="00853418" w:rsidRDefault="00024EE5" w:rsidP="00024EE5">
      <w:pPr>
        <w:pStyle w:val="LabSection"/>
      </w:pPr>
      <w:r>
        <w:t>Reflexión</w:t>
      </w:r>
    </w:p>
    <w:p w:rsidR="00F72834" w:rsidRDefault="008D6C5D" w:rsidP="00A46A5E">
      <w:pPr>
        <w:pStyle w:val="ReflectionQ"/>
        <w:rPr>
          <w:rFonts w:eastAsia="Times New Roman" w:cs="Arial"/>
        </w:rPr>
      </w:pPr>
      <w:r>
        <w:t>¿Existe un procedimiento que deba seguir para registrarse y registrar a los demás a fin de crear una cuenta de comunicación? ¿Por qué cree que es necesario un procedimiento?</w:t>
      </w:r>
    </w:p>
    <w:p w:rsidR="00674AE7" w:rsidRDefault="00674AE7" w:rsidP="00A46A5E">
      <w:pPr>
        <w:pStyle w:val="BodyTextL25"/>
      </w:pPr>
      <w:r>
        <w:t>_______________________________________________________________________________________</w:t>
      </w:r>
    </w:p>
    <w:p w:rsidR="00674AE7" w:rsidRPr="00F72834" w:rsidRDefault="00674AE7" w:rsidP="00A46A5E">
      <w:pPr>
        <w:pStyle w:val="BodyTextL25"/>
      </w:pPr>
      <w:r>
        <w:t>_______________________________________________________________________________________</w:t>
      </w:r>
    </w:p>
    <w:p w:rsidR="0049050E" w:rsidRPr="006A5027" w:rsidRDefault="000F518D" w:rsidP="006A5027">
      <w:pPr>
        <w:pStyle w:val="BodyTextL25"/>
        <w:rPr>
          <w:rStyle w:val="AnswerGray"/>
        </w:rPr>
      </w:pPr>
      <w:r>
        <w:rPr>
          <w:rStyle w:val="AnswerGray"/>
        </w:rPr>
        <w:t>En cada uno de estos servicios, incorpora directamente a su red a la persona con la que se quiere comunicar. Lo hace para estar en contacto con sus amigos y poder comunicarse con ellos de manera directa. No quiere que un intermediario transmita mensajes entre usted y sus amigos en la red. Al registrarse y registrar a sus amigos en su lista de contactos, arma su propia red (social) de comunicación.</w:t>
      </w:r>
    </w:p>
    <w:p w:rsidR="00996F13" w:rsidRPr="006A5027" w:rsidRDefault="00597875" w:rsidP="006A5027">
      <w:pPr>
        <w:pStyle w:val="BodyTextL25"/>
        <w:rPr>
          <w:rStyle w:val="AnswerGray"/>
        </w:rPr>
      </w:pPr>
      <w:r>
        <w:rPr>
          <w:rStyle w:val="AnswerGray"/>
        </w:rPr>
        <w:t>Durante el proceso de registro, como persona con nombre civil, se le asigna un identificador de usuario específico del servicio que lo identifica en ese servicio de comunicación en particular. Al agregar a sus amigos a la lista de contactos, busca sus identificadores de usuario específicos del servicio. El identificador de usuario específico del servicio puede tener diferentes formatos:</w:t>
      </w:r>
    </w:p>
    <w:p w:rsidR="00996F13" w:rsidRPr="006A5027" w:rsidRDefault="006B6BC7" w:rsidP="006A5027">
      <w:pPr>
        <w:pStyle w:val="Bulletlevel2"/>
        <w:rPr>
          <w:rStyle w:val="AnswerGray"/>
        </w:rPr>
      </w:pPr>
      <w:r>
        <w:rPr>
          <w:rStyle w:val="AnswerGray"/>
          <w:b/>
        </w:rPr>
        <w:t>Servicio de correo electrónico:</w:t>
      </w:r>
      <w:r>
        <w:rPr>
          <w:rStyle w:val="AnswerGray"/>
        </w:rPr>
        <w:t xml:space="preserve"> dirección de correo electrónico</w:t>
      </w:r>
    </w:p>
    <w:p w:rsidR="00996F13" w:rsidRPr="006A5027" w:rsidRDefault="00503491" w:rsidP="006A5027">
      <w:pPr>
        <w:pStyle w:val="Bulletlevel2"/>
        <w:rPr>
          <w:rStyle w:val="AnswerGray"/>
        </w:rPr>
      </w:pPr>
      <w:r>
        <w:rPr>
          <w:rStyle w:val="AnswerGray"/>
          <w:b/>
        </w:rPr>
        <w:t>Cuentas de ICQ:</w:t>
      </w:r>
      <w:r>
        <w:rPr>
          <w:rStyle w:val="AnswerGray"/>
        </w:rPr>
        <w:t xml:space="preserve"> número</w:t>
      </w:r>
    </w:p>
    <w:p w:rsidR="00996F13" w:rsidRPr="006A5027" w:rsidRDefault="007436B9" w:rsidP="006A5027">
      <w:pPr>
        <w:pStyle w:val="Bulletlevel2"/>
        <w:rPr>
          <w:rStyle w:val="AnswerGray"/>
        </w:rPr>
      </w:pPr>
      <w:r>
        <w:rPr>
          <w:rStyle w:val="AnswerGray"/>
          <w:b/>
        </w:rPr>
        <w:lastRenderedPageBreak/>
        <w:t>Cuentas de Skype, LinkedIn o Facebook:</w:t>
      </w:r>
      <w:r>
        <w:rPr>
          <w:rStyle w:val="AnswerGray"/>
        </w:rPr>
        <w:t xml:space="preserve"> nombre de usuario</w:t>
      </w:r>
    </w:p>
    <w:p w:rsidR="0049050E" w:rsidRDefault="00597875" w:rsidP="006A5027">
      <w:pPr>
        <w:pStyle w:val="BodyTextL25"/>
        <w:rPr>
          <w:rStyle w:val="AnswerGray"/>
        </w:rPr>
      </w:pPr>
      <w:r>
        <w:rPr>
          <w:rStyle w:val="AnswerGray"/>
        </w:rPr>
        <w:t>Cuando se pone en contacto con la persona, selecciona su nombre civil de la lista de contactos, y el sistema se comunica con el usuario por medio del identificador de usuario asociado. Una persona puede tener diferentes identificadores de usuario según en cuántas redes sociales se inscriba.</w:t>
      </w:r>
    </w:p>
    <w:p w:rsidR="004230D3" w:rsidRPr="004230D3" w:rsidRDefault="00597875" w:rsidP="000F5847">
      <w:pPr>
        <w:pStyle w:val="BodyTextL25"/>
      </w:pPr>
      <w:r>
        <w:rPr>
          <w:rStyle w:val="AnswerGray"/>
        </w:rPr>
        <w:t>En las redes de comunicación, existe un proceso similar. Aunque un nodo de red (como una PC) es una única entidad, puede tener varias tarjetas de interfaz de red (NIC). En las redes IP, esto sería un proceso de asociación de la dirección IP del par en la misma red con su dirección de la capa del enlace de datos de capa 2. Con Ethernet y Wi-Fi, el IP utiliza un protocolo de soporte llamado “protocolo de resolución de direcciones (ARP)” para realizar esta traducción.</w:t>
      </w:r>
    </w:p>
    <w:p w:rsidR="00F72834" w:rsidRDefault="008D6C5D" w:rsidP="000F5847">
      <w:pPr>
        <w:pStyle w:val="ReflectionQ"/>
        <w:rPr>
          <w:rFonts w:eastAsia="Times New Roman" w:cs="Arial"/>
        </w:rPr>
      </w:pPr>
      <w:r>
        <w:t>¿Cómo inicia el contacto con las personas con las que desea comunicarse?</w:t>
      </w:r>
    </w:p>
    <w:p w:rsidR="00674AE7" w:rsidRDefault="00674AE7" w:rsidP="000F5847">
      <w:pPr>
        <w:pStyle w:val="BodyTextL25"/>
      </w:pPr>
      <w:r>
        <w:t>_______________________________________________________________________________________</w:t>
      </w:r>
    </w:p>
    <w:p w:rsidR="00674AE7" w:rsidRPr="00F72834" w:rsidRDefault="00674AE7" w:rsidP="000F5847">
      <w:pPr>
        <w:pStyle w:val="BodyTextL25"/>
      </w:pPr>
      <w:r>
        <w:t>_______________________________________________________________________________________</w:t>
      </w:r>
    </w:p>
    <w:p w:rsidR="0049050E" w:rsidRPr="00C45726" w:rsidRDefault="0049050E" w:rsidP="00C45726">
      <w:pPr>
        <w:pStyle w:val="BodyTextL25"/>
        <w:rPr>
          <w:rStyle w:val="AnswerGray"/>
        </w:rPr>
      </w:pPr>
      <w:r>
        <w:rPr>
          <w:rStyle w:val="AnswerGray"/>
        </w:rPr>
        <w:t>La secuencia de pasos exacta depende del servicio que utilice para comunicarse con el par. Sin embargo, siempre hay pasos comunes: en primer lugar, decidir en qué red puede comunicarse con el par. En segundo lugar, buscar el contacto de la persona en la lista de contactos y utilizarlo para enviarle un mensaje. Según el servicio, el mensaje llega solamente a esta persona (servicios de correo electrónico o de mensajería instantánea) o puede ser visible para otras personas de la red del destinatario (foros de mensajes de LinkedIn o Facebook). Sin embargo, no existe duda con respecto a quién es el destinatario.</w:t>
      </w:r>
    </w:p>
    <w:p w:rsidR="00AA17E1" w:rsidRPr="00C45726" w:rsidRDefault="00D87FFA" w:rsidP="00C45726">
      <w:pPr>
        <w:pStyle w:val="BodyTextL25"/>
        <w:rPr>
          <w:rStyle w:val="AnswerGray"/>
        </w:rPr>
      </w:pPr>
      <w:r>
        <w:rPr>
          <w:rStyle w:val="AnswerGray"/>
        </w:rPr>
        <w:t>Cuando el nodo A necesita enviar un mensaje al nodo B en una red IP, determina en qué red está ubicado el par (nodo B). El nodo A realiza una traducción de una dirección IP de destino (o “IP del siguiente salto”) a una dirección de capa 2 a fin de determinar cómo dirigirse a la NIC del nodo B. Si hay switches en la ruta entre el nodo A y el nodo B, el nodo A puede enviar un mensaje que solo se puede distribuir a la NIC del nodo B. Si hay estaciones Wi-Fi que pueden escucharse mutuamente, el mensaje del nodo A para el nodo B es visible para los demás.</w:t>
      </w:r>
    </w:p>
    <w:p w:rsidR="00F72834" w:rsidRDefault="008D6C5D" w:rsidP="00C45726">
      <w:pPr>
        <w:pStyle w:val="ReflectionQ"/>
        <w:rPr>
          <w:rFonts w:eastAsia="Times New Roman" w:cs="Arial"/>
        </w:rPr>
      </w:pPr>
      <w:r>
        <w:t>¿Cómo se asegura de que solamente reciban sus conversaciones aquellas personas con las que desea comunicarse?</w:t>
      </w:r>
    </w:p>
    <w:p w:rsidR="00674AE7" w:rsidRDefault="00674AE7" w:rsidP="000F5847">
      <w:pPr>
        <w:pStyle w:val="BodyTextL25"/>
      </w:pPr>
      <w:r>
        <w:t>_______________________________________________________________________________________</w:t>
      </w:r>
    </w:p>
    <w:p w:rsidR="00674AE7" w:rsidRPr="00F72834" w:rsidRDefault="00674AE7" w:rsidP="000F5847">
      <w:pPr>
        <w:pStyle w:val="BodyTextL25"/>
      </w:pPr>
      <w:r>
        <w:t>_______________________________________________________________________________________</w:t>
      </w:r>
    </w:p>
    <w:p w:rsidR="0049050E" w:rsidRPr="00C45726" w:rsidRDefault="0049050E" w:rsidP="00C45726">
      <w:pPr>
        <w:pStyle w:val="BodyTextL25"/>
        <w:rPr>
          <w:rStyle w:val="AnswerGray"/>
        </w:rPr>
      </w:pPr>
      <w:r>
        <w:rPr>
          <w:rStyle w:val="AnswerGray"/>
        </w:rPr>
        <w:t>El requisito previo principal es que el mensaje esté dirigido claramente a un único destinatario deseado. Este es el propósito de utilizar una lista de contactos que asocia a personas individuales con sus identificadores de usuario únicos. Si no conocemos el identificador de usuario del destinatario, debemos enviar el mensaje a todos o no enviarlo a nadie. En las redes IP, esto se puede lograr resolviendo la dirección IP del destinatario (o “del siguiente salto”) a su dirección de capa 2 única mediante el ARP o un mecanismo similar. A partir de ese momento, depende de la tecnología de la red asegurarse de que el mensaje se envíe solamente al destinatario deseado.</w:t>
      </w:r>
    </w:p>
    <w:p w:rsidR="001D47D1" w:rsidRPr="00C45726" w:rsidRDefault="0049050E" w:rsidP="00C45726">
      <w:pPr>
        <w:pStyle w:val="BodyTextL25"/>
        <w:rPr>
          <w:rStyle w:val="AnswerGray"/>
        </w:rPr>
      </w:pPr>
      <w:r>
        <w:rPr>
          <w:rStyle w:val="AnswerGray"/>
        </w:rPr>
        <w:t>Algunas tecnologías no permiten enviar mensajes que no sean visibles para terceros. Por ejemplo, en las implementaciones Ethernet que utilizan hubs o Wi-Fi, la transmisión siempre es visible para todos los nodos de la red. Solamente el destinatario deseado procesará el mensaje, pero los demás pueden verlo. Esto es similar a los foros de mensajes de LinkedIn o Facebook, donde muchos usuarios o todos ellos pueden ver los mensajes aunque estén dirigidos a un único destinatario.</w:t>
      </w:r>
    </w:p>
    <w:p w:rsidR="00E1783A" w:rsidRPr="00E1783A" w:rsidRDefault="00C10F62" w:rsidP="006767E1">
      <w:pPr>
        <w:pageBreakBefore/>
        <w:spacing w:before="0" w:after="200"/>
        <w:rPr>
          <w:rFonts w:asciiTheme="minorHAnsi" w:eastAsia="Times New Roman" w:hAnsiTheme="minorHAnsi" w:cstheme="minorHAnsi"/>
          <w:b/>
          <w:color w:val="FF0000"/>
        </w:rPr>
      </w:pPr>
      <w:r>
        <w:rPr>
          <w:rFonts w:asciiTheme="minorHAnsi" w:hAnsiTheme="minorHAnsi" w:cstheme="minorHAnsi"/>
          <w:b/>
          <w:color w:val="FF0000"/>
        </w:rPr>
        <w:lastRenderedPageBreak/>
        <w:t>Identifique los elementos del modelo que equivalen a contenido relacionado con TI:</w:t>
      </w:r>
    </w:p>
    <w:p w:rsidR="00F91D74" w:rsidRDefault="00F91D74" w:rsidP="00F72834">
      <w:pPr>
        <w:pStyle w:val="BodyTextL25"/>
        <w:numPr>
          <w:ilvl w:val="0"/>
          <w:numId w:val="13"/>
        </w:numPr>
        <w:spacing w:before="0" w:after="0"/>
        <w:rPr>
          <w:rFonts w:eastAsia="Times New Roman" w:cs="Arial"/>
          <w:color w:val="FF0000"/>
        </w:rPr>
      </w:pPr>
      <w:r>
        <w:rPr>
          <w:color w:val="FF0000"/>
        </w:rPr>
        <w:t>Las diferentes tecnologías de red social equivalen a las diferentes tecnologías de red.</w:t>
      </w:r>
    </w:p>
    <w:p w:rsidR="00F91D74" w:rsidRDefault="00996F13" w:rsidP="00F72834">
      <w:pPr>
        <w:pStyle w:val="BodyTextL25"/>
        <w:numPr>
          <w:ilvl w:val="0"/>
          <w:numId w:val="13"/>
        </w:numPr>
        <w:spacing w:before="0" w:after="0"/>
        <w:rPr>
          <w:rFonts w:eastAsia="Times New Roman" w:cs="Arial"/>
          <w:color w:val="FF0000"/>
        </w:rPr>
      </w:pPr>
      <w:r>
        <w:rPr>
          <w:color w:val="FF0000"/>
        </w:rPr>
        <w:t>Los identificadores de usuario de una persona en particular, según la red social en la que esté inscrita la persona, equivalen a las diferentes direcciones de capa 2 utilizadas por diferentes tecnologías de red.</w:t>
      </w:r>
    </w:p>
    <w:p w:rsidR="00F91D74" w:rsidRDefault="00F91D74" w:rsidP="00F72834">
      <w:pPr>
        <w:pStyle w:val="BodyTextL25"/>
        <w:numPr>
          <w:ilvl w:val="0"/>
          <w:numId w:val="13"/>
        </w:numPr>
        <w:spacing w:before="0" w:after="0"/>
        <w:rPr>
          <w:rFonts w:eastAsia="Times New Roman" w:cs="Arial"/>
          <w:color w:val="FF0000"/>
        </w:rPr>
      </w:pPr>
      <w:r>
        <w:rPr>
          <w:color w:val="FF0000"/>
        </w:rPr>
        <w:t>Las listas de contactos equivalen a las tablas donde se almacenan las asignaciones de capa 3 a capa 2 (por ejemplo, tablas ARP en Ethernet o tablas IP/DLCI en Frame Relay).</w:t>
      </w:r>
    </w:p>
    <w:p w:rsidR="00F91D74" w:rsidRDefault="00F91D74" w:rsidP="00F72834">
      <w:pPr>
        <w:pStyle w:val="BodyTextL25"/>
        <w:numPr>
          <w:ilvl w:val="0"/>
          <w:numId w:val="13"/>
        </w:numPr>
        <w:spacing w:before="0" w:after="0"/>
        <w:rPr>
          <w:rFonts w:eastAsia="Times New Roman" w:cs="Arial"/>
          <w:color w:val="FF0000"/>
        </w:rPr>
      </w:pPr>
      <w:r>
        <w:rPr>
          <w:color w:val="FF0000"/>
        </w:rPr>
        <w:t>La inscripción en una red social equivale al proceso de obtener acceso a una red en particular y a la tecnología de red relacionada.</w:t>
      </w:r>
    </w:p>
    <w:p w:rsidR="008F7DFE" w:rsidRPr="00674AE7" w:rsidRDefault="00F91D74" w:rsidP="000F5847">
      <w:pPr>
        <w:pStyle w:val="BodyTextL25"/>
        <w:numPr>
          <w:ilvl w:val="0"/>
          <w:numId w:val="13"/>
        </w:numPr>
        <w:spacing w:before="0" w:after="0"/>
        <w:rPr>
          <w:color w:val="FF0000"/>
        </w:rPr>
      </w:pPr>
      <w:r>
        <w:rPr>
          <w:color w:val="FF0000"/>
        </w:rPr>
        <w:t>La búsqueda de una persona en la lista de contactos equivale a las búsquedas en las tablas de asignación de capa 3 a capa 2.</w:t>
      </w:r>
    </w:p>
    <w:sectPr w:rsidR="008F7DFE" w:rsidRPr="00674AE7" w:rsidSect="008C4307">
      <w:headerReference w:type="default" r:id="rId8"/>
      <w:footerReference w:type="default" r:id="rId9"/>
      <w:headerReference w:type="first" r:id="rId10"/>
      <w:footerReference w:type="first" r:id="rId11"/>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7EDC" w:rsidRDefault="00307EDC" w:rsidP="0090659A">
      <w:pPr>
        <w:spacing w:after="0" w:line="240" w:lineRule="auto"/>
      </w:pPr>
      <w:r>
        <w:separator/>
      </w:r>
    </w:p>
    <w:p w:rsidR="00307EDC" w:rsidRDefault="00307EDC"/>
    <w:p w:rsidR="00307EDC" w:rsidRDefault="00307EDC"/>
    <w:p w:rsidR="00307EDC" w:rsidRDefault="00307EDC"/>
    <w:p w:rsidR="00307EDC" w:rsidRDefault="00307EDC"/>
  </w:endnote>
  <w:endnote w:type="continuationSeparator" w:id="0">
    <w:p w:rsidR="00307EDC" w:rsidRDefault="00307EDC" w:rsidP="0090659A">
      <w:pPr>
        <w:spacing w:after="0" w:line="240" w:lineRule="auto"/>
      </w:pPr>
      <w:r>
        <w:continuationSeparator/>
      </w:r>
    </w:p>
    <w:p w:rsidR="00307EDC" w:rsidRDefault="00307EDC"/>
    <w:p w:rsidR="00307EDC" w:rsidRDefault="00307EDC"/>
    <w:p w:rsidR="00307EDC" w:rsidRDefault="00307EDC"/>
    <w:p w:rsidR="00307EDC" w:rsidRDefault="00307E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Pr="0090659A" w:rsidRDefault="008C4307" w:rsidP="008C4307">
    <w:pPr>
      <w:pStyle w:val="Footer"/>
      <w:rPr>
        <w:szCs w:val="16"/>
      </w:rPr>
    </w:pPr>
    <w:r>
      <w:t xml:space="preserve">© </w:t>
    </w:r>
    <w:r w:rsidR="008C456A">
      <w:fldChar w:fldCharType="begin"/>
    </w:r>
    <w:r w:rsidR="00674AE7">
      <w:instrText xml:space="preserve"> DATE  \@ "yyyy"  \* MERGEFORMAT </w:instrText>
    </w:r>
    <w:r w:rsidR="008C456A">
      <w:fldChar w:fldCharType="separate"/>
    </w:r>
    <w:r w:rsidR="00C35994">
      <w:rPr>
        <w:noProof/>
      </w:rPr>
      <w:t>2016</w:t>
    </w:r>
    <w:r w:rsidR="008C456A">
      <w:fldChar w:fldCharType="end"/>
    </w:r>
    <w:r>
      <w:t xml:space="preserve"> Cisco y/o sus filiales. Todos los derechos reservados. Este documento es información pública de Cisco.</w:t>
    </w:r>
    <w:r>
      <w:tab/>
      <w:t xml:space="preserve">Página </w:t>
    </w:r>
    <w:r w:rsidR="008C456A" w:rsidRPr="0090659A">
      <w:rPr>
        <w:b/>
        <w:szCs w:val="16"/>
      </w:rPr>
      <w:fldChar w:fldCharType="begin"/>
    </w:r>
    <w:r w:rsidRPr="0090659A">
      <w:rPr>
        <w:b/>
        <w:szCs w:val="16"/>
      </w:rPr>
      <w:instrText xml:space="preserve"> PAGE </w:instrText>
    </w:r>
    <w:r w:rsidR="008C456A" w:rsidRPr="0090659A">
      <w:rPr>
        <w:b/>
        <w:szCs w:val="16"/>
      </w:rPr>
      <w:fldChar w:fldCharType="separate"/>
    </w:r>
    <w:r w:rsidR="00C35994">
      <w:rPr>
        <w:b/>
        <w:noProof/>
        <w:szCs w:val="16"/>
      </w:rPr>
      <w:t>2</w:t>
    </w:r>
    <w:r w:rsidR="008C456A" w:rsidRPr="0090659A">
      <w:rPr>
        <w:b/>
        <w:szCs w:val="16"/>
      </w:rPr>
      <w:fldChar w:fldCharType="end"/>
    </w:r>
    <w:r>
      <w:t xml:space="preserve"> de </w:t>
    </w:r>
    <w:r w:rsidR="008C456A" w:rsidRPr="0090659A">
      <w:rPr>
        <w:b/>
        <w:szCs w:val="16"/>
      </w:rPr>
      <w:fldChar w:fldCharType="begin"/>
    </w:r>
    <w:r w:rsidRPr="0090659A">
      <w:rPr>
        <w:b/>
        <w:szCs w:val="16"/>
      </w:rPr>
      <w:instrText xml:space="preserve"> NUMPAGES  </w:instrText>
    </w:r>
    <w:r w:rsidR="008C456A" w:rsidRPr="0090659A">
      <w:rPr>
        <w:b/>
        <w:szCs w:val="16"/>
      </w:rPr>
      <w:fldChar w:fldCharType="separate"/>
    </w:r>
    <w:r w:rsidR="00C35994">
      <w:rPr>
        <w:b/>
        <w:noProof/>
        <w:szCs w:val="16"/>
      </w:rPr>
      <w:t>3</w:t>
    </w:r>
    <w:r w:rsidR="008C456A"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Pr="0090659A" w:rsidRDefault="008C4307" w:rsidP="008C4307">
    <w:pPr>
      <w:pStyle w:val="Footer"/>
      <w:rPr>
        <w:szCs w:val="16"/>
      </w:rPr>
    </w:pPr>
    <w:r>
      <w:t xml:space="preserve">© </w:t>
    </w:r>
    <w:r w:rsidR="008C456A">
      <w:fldChar w:fldCharType="begin"/>
    </w:r>
    <w:r w:rsidR="00674AE7">
      <w:instrText xml:space="preserve"> DATE  \@ "yyyy"  \* MERGEFORMAT </w:instrText>
    </w:r>
    <w:r w:rsidR="008C456A">
      <w:fldChar w:fldCharType="separate"/>
    </w:r>
    <w:r w:rsidR="00C35994">
      <w:rPr>
        <w:noProof/>
      </w:rPr>
      <w:t>2016</w:t>
    </w:r>
    <w:r w:rsidR="008C456A">
      <w:fldChar w:fldCharType="end"/>
    </w:r>
    <w:r>
      <w:t xml:space="preserve"> Cisco y/o sus filiales. Todos los derechos reservados. Este documento es información pública de Cisco.</w:t>
    </w:r>
    <w:r>
      <w:tab/>
      <w:t xml:space="preserve">Página </w:t>
    </w:r>
    <w:r w:rsidR="008C456A" w:rsidRPr="0090659A">
      <w:rPr>
        <w:b/>
        <w:szCs w:val="16"/>
      </w:rPr>
      <w:fldChar w:fldCharType="begin"/>
    </w:r>
    <w:r w:rsidRPr="0090659A">
      <w:rPr>
        <w:b/>
        <w:szCs w:val="16"/>
      </w:rPr>
      <w:instrText xml:space="preserve"> PAGE </w:instrText>
    </w:r>
    <w:r w:rsidR="008C456A" w:rsidRPr="0090659A">
      <w:rPr>
        <w:b/>
        <w:szCs w:val="16"/>
      </w:rPr>
      <w:fldChar w:fldCharType="separate"/>
    </w:r>
    <w:r w:rsidR="00C35994">
      <w:rPr>
        <w:b/>
        <w:noProof/>
        <w:szCs w:val="16"/>
      </w:rPr>
      <w:t>1</w:t>
    </w:r>
    <w:r w:rsidR="008C456A" w:rsidRPr="0090659A">
      <w:rPr>
        <w:b/>
        <w:szCs w:val="16"/>
      </w:rPr>
      <w:fldChar w:fldCharType="end"/>
    </w:r>
    <w:r>
      <w:t xml:space="preserve"> de </w:t>
    </w:r>
    <w:r w:rsidR="008C456A" w:rsidRPr="0090659A">
      <w:rPr>
        <w:b/>
        <w:szCs w:val="16"/>
      </w:rPr>
      <w:fldChar w:fldCharType="begin"/>
    </w:r>
    <w:r w:rsidRPr="0090659A">
      <w:rPr>
        <w:b/>
        <w:szCs w:val="16"/>
      </w:rPr>
      <w:instrText xml:space="preserve"> NUMPAGES  </w:instrText>
    </w:r>
    <w:r w:rsidR="008C456A" w:rsidRPr="0090659A">
      <w:rPr>
        <w:b/>
        <w:szCs w:val="16"/>
      </w:rPr>
      <w:fldChar w:fldCharType="separate"/>
    </w:r>
    <w:r w:rsidR="00C35994">
      <w:rPr>
        <w:b/>
        <w:noProof/>
        <w:szCs w:val="16"/>
      </w:rPr>
      <w:t>3</w:t>
    </w:r>
    <w:r w:rsidR="008C456A"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7EDC" w:rsidRDefault="00307EDC" w:rsidP="0090659A">
      <w:pPr>
        <w:spacing w:after="0" w:line="240" w:lineRule="auto"/>
      </w:pPr>
      <w:r>
        <w:separator/>
      </w:r>
    </w:p>
    <w:p w:rsidR="00307EDC" w:rsidRDefault="00307EDC"/>
    <w:p w:rsidR="00307EDC" w:rsidRDefault="00307EDC"/>
    <w:p w:rsidR="00307EDC" w:rsidRDefault="00307EDC"/>
    <w:p w:rsidR="00307EDC" w:rsidRDefault="00307EDC"/>
  </w:footnote>
  <w:footnote w:type="continuationSeparator" w:id="0">
    <w:p w:rsidR="00307EDC" w:rsidRDefault="00307EDC" w:rsidP="0090659A">
      <w:pPr>
        <w:spacing w:after="0" w:line="240" w:lineRule="auto"/>
      </w:pPr>
      <w:r>
        <w:continuationSeparator/>
      </w:r>
    </w:p>
    <w:p w:rsidR="00307EDC" w:rsidRDefault="00307EDC"/>
    <w:p w:rsidR="00307EDC" w:rsidRDefault="00307EDC"/>
    <w:p w:rsidR="00307EDC" w:rsidRDefault="00307EDC"/>
    <w:p w:rsidR="00307EDC" w:rsidRDefault="00307ED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3E9" w:rsidRDefault="00674AE7" w:rsidP="00C52BA6">
    <w:pPr>
      <w:pStyle w:val="PageHead"/>
    </w:pPr>
    <w:r>
      <w:t>Actividad de clase: ¡Únete a mi círculo social!</w:t>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Default="00600A16">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050EA"/>
    <w:multiLevelType w:val="hybridMultilevel"/>
    <w:tmpl w:val="ABEAAD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8C1F9C"/>
    <w:multiLevelType w:val="hybridMultilevel"/>
    <w:tmpl w:val="B7A48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8C6252"/>
    <w:multiLevelType w:val="hybridMultilevel"/>
    <w:tmpl w:val="5B960C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3B1391"/>
    <w:multiLevelType w:val="hybridMultilevel"/>
    <w:tmpl w:val="B2867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D40B5F"/>
    <w:multiLevelType w:val="hybridMultilevel"/>
    <w:tmpl w:val="D7881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460011"/>
    <w:multiLevelType w:val="hybridMultilevel"/>
    <w:tmpl w:val="92A68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7F72F1"/>
    <w:multiLevelType w:val="hybridMultilevel"/>
    <w:tmpl w:val="9CA4C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267222"/>
    <w:multiLevelType w:val="hybridMultilevel"/>
    <w:tmpl w:val="06508D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E45309C"/>
    <w:multiLevelType w:val="hybridMultilevel"/>
    <w:tmpl w:val="12F80B8A"/>
    <w:lvl w:ilvl="0" w:tplc="041B000F">
      <w:start w:val="1"/>
      <w:numFmt w:val="decimal"/>
      <w:lvlText w:val="%1."/>
      <w:lvlJc w:val="left"/>
      <w:pPr>
        <w:ind w:left="720" w:hanging="360"/>
      </w:pPr>
    </w:lvl>
    <w:lvl w:ilvl="1" w:tplc="041B0001">
      <w:start w:val="1"/>
      <w:numFmt w:val="bullet"/>
      <w:lvlText w:val=""/>
      <w:lvlJc w:val="left"/>
      <w:pPr>
        <w:ind w:left="1440" w:hanging="360"/>
      </w:pPr>
      <w:rPr>
        <w:rFonts w:ascii="Symbol" w:hAnsi="Symbol"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0E7E2FF9"/>
    <w:multiLevelType w:val="multilevel"/>
    <w:tmpl w:val="1DAA428C"/>
    <w:lvl w:ilvl="0">
      <w:start w:val="1"/>
      <w:numFmt w:val="decimal"/>
      <w:lvlText w:val="%1."/>
      <w:lvlJc w:val="left"/>
      <w:pPr>
        <w:tabs>
          <w:tab w:val="num" w:pos="0"/>
        </w:tabs>
        <w:ind w:left="0" w:firstLine="0"/>
      </w:pPr>
      <w:rPr>
        <w:rFonts w:hint="default"/>
      </w:rPr>
    </w:lvl>
    <w:lvl w:ilvl="1">
      <w:start w:val="1"/>
      <w:numFmt w:val="decimal"/>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217228C"/>
    <w:multiLevelType w:val="multilevel"/>
    <w:tmpl w:val="5218E3DA"/>
    <w:styleLink w:val="SectionList"/>
    <w:lvl w:ilvl="0">
      <w:start w:val="1"/>
      <w:numFmt w:val="none"/>
      <w:lvlText w:val=""/>
      <w:lvlJc w:val="left"/>
      <w:pPr>
        <w:tabs>
          <w:tab w:val="num" w:pos="0"/>
        </w:tabs>
        <w:ind w:left="0" w:firstLine="0"/>
      </w:pPr>
      <w:rPr>
        <w:rFonts w:hint="default"/>
      </w:rPr>
    </w:lvl>
    <w:lvl w:ilvl="1">
      <w:start w:val="1"/>
      <w:numFmt w:val="decimal"/>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A892B93"/>
    <w:multiLevelType w:val="hybridMultilevel"/>
    <w:tmpl w:val="E746E6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C884A37"/>
    <w:multiLevelType w:val="hybridMultilevel"/>
    <w:tmpl w:val="BDF877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CDA14B6"/>
    <w:multiLevelType w:val="hybridMultilevel"/>
    <w:tmpl w:val="593CDB0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 w15:restartNumberingAfterBreak="0">
    <w:nsid w:val="23D54B31"/>
    <w:multiLevelType w:val="hybridMultilevel"/>
    <w:tmpl w:val="CBB8F6D0"/>
    <w:lvl w:ilvl="0" w:tplc="2FB831AE">
      <w:start w:val="1"/>
      <w:numFmt w:val="decimal"/>
      <w:lvlText w:val="%1."/>
      <w:lvlJc w:val="left"/>
      <w:pPr>
        <w:ind w:left="720" w:hanging="360"/>
      </w:pPr>
      <w:rPr>
        <w:color w:val="auto"/>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2A180592"/>
    <w:multiLevelType w:val="hybridMultilevel"/>
    <w:tmpl w:val="30601BBC"/>
    <w:lvl w:ilvl="0" w:tplc="0409000F">
      <w:start w:val="1"/>
      <w:numFmt w:val="decimal"/>
      <w:lvlText w:val="%1."/>
      <w:lvlJc w:val="left"/>
      <w:pPr>
        <w:ind w:left="1440" w:hanging="360"/>
      </w:pPr>
    </w:lvl>
    <w:lvl w:ilvl="1" w:tplc="748A70C6">
      <w:numFmt w:val="bullet"/>
      <w:lvlText w:val="•"/>
      <w:lvlJc w:val="left"/>
      <w:pPr>
        <w:ind w:left="2520" w:hanging="720"/>
      </w:pPr>
      <w:rPr>
        <w:rFonts w:ascii="Arial" w:eastAsia="Calibri" w:hAnsi="Arial" w:cs="Aria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D140B3B"/>
    <w:multiLevelType w:val="hybridMultilevel"/>
    <w:tmpl w:val="1FA69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911C00"/>
    <w:multiLevelType w:val="hybridMultilevel"/>
    <w:tmpl w:val="CAA00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0347D43"/>
    <w:multiLevelType w:val="hybridMultilevel"/>
    <w:tmpl w:val="B2CCD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077F3E"/>
    <w:multiLevelType w:val="hybridMultilevel"/>
    <w:tmpl w:val="6B4260FC"/>
    <w:lvl w:ilvl="0" w:tplc="27EE3AAC">
      <w:start w:val="1"/>
      <w:numFmt w:val="bullet"/>
      <w:lvlText w:val="•"/>
      <w:lvlJc w:val="left"/>
      <w:pPr>
        <w:tabs>
          <w:tab w:val="num" w:pos="720"/>
        </w:tabs>
        <w:ind w:left="720" w:hanging="360"/>
      </w:pPr>
      <w:rPr>
        <w:rFonts w:ascii="Arial" w:hAnsi="Arial" w:hint="default"/>
      </w:rPr>
    </w:lvl>
    <w:lvl w:ilvl="1" w:tplc="6B064A6C" w:tentative="1">
      <w:start w:val="1"/>
      <w:numFmt w:val="bullet"/>
      <w:lvlText w:val="•"/>
      <w:lvlJc w:val="left"/>
      <w:pPr>
        <w:tabs>
          <w:tab w:val="num" w:pos="1440"/>
        </w:tabs>
        <w:ind w:left="1440" w:hanging="360"/>
      </w:pPr>
      <w:rPr>
        <w:rFonts w:ascii="Arial" w:hAnsi="Arial" w:hint="default"/>
      </w:rPr>
    </w:lvl>
    <w:lvl w:ilvl="2" w:tplc="7F683D0C" w:tentative="1">
      <w:start w:val="1"/>
      <w:numFmt w:val="bullet"/>
      <w:lvlText w:val="•"/>
      <w:lvlJc w:val="left"/>
      <w:pPr>
        <w:tabs>
          <w:tab w:val="num" w:pos="2160"/>
        </w:tabs>
        <w:ind w:left="2160" w:hanging="360"/>
      </w:pPr>
      <w:rPr>
        <w:rFonts w:ascii="Arial" w:hAnsi="Arial" w:hint="default"/>
      </w:rPr>
    </w:lvl>
    <w:lvl w:ilvl="3" w:tplc="790660AC" w:tentative="1">
      <w:start w:val="1"/>
      <w:numFmt w:val="bullet"/>
      <w:lvlText w:val="•"/>
      <w:lvlJc w:val="left"/>
      <w:pPr>
        <w:tabs>
          <w:tab w:val="num" w:pos="2880"/>
        </w:tabs>
        <w:ind w:left="2880" w:hanging="360"/>
      </w:pPr>
      <w:rPr>
        <w:rFonts w:ascii="Arial" w:hAnsi="Arial" w:hint="default"/>
      </w:rPr>
    </w:lvl>
    <w:lvl w:ilvl="4" w:tplc="04825738" w:tentative="1">
      <w:start w:val="1"/>
      <w:numFmt w:val="bullet"/>
      <w:lvlText w:val="•"/>
      <w:lvlJc w:val="left"/>
      <w:pPr>
        <w:tabs>
          <w:tab w:val="num" w:pos="3600"/>
        </w:tabs>
        <w:ind w:left="3600" w:hanging="360"/>
      </w:pPr>
      <w:rPr>
        <w:rFonts w:ascii="Arial" w:hAnsi="Arial" w:hint="default"/>
      </w:rPr>
    </w:lvl>
    <w:lvl w:ilvl="5" w:tplc="713CA586" w:tentative="1">
      <w:start w:val="1"/>
      <w:numFmt w:val="bullet"/>
      <w:lvlText w:val="•"/>
      <w:lvlJc w:val="left"/>
      <w:pPr>
        <w:tabs>
          <w:tab w:val="num" w:pos="4320"/>
        </w:tabs>
        <w:ind w:left="4320" w:hanging="360"/>
      </w:pPr>
      <w:rPr>
        <w:rFonts w:ascii="Arial" w:hAnsi="Arial" w:hint="default"/>
      </w:rPr>
    </w:lvl>
    <w:lvl w:ilvl="6" w:tplc="9D5A19A4" w:tentative="1">
      <w:start w:val="1"/>
      <w:numFmt w:val="bullet"/>
      <w:lvlText w:val="•"/>
      <w:lvlJc w:val="left"/>
      <w:pPr>
        <w:tabs>
          <w:tab w:val="num" w:pos="5040"/>
        </w:tabs>
        <w:ind w:left="5040" w:hanging="360"/>
      </w:pPr>
      <w:rPr>
        <w:rFonts w:ascii="Arial" w:hAnsi="Arial" w:hint="default"/>
      </w:rPr>
    </w:lvl>
    <w:lvl w:ilvl="7" w:tplc="F5660BDA" w:tentative="1">
      <w:start w:val="1"/>
      <w:numFmt w:val="bullet"/>
      <w:lvlText w:val="•"/>
      <w:lvlJc w:val="left"/>
      <w:pPr>
        <w:tabs>
          <w:tab w:val="num" w:pos="5760"/>
        </w:tabs>
        <w:ind w:left="5760" w:hanging="360"/>
      </w:pPr>
      <w:rPr>
        <w:rFonts w:ascii="Arial" w:hAnsi="Arial" w:hint="default"/>
      </w:rPr>
    </w:lvl>
    <w:lvl w:ilvl="8" w:tplc="1BD2C0A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2122293"/>
    <w:multiLevelType w:val="hybridMultilevel"/>
    <w:tmpl w:val="7B026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605979"/>
    <w:multiLevelType w:val="hybridMultilevel"/>
    <w:tmpl w:val="6A8ACFD8"/>
    <w:lvl w:ilvl="0" w:tplc="48400F50">
      <w:start w:val="1"/>
      <w:numFmt w:val="bullet"/>
      <w:lvlText w:val="•"/>
      <w:lvlJc w:val="left"/>
      <w:pPr>
        <w:tabs>
          <w:tab w:val="num" w:pos="720"/>
        </w:tabs>
        <w:ind w:left="720" w:hanging="360"/>
      </w:pPr>
      <w:rPr>
        <w:rFonts w:ascii="Arial" w:hAnsi="Arial" w:hint="default"/>
      </w:rPr>
    </w:lvl>
    <w:lvl w:ilvl="1" w:tplc="EBF806EE" w:tentative="1">
      <w:start w:val="1"/>
      <w:numFmt w:val="bullet"/>
      <w:lvlText w:val="•"/>
      <w:lvlJc w:val="left"/>
      <w:pPr>
        <w:tabs>
          <w:tab w:val="num" w:pos="1440"/>
        </w:tabs>
        <w:ind w:left="1440" w:hanging="360"/>
      </w:pPr>
      <w:rPr>
        <w:rFonts w:ascii="Arial" w:hAnsi="Arial" w:hint="default"/>
      </w:rPr>
    </w:lvl>
    <w:lvl w:ilvl="2" w:tplc="46A45564" w:tentative="1">
      <w:start w:val="1"/>
      <w:numFmt w:val="bullet"/>
      <w:lvlText w:val="•"/>
      <w:lvlJc w:val="left"/>
      <w:pPr>
        <w:tabs>
          <w:tab w:val="num" w:pos="2160"/>
        </w:tabs>
        <w:ind w:left="2160" w:hanging="360"/>
      </w:pPr>
      <w:rPr>
        <w:rFonts w:ascii="Arial" w:hAnsi="Arial" w:hint="default"/>
      </w:rPr>
    </w:lvl>
    <w:lvl w:ilvl="3" w:tplc="6026056A" w:tentative="1">
      <w:start w:val="1"/>
      <w:numFmt w:val="bullet"/>
      <w:lvlText w:val="•"/>
      <w:lvlJc w:val="left"/>
      <w:pPr>
        <w:tabs>
          <w:tab w:val="num" w:pos="2880"/>
        </w:tabs>
        <w:ind w:left="2880" w:hanging="360"/>
      </w:pPr>
      <w:rPr>
        <w:rFonts w:ascii="Arial" w:hAnsi="Arial" w:hint="default"/>
      </w:rPr>
    </w:lvl>
    <w:lvl w:ilvl="4" w:tplc="32E27DC0" w:tentative="1">
      <w:start w:val="1"/>
      <w:numFmt w:val="bullet"/>
      <w:lvlText w:val="•"/>
      <w:lvlJc w:val="left"/>
      <w:pPr>
        <w:tabs>
          <w:tab w:val="num" w:pos="3600"/>
        </w:tabs>
        <w:ind w:left="3600" w:hanging="360"/>
      </w:pPr>
      <w:rPr>
        <w:rFonts w:ascii="Arial" w:hAnsi="Arial" w:hint="default"/>
      </w:rPr>
    </w:lvl>
    <w:lvl w:ilvl="5" w:tplc="A400365C" w:tentative="1">
      <w:start w:val="1"/>
      <w:numFmt w:val="bullet"/>
      <w:lvlText w:val="•"/>
      <w:lvlJc w:val="left"/>
      <w:pPr>
        <w:tabs>
          <w:tab w:val="num" w:pos="4320"/>
        </w:tabs>
        <w:ind w:left="4320" w:hanging="360"/>
      </w:pPr>
      <w:rPr>
        <w:rFonts w:ascii="Arial" w:hAnsi="Arial" w:hint="default"/>
      </w:rPr>
    </w:lvl>
    <w:lvl w:ilvl="6" w:tplc="F08CF108" w:tentative="1">
      <w:start w:val="1"/>
      <w:numFmt w:val="bullet"/>
      <w:lvlText w:val="•"/>
      <w:lvlJc w:val="left"/>
      <w:pPr>
        <w:tabs>
          <w:tab w:val="num" w:pos="5040"/>
        </w:tabs>
        <w:ind w:left="5040" w:hanging="360"/>
      </w:pPr>
      <w:rPr>
        <w:rFonts w:ascii="Arial" w:hAnsi="Arial" w:hint="default"/>
      </w:rPr>
    </w:lvl>
    <w:lvl w:ilvl="7" w:tplc="49FCB014" w:tentative="1">
      <w:start w:val="1"/>
      <w:numFmt w:val="bullet"/>
      <w:lvlText w:val="•"/>
      <w:lvlJc w:val="left"/>
      <w:pPr>
        <w:tabs>
          <w:tab w:val="num" w:pos="5760"/>
        </w:tabs>
        <w:ind w:left="5760" w:hanging="360"/>
      </w:pPr>
      <w:rPr>
        <w:rFonts w:ascii="Arial" w:hAnsi="Arial" w:hint="default"/>
      </w:rPr>
    </w:lvl>
    <w:lvl w:ilvl="8" w:tplc="875EA6B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86C3AC7"/>
    <w:multiLevelType w:val="hybridMultilevel"/>
    <w:tmpl w:val="4CD2832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5" w15:restartNumberingAfterBreak="0">
    <w:nsid w:val="441C166F"/>
    <w:multiLevelType w:val="hybridMultilevel"/>
    <w:tmpl w:val="89B6A3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5E05F0C"/>
    <w:multiLevelType w:val="hybridMultilevel"/>
    <w:tmpl w:val="52807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F23836"/>
    <w:multiLevelType w:val="multilevel"/>
    <w:tmpl w:val="3DF67286"/>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8" w15:restartNumberingAfterBreak="0">
    <w:nsid w:val="548242BD"/>
    <w:multiLevelType w:val="hybridMultilevel"/>
    <w:tmpl w:val="01AEE942"/>
    <w:lvl w:ilvl="0" w:tplc="96B0722E">
      <w:start w:val="1"/>
      <w:numFmt w:val="bullet"/>
      <w:pStyle w:val="Bulle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ACA2DD3"/>
    <w:multiLevelType w:val="hybridMultilevel"/>
    <w:tmpl w:val="B1685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4A39AE"/>
    <w:multiLevelType w:val="hybridMultilevel"/>
    <w:tmpl w:val="566E1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BF6E6B"/>
    <w:multiLevelType w:val="hybridMultilevel"/>
    <w:tmpl w:val="79E26E1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2" w15:restartNumberingAfterBreak="0">
    <w:nsid w:val="7AF44510"/>
    <w:multiLevelType w:val="hybridMultilevel"/>
    <w:tmpl w:val="85569A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FCB68D6"/>
    <w:multiLevelType w:val="multilevel"/>
    <w:tmpl w:val="5218E3DA"/>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7"/>
  </w:num>
  <w:num w:numId="2">
    <w:abstractNumId w:val="14"/>
  </w:num>
  <w:num w:numId="3">
    <w:abstractNumId w:val="15"/>
    <w:lvlOverride w:ilvl="0">
      <w:lvl w:ilvl="0">
        <w:start w:val="1"/>
        <w:numFmt w:val="decimal"/>
        <w:lvlText w:val="Part %1:"/>
        <w:lvlJc w:val="left"/>
        <w:pPr>
          <w:tabs>
            <w:tab w:val="num" w:pos="1152"/>
          </w:tabs>
          <w:ind w:left="1152" w:hanging="792"/>
        </w:pPr>
        <w:rPr>
          <w:rFonts w:hint="default"/>
        </w:rPr>
      </w:lvl>
    </w:lvlOverride>
  </w:num>
  <w:num w:numId="4">
    <w:abstractNumId w:val="10"/>
  </w:num>
  <w:num w:numId="5">
    <w:abstractNumId w:val="27"/>
  </w:num>
  <w:num w:numId="6">
    <w:abstractNumId w:val="10"/>
  </w:num>
  <w:num w:numId="7">
    <w:abstractNumId w:val="26"/>
  </w:num>
  <w:num w:numId="8">
    <w:abstractNumId w:val="10"/>
  </w:num>
  <w:num w:numId="9">
    <w:abstractNumId w:val="8"/>
  </w:num>
  <w:num w:numId="10">
    <w:abstractNumId w:val="13"/>
  </w:num>
  <w:num w:numId="11">
    <w:abstractNumId w:val="10"/>
  </w:num>
  <w:num w:numId="12">
    <w:abstractNumId w:val="5"/>
  </w:num>
  <w:num w:numId="13">
    <w:abstractNumId w:val="30"/>
  </w:num>
  <w:num w:numId="14">
    <w:abstractNumId w:val="10"/>
  </w:num>
  <w:num w:numId="15">
    <w:abstractNumId w:val="20"/>
  </w:num>
  <w:num w:numId="16">
    <w:abstractNumId w:val="19"/>
  </w:num>
  <w:num w:numId="17">
    <w:abstractNumId w:val="10"/>
  </w:num>
  <w:num w:numId="18">
    <w:abstractNumId w:val="10"/>
  </w:num>
  <w:num w:numId="19">
    <w:abstractNumId w:val="29"/>
  </w:num>
  <w:num w:numId="20">
    <w:abstractNumId w:val="23"/>
  </w:num>
  <w:num w:numId="21">
    <w:abstractNumId w:val="10"/>
  </w:num>
  <w:num w:numId="22">
    <w:abstractNumId w:val="10"/>
  </w:num>
  <w:num w:numId="23">
    <w:abstractNumId w:val="31"/>
  </w:num>
  <w:num w:numId="24">
    <w:abstractNumId w:val="33"/>
  </w:num>
  <w:num w:numId="25">
    <w:abstractNumId w:val="9"/>
  </w:num>
  <w:num w:numId="26">
    <w:abstractNumId w:val="11"/>
  </w:num>
  <w:num w:numId="27">
    <w:abstractNumId w:val="33"/>
  </w:num>
  <w:num w:numId="28">
    <w:abstractNumId w:val="33"/>
  </w:num>
  <w:num w:numId="29">
    <w:abstractNumId w:val="12"/>
  </w:num>
  <w:num w:numId="30">
    <w:abstractNumId w:val="17"/>
  </w:num>
  <w:num w:numId="31">
    <w:abstractNumId w:val="32"/>
  </w:num>
  <w:num w:numId="32">
    <w:abstractNumId w:val="1"/>
  </w:num>
  <w:num w:numId="33">
    <w:abstractNumId w:val="7"/>
  </w:num>
  <w:num w:numId="34">
    <w:abstractNumId w:val="21"/>
  </w:num>
  <w:num w:numId="35">
    <w:abstractNumId w:val="33"/>
  </w:num>
  <w:num w:numId="36">
    <w:abstractNumId w:val="33"/>
  </w:num>
  <w:num w:numId="37">
    <w:abstractNumId w:val="18"/>
  </w:num>
  <w:num w:numId="38">
    <w:abstractNumId w:val="0"/>
  </w:num>
  <w:num w:numId="39">
    <w:abstractNumId w:val="25"/>
  </w:num>
  <w:num w:numId="40">
    <w:abstractNumId w:val="33"/>
  </w:num>
  <w:num w:numId="41">
    <w:abstractNumId w:val="16"/>
  </w:num>
  <w:num w:numId="42">
    <w:abstractNumId w:val="22"/>
  </w:num>
  <w:num w:numId="43">
    <w:abstractNumId w:val="4"/>
  </w:num>
  <w:num w:numId="44">
    <w:abstractNumId w:val="3"/>
  </w:num>
  <w:num w:numId="45">
    <w:abstractNumId w:val="6"/>
  </w:num>
  <w:num w:numId="46">
    <w:abstractNumId w:val="28"/>
  </w:num>
  <w:num w:numId="47">
    <w:abstractNumId w:val="24"/>
  </w:num>
  <w:num w:numId="48">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YwNze2MDQysDAzMTO0NLdQ0lEKTi0uzszPAykwrAUAre8zlCwAAAA="/>
  </w:docVars>
  <w:rsids>
    <w:rsidRoot w:val="00024A49"/>
    <w:rsid w:val="00004175"/>
    <w:rsid w:val="000059C9"/>
    <w:rsid w:val="00010190"/>
    <w:rsid w:val="000160F7"/>
    <w:rsid w:val="00016D5B"/>
    <w:rsid w:val="00016F30"/>
    <w:rsid w:val="0002047C"/>
    <w:rsid w:val="00021B9A"/>
    <w:rsid w:val="000242D6"/>
    <w:rsid w:val="00024A49"/>
    <w:rsid w:val="00024EE5"/>
    <w:rsid w:val="00041AF6"/>
    <w:rsid w:val="00044E62"/>
    <w:rsid w:val="00050BA4"/>
    <w:rsid w:val="0005165C"/>
    <w:rsid w:val="00051738"/>
    <w:rsid w:val="00052548"/>
    <w:rsid w:val="00060696"/>
    <w:rsid w:val="00075E97"/>
    <w:rsid w:val="000769CF"/>
    <w:rsid w:val="000815D8"/>
    <w:rsid w:val="00085CC6"/>
    <w:rsid w:val="00090C07"/>
    <w:rsid w:val="00090F45"/>
    <w:rsid w:val="00091E8D"/>
    <w:rsid w:val="0009287D"/>
    <w:rsid w:val="0009378D"/>
    <w:rsid w:val="00096E7C"/>
    <w:rsid w:val="00097163"/>
    <w:rsid w:val="000A22C8"/>
    <w:rsid w:val="000A5D02"/>
    <w:rsid w:val="000B2344"/>
    <w:rsid w:val="000B7DE5"/>
    <w:rsid w:val="000C0D14"/>
    <w:rsid w:val="000D55B4"/>
    <w:rsid w:val="000E3405"/>
    <w:rsid w:val="000E65F0"/>
    <w:rsid w:val="000F072C"/>
    <w:rsid w:val="000F518D"/>
    <w:rsid w:val="000F5847"/>
    <w:rsid w:val="000F6743"/>
    <w:rsid w:val="00100F85"/>
    <w:rsid w:val="00107B2B"/>
    <w:rsid w:val="00112AC5"/>
    <w:rsid w:val="001133DD"/>
    <w:rsid w:val="00120CBE"/>
    <w:rsid w:val="001255AF"/>
    <w:rsid w:val="001356DA"/>
    <w:rsid w:val="001366EC"/>
    <w:rsid w:val="0014219C"/>
    <w:rsid w:val="001425ED"/>
    <w:rsid w:val="00145674"/>
    <w:rsid w:val="00146B06"/>
    <w:rsid w:val="00154E3A"/>
    <w:rsid w:val="00163164"/>
    <w:rsid w:val="001710C0"/>
    <w:rsid w:val="00172AFB"/>
    <w:rsid w:val="001772B8"/>
    <w:rsid w:val="00180FBF"/>
    <w:rsid w:val="00182CF4"/>
    <w:rsid w:val="00186CE1"/>
    <w:rsid w:val="00187714"/>
    <w:rsid w:val="00192F12"/>
    <w:rsid w:val="00193F14"/>
    <w:rsid w:val="00197614"/>
    <w:rsid w:val="001A0312"/>
    <w:rsid w:val="001A15DA"/>
    <w:rsid w:val="001A2694"/>
    <w:rsid w:val="001A3CC7"/>
    <w:rsid w:val="001A69AC"/>
    <w:rsid w:val="001B67D8"/>
    <w:rsid w:val="001B6F95"/>
    <w:rsid w:val="001C05A1"/>
    <w:rsid w:val="001C1D9E"/>
    <w:rsid w:val="001C7C3B"/>
    <w:rsid w:val="001D47D1"/>
    <w:rsid w:val="001D5B6F"/>
    <w:rsid w:val="001D6008"/>
    <w:rsid w:val="001E0AB8"/>
    <w:rsid w:val="001E38E0"/>
    <w:rsid w:val="001E4E72"/>
    <w:rsid w:val="001E5A39"/>
    <w:rsid w:val="001E62B3"/>
    <w:rsid w:val="001F0171"/>
    <w:rsid w:val="001F0D77"/>
    <w:rsid w:val="001F7DD8"/>
    <w:rsid w:val="00201928"/>
    <w:rsid w:val="00203E26"/>
    <w:rsid w:val="0020449C"/>
    <w:rsid w:val="002113B8"/>
    <w:rsid w:val="00215665"/>
    <w:rsid w:val="0021792C"/>
    <w:rsid w:val="002240AB"/>
    <w:rsid w:val="00225E37"/>
    <w:rsid w:val="00240E41"/>
    <w:rsid w:val="00242E3A"/>
    <w:rsid w:val="00243C62"/>
    <w:rsid w:val="002506CF"/>
    <w:rsid w:val="0025107F"/>
    <w:rsid w:val="00252069"/>
    <w:rsid w:val="00257DCE"/>
    <w:rsid w:val="00260CD4"/>
    <w:rsid w:val="002639D8"/>
    <w:rsid w:val="00265F77"/>
    <w:rsid w:val="00266C83"/>
    <w:rsid w:val="002768DC"/>
    <w:rsid w:val="00281C24"/>
    <w:rsid w:val="002A6C56"/>
    <w:rsid w:val="002C090C"/>
    <w:rsid w:val="002C1243"/>
    <w:rsid w:val="002C1815"/>
    <w:rsid w:val="002C475E"/>
    <w:rsid w:val="002C6AD6"/>
    <w:rsid w:val="002D6C2A"/>
    <w:rsid w:val="002D7A86"/>
    <w:rsid w:val="002E02AB"/>
    <w:rsid w:val="002E4290"/>
    <w:rsid w:val="002F09B9"/>
    <w:rsid w:val="002F45FF"/>
    <w:rsid w:val="002F6D17"/>
    <w:rsid w:val="00302887"/>
    <w:rsid w:val="00303546"/>
    <w:rsid w:val="00304685"/>
    <w:rsid w:val="003056EB"/>
    <w:rsid w:val="003071FF"/>
    <w:rsid w:val="00307EDC"/>
    <w:rsid w:val="00310652"/>
    <w:rsid w:val="0031371D"/>
    <w:rsid w:val="0031789F"/>
    <w:rsid w:val="00320788"/>
    <w:rsid w:val="00320E1C"/>
    <w:rsid w:val="003233A3"/>
    <w:rsid w:val="00334131"/>
    <w:rsid w:val="0034455D"/>
    <w:rsid w:val="0034604B"/>
    <w:rsid w:val="00346D17"/>
    <w:rsid w:val="00347972"/>
    <w:rsid w:val="003559CC"/>
    <w:rsid w:val="003569D7"/>
    <w:rsid w:val="003608AC"/>
    <w:rsid w:val="0036465A"/>
    <w:rsid w:val="00392C65"/>
    <w:rsid w:val="00392ED5"/>
    <w:rsid w:val="003A19DC"/>
    <w:rsid w:val="003A1B45"/>
    <w:rsid w:val="003B46FC"/>
    <w:rsid w:val="003B5767"/>
    <w:rsid w:val="003B7605"/>
    <w:rsid w:val="003C2E30"/>
    <w:rsid w:val="003C6BCA"/>
    <w:rsid w:val="003C7902"/>
    <w:rsid w:val="003D0BFF"/>
    <w:rsid w:val="003E5BE5"/>
    <w:rsid w:val="003F18D1"/>
    <w:rsid w:val="003F4F0E"/>
    <w:rsid w:val="003F6E06"/>
    <w:rsid w:val="00403C7A"/>
    <w:rsid w:val="004057A6"/>
    <w:rsid w:val="00406554"/>
    <w:rsid w:val="004131B0"/>
    <w:rsid w:val="00416C42"/>
    <w:rsid w:val="004173CD"/>
    <w:rsid w:val="00422476"/>
    <w:rsid w:val="004230D3"/>
    <w:rsid w:val="0042385C"/>
    <w:rsid w:val="00431654"/>
    <w:rsid w:val="00434926"/>
    <w:rsid w:val="00444217"/>
    <w:rsid w:val="004478F4"/>
    <w:rsid w:val="00450F7A"/>
    <w:rsid w:val="00452C6D"/>
    <w:rsid w:val="00455E0B"/>
    <w:rsid w:val="004657CC"/>
    <w:rsid w:val="004659EE"/>
    <w:rsid w:val="0049050E"/>
    <w:rsid w:val="004936C2"/>
    <w:rsid w:val="0049379C"/>
    <w:rsid w:val="004A1CA0"/>
    <w:rsid w:val="004A22E9"/>
    <w:rsid w:val="004A5BC5"/>
    <w:rsid w:val="004B023D"/>
    <w:rsid w:val="004C0909"/>
    <w:rsid w:val="004C3F97"/>
    <w:rsid w:val="004D3339"/>
    <w:rsid w:val="004D353F"/>
    <w:rsid w:val="004D36D7"/>
    <w:rsid w:val="004D682B"/>
    <w:rsid w:val="004E6152"/>
    <w:rsid w:val="004F344A"/>
    <w:rsid w:val="004F66AE"/>
    <w:rsid w:val="00501232"/>
    <w:rsid w:val="00503491"/>
    <w:rsid w:val="00510639"/>
    <w:rsid w:val="00513229"/>
    <w:rsid w:val="00515ECC"/>
    <w:rsid w:val="00516142"/>
    <w:rsid w:val="00520027"/>
    <w:rsid w:val="0052093C"/>
    <w:rsid w:val="00521B31"/>
    <w:rsid w:val="00522469"/>
    <w:rsid w:val="0052400A"/>
    <w:rsid w:val="00536F43"/>
    <w:rsid w:val="00543D9E"/>
    <w:rsid w:val="005510BA"/>
    <w:rsid w:val="00554B4E"/>
    <w:rsid w:val="00556C02"/>
    <w:rsid w:val="005610C6"/>
    <w:rsid w:val="00563249"/>
    <w:rsid w:val="00570A65"/>
    <w:rsid w:val="00573382"/>
    <w:rsid w:val="005762B1"/>
    <w:rsid w:val="00580456"/>
    <w:rsid w:val="00580E73"/>
    <w:rsid w:val="005813C2"/>
    <w:rsid w:val="00593386"/>
    <w:rsid w:val="00596998"/>
    <w:rsid w:val="00597875"/>
    <w:rsid w:val="005A24EF"/>
    <w:rsid w:val="005A6E62"/>
    <w:rsid w:val="005B1F43"/>
    <w:rsid w:val="005D2B29"/>
    <w:rsid w:val="005D354A"/>
    <w:rsid w:val="005E3235"/>
    <w:rsid w:val="005E4176"/>
    <w:rsid w:val="005E65B5"/>
    <w:rsid w:val="005F3AE9"/>
    <w:rsid w:val="006007BB"/>
    <w:rsid w:val="00600A16"/>
    <w:rsid w:val="00601DC0"/>
    <w:rsid w:val="006034CB"/>
    <w:rsid w:val="006131CE"/>
    <w:rsid w:val="00617D6E"/>
    <w:rsid w:val="00622D61"/>
    <w:rsid w:val="00624198"/>
    <w:rsid w:val="006259E8"/>
    <w:rsid w:val="00625E5D"/>
    <w:rsid w:val="00640119"/>
    <w:rsid w:val="006428E5"/>
    <w:rsid w:val="00644958"/>
    <w:rsid w:val="0065695E"/>
    <w:rsid w:val="00672919"/>
    <w:rsid w:val="00674AE7"/>
    <w:rsid w:val="006767E1"/>
    <w:rsid w:val="00686587"/>
    <w:rsid w:val="006904CF"/>
    <w:rsid w:val="00695EE2"/>
    <w:rsid w:val="0069660B"/>
    <w:rsid w:val="006A1B33"/>
    <w:rsid w:val="006A48F1"/>
    <w:rsid w:val="006A5027"/>
    <w:rsid w:val="006A71A3"/>
    <w:rsid w:val="006B03F2"/>
    <w:rsid w:val="006B1639"/>
    <w:rsid w:val="006B5CA7"/>
    <w:rsid w:val="006B5E89"/>
    <w:rsid w:val="006B6BC7"/>
    <w:rsid w:val="006C19B2"/>
    <w:rsid w:val="006C30A0"/>
    <w:rsid w:val="006C35FF"/>
    <w:rsid w:val="006C57F2"/>
    <w:rsid w:val="006C5949"/>
    <w:rsid w:val="006C6832"/>
    <w:rsid w:val="006D1370"/>
    <w:rsid w:val="006D2C28"/>
    <w:rsid w:val="006D3FC1"/>
    <w:rsid w:val="006E6581"/>
    <w:rsid w:val="006E71DF"/>
    <w:rsid w:val="006F1CC4"/>
    <w:rsid w:val="006F2A86"/>
    <w:rsid w:val="006F3163"/>
    <w:rsid w:val="00705FEC"/>
    <w:rsid w:val="0071147A"/>
    <w:rsid w:val="0071185D"/>
    <w:rsid w:val="007222AD"/>
    <w:rsid w:val="007258AA"/>
    <w:rsid w:val="007267CF"/>
    <w:rsid w:val="00731F3F"/>
    <w:rsid w:val="00733BAB"/>
    <w:rsid w:val="007436B9"/>
    <w:rsid w:val="007436BF"/>
    <w:rsid w:val="007443E9"/>
    <w:rsid w:val="00745DCE"/>
    <w:rsid w:val="00753D89"/>
    <w:rsid w:val="00755C9B"/>
    <w:rsid w:val="00760FE4"/>
    <w:rsid w:val="00762F00"/>
    <w:rsid w:val="00763D8B"/>
    <w:rsid w:val="00764D17"/>
    <w:rsid w:val="007657F6"/>
    <w:rsid w:val="0077125A"/>
    <w:rsid w:val="00776D8A"/>
    <w:rsid w:val="00786F58"/>
    <w:rsid w:val="00787CC1"/>
    <w:rsid w:val="00792F4E"/>
    <w:rsid w:val="0079398D"/>
    <w:rsid w:val="00796C25"/>
    <w:rsid w:val="0079714C"/>
    <w:rsid w:val="007A287C"/>
    <w:rsid w:val="007A3B2A"/>
    <w:rsid w:val="007B5522"/>
    <w:rsid w:val="007C0EE0"/>
    <w:rsid w:val="007C1B71"/>
    <w:rsid w:val="007C2FBB"/>
    <w:rsid w:val="007C7164"/>
    <w:rsid w:val="007D1984"/>
    <w:rsid w:val="007D2AFE"/>
    <w:rsid w:val="007E3FEA"/>
    <w:rsid w:val="007F0A0B"/>
    <w:rsid w:val="007F3A60"/>
    <w:rsid w:val="007F3D0B"/>
    <w:rsid w:val="007F7C94"/>
    <w:rsid w:val="00810E4B"/>
    <w:rsid w:val="00814BAA"/>
    <w:rsid w:val="00824295"/>
    <w:rsid w:val="008313F3"/>
    <w:rsid w:val="00835C24"/>
    <w:rsid w:val="008405BB"/>
    <w:rsid w:val="00846494"/>
    <w:rsid w:val="00847B20"/>
    <w:rsid w:val="008509D3"/>
    <w:rsid w:val="00853418"/>
    <w:rsid w:val="00857CF6"/>
    <w:rsid w:val="008610ED"/>
    <w:rsid w:val="00861C6A"/>
    <w:rsid w:val="00865199"/>
    <w:rsid w:val="00867EAF"/>
    <w:rsid w:val="00873C6B"/>
    <w:rsid w:val="0088426A"/>
    <w:rsid w:val="00890108"/>
    <w:rsid w:val="008923DD"/>
    <w:rsid w:val="00893877"/>
    <w:rsid w:val="0089532C"/>
    <w:rsid w:val="00896681"/>
    <w:rsid w:val="008A2749"/>
    <w:rsid w:val="008A3A90"/>
    <w:rsid w:val="008B06D4"/>
    <w:rsid w:val="008B364C"/>
    <w:rsid w:val="008B4F20"/>
    <w:rsid w:val="008B7FFD"/>
    <w:rsid w:val="008C2920"/>
    <w:rsid w:val="008C4307"/>
    <w:rsid w:val="008C456A"/>
    <w:rsid w:val="008D23DF"/>
    <w:rsid w:val="008D6C5D"/>
    <w:rsid w:val="008D73BF"/>
    <w:rsid w:val="008D7F09"/>
    <w:rsid w:val="008E5B64"/>
    <w:rsid w:val="008E7DAA"/>
    <w:rsid w:val="008F0094"/>
    <w:rsid w:val="008F340F"/>
    <w:rsid w:val="008F4759"/>
    <w:rsid w:val="008F7DFE"/>
    <w:rsid w:val="008F7E71"/>
    <w:rsid w:val="009001A2"/>
    <w:rsid w:val="00903523"/>
    <w:rsid w:val="0090659A"/>
    <w:rsid w:val="00915986"/>
    <w:rsid w:val="00917624"/>
    <w:rsid w:val="00930386"/>
    <w:rsid w:val="009309F5"/>
    <w:rsid w:val="00933237"/>
    <w:rsid w:val="00933F28"/>
    <w:rsid w:val="009476C0"/>
    <w:rsid w:val="00963E34"/>
    <w:rsid w:val="00964DFA"/>
    <w:rsid w:val="00976833"/>
    <w:rsid w:val="0098155C"/>
    <w:rsid w:val="00983B77"/>
    <w:rsid w:val="00996053"/>
    <w:rsid w:val="00996F13"/>
    <w:rsid w:val="009A0B2F"/>
    <w:rsid w:val="009A1CF4"/>
    <w:rsid w:val="009A37D7"/>
    <w:rsid w:val="009A4E17"/>
    <w:rsid w:val="009A6955"/>
    <w:rsid w:val="009B341C"/>
    <w:rsid w:val="009B5747"/>
    <w:rsid w:val="009C75E6"/>
    <w:rsid w:val="009D2C27"/>
    <w:rsid w:val="009E106E"/>
    <w:rsid w:val="009E2309"/>
    <w:rsid w:val="009E3D01"/>
    <w:rsid w:val="009E42B9"/>
    <w:rsid w:val="00A014A3"/>
    <w:rsid w:val="00A0412D"/>
    <w:rsid w:val="00A21211"/>
    <w:rsid w:val="00A25490"/>
    <w:rsid w:val="00A34E7F"/>
    <w:rsid w:val="00A46A5E"/>
    <w:rsid w:val="00A46F0A"/>
    <w:rsid w:val="00A46F25"/>
    <w:rsid w:val="00A47CC2"/>
    <w:rsid w:val="00A60146"/>
    <w:rsid w:val="00A622C4"/>
    <w:rsid w:val="00A7322E"/>
    <w:rsid w:val="00A754B4"/>
    <w:rsid w:val="00A807C1"/>
    <w:rsid w:val="00A83374"/>
    <w:rsid w:val="00A96172"/>
    <w:rsid w:val="00AA17E1"/>
    <w:rsid w:val="00AB0D6A"/>
    <w:rsid w:val="00AB43B3"/>
    <w:rsid w:val="00AB49B9"/>
    <w:rsid w:val="00AB5A81"/>
    <w:rsid w:val="00AB758A"/>
    <w:rsid w:val="00AC1E7E"/>
    <w:rsid w:val="00AC507D"/>
    <w:rsid w:val="00AC66E4"/>
    <w:rsid w:val="00AD33B7"/>
    <w:rsid w:val="00AD4578"/>
    <w:rsid w:val="00AD68E9"/>
    <w:rsid w:val="00AE2503"/>
    <w:rsid w:val="00AE56C0"/>
    <w:rsid w:val="00AF1312"/>
    <w:rsid w:val="00B00914"/>
    <w:rsid w:val="00B02A8E"/>
    <w:rsid w:val="00B052EE"/>
    <w:rsid w:val="00B1081F"/>
    <w:rsid w:val="00B27499"/>
    <w:rsid w:val="00B3010D"/>
    <w:rsid w:val="00B35151"/>
    <w:rsid w:val="00B3628C"/>
    <w:rsid w:val="00B433F2"/>
    <w:rsid w:val="00B458E8"/>
    <w:rsid w:val="00B5397B"/>
    <w:rsid w:val="00B62809"/>
    <w:rsid w:val="00B70BF6"/>
    <w:rsid w:val="00B7675A"/>
    <w:rsid w:val="00B81898"/>
    <w:rsid w:val="00B8606B"/>
    <w:rsid w:val="00B878E7"/>
    <w:rsid w:val="00B97278"/>
    <w:rsid w:val="00BA1D0B"/>
    <w:rsid w:val="00BA6972"/>
    <w:rsid w:val="00BB1E0D"/>
    <w:rsid w:val="00BB4D9B"/>
    <w:rsid w:val="00BB73FF"/>
    <w:rsid w:val="00BB7688"/>
    <w:rsid w:val="00BC7CAC"/>
    <w:rsid w:val="00BD125D"/>
    <w:rsid w:val="00BD2D6C"/>
    <w:rsid w:val="00BD6D76"/>
    <w:rsid w:val="00BE56B3"/>
    <w:rsid w:val="00BF04E8"/>
    <w:rsid w:val="00BF16BF"/>
    <w:rsid w:val="00BF4D1F"/>
    <w:rsid w:val="00C00009"/>
    <w:rsid w:val="00C02A73"/>
    <w:rsid w:val="00C063D2"/>
    <w:rsid w:val="00C07FD9"/>
    <w:rsid w:val="00C10955"/>
    <w:rsid w:val="00C10F62"/>
    <w:rsid w:val="00C11C4D"/>
    <w:rsid w:val="00C1712C"/>
    <w:rsid w:val="00C23E16"/>
    <w:rsid w:val="00C27E37"/>
    <w:rsid w:val="00C32713"/>
    <w:rsid w:val="00C351B8"/>
    <w:rsid w:val="00C35994"/>
    <w:rsid w:val="00C410D9"/>
    <w:rsid w:val="00C44DB7"/>
    <w:rsid w:val="00C4510A"/>
    <w:rsid w:val="00C45695"/>
    <w:rsid w:val="00C45726"/>
    <w:rsid w:val="00C47F2E"/>
    <w:rsid w:val="00C52BA6"/>
    <w:rsid w:val="00C570C5"/>
    <w:rsid w:val="00C57A1A"/>
    <w:rsid w:val="00C6258F"/>
    <w:rsid w:val="00C63DF6"/>
    <w:rsid w:val="00C63E58"/>
    <w:rsid w:val="00C6495E"/>
    <w:rsid w:val="00C670EE"/>
    <w:rsid w:val="00C67E3B"/>
    <w:rsid w:val="00C74027"/>
    <w:rsid w:val="00C76ACB"/>
    <w:rsid w:val="00C90311"/>
    <w:rsid w:val="00C91C26"/>
    <w:rsid w:val="00C91D22"/>
    <w:rsid w:val="00CA73D5"/>
    <w:rsid w:val="00CC1C87"/>
    <w:rsid w:val="00CC3000"/>
    <w:rsid w:val="00CC4859"/>
    <w:rsid w:val="00CC7A35"/>
    <w:rsid w:val="00CD072A"/>
    <w:rsid w:val="00CD7F73"/>
    <w:rsid w:val="00CE26C5"/>
    <w:rsid w:val="00CE36AF"/>
    <w:rsid w:val="00CE54DD"/>
    <w:rsid w:val="00CE7AA6"/>
    <w:rsid w:val="00CF0DA5"/>
    <w:rsid w:val="00CF0E70"/>
    <w:rsid w:val="00CF791A"/>
    <w:rsid w:val="00D00D7D"/>
    <w:rsid w:val="00D139C8"/>
    <w:rsid w:val="00D17F81"/>
    <w:rsid w:val="00D2758C"/>
    <w:rsid w:val="00D275CA"/>
    <w:rsid w:val="00D2789B"/>
    <w:rsid w:val="00D345AB"/>
    <w:rsid w:val="00D34BD7"/>
    <w:rsid w:val="00D41566"/>
    <w:rsid w:val="00D441C4"/>
    <w:rsid w:val="00D458EC"/>
    <w:rsid w:val="00D472E5"/>
    <w:rsid w:val="00D501B0"/>
    <w:rsid w:val="00D52582"/>
    <w:rsid w:val="00D56A0E"/>
    <w:rsid w:val="00D57AD3"/>
    <w:rsid w:val="00D635FE"/>
    <w:rsid w:val="00D63F26"/>
    <w:rsid w:val="00D675A1"/>
    <w:rsid w:val="00D729DE"/>
    <w:rsid w:val="00D75B6A"/>
    <w:rsid w:val="00D84BDA"/>
    <w:rsid w:val="00D876A8"/>
    <w:rsid w:val="00D87F26"/>
    <w:rsid w:val="00D87FFA"/>
    <w:rsid w:val="00D93063"/>
    <w:rsid w:val="00D933B0"/>
    <w:rsid w:val="00D974FC"/>
    <w:rsid w:val="00D977E8"/>
    <w:rsid w:val="00DB1C89"/>
    <w:rsid w:val="00DB3763"/>
    <w:rsid w:val="00DB4029"/>
    <w:rsid w:val="00DB5CC1"/>
    <w:rsid w:val="00DB5F4D"/>
    <w:rsid w:val="00DB6DA5"/>
    <w:rsid w:val="00DC076B"/>
    <w:rsid w:val="00DC186F"/>
    <w:rsid w:val="00DC252F"/>
    <w:rsid w:val="00DC6050"/>
    <w:rsid w:val="00DE6F44"/>
    <w:rsid w:val="00E037D9"/>
    <w:rsid w:val="00E130EB"/>
    <w:rsid w:val="00E162CD"/>
    <w:rsid w:val="00E1783A"/>
    <w:rsid w:val="00E17FA5"/>
    <w:rsid w:val="00E26930"/>
    <w:rsid w:val="00E27257"/>
    <w:rsid w:val="00E449D0"/>
    <w:rsid w:val="00E4506A"/>
    <w:rsid w:val="00E53F99"/>
    <w:rsid w:val="00E56510"/>
    <w:rsid w:val="00E62EA8"/>
    <w:rsid w:val="00E67A6E"/>
    <w:rsid w:val="00E71B43"/>
    <w:rsid w:val="00E81612"/>
    <w:rsid w:val="00E87D18"/>
    <w:rsid w:val="00E87D62"/>
    <w:rsid w:val="00EA486E"/>
    <w:rsid w:val="00EA4FA3"/>
    <w:rsid w:val="00EB001B"/>
    <w:rsid w:val="00EB6C33"/>
    <w:rsid w:val="00EC4980"/>
    <w:rsid w:val="00ED6019"/>
    <w:rsid w:val="00ED7830"/>
    <w:rsid w:val="00EE3909"/>
    <w:rsid w:val="00EF4205"/>
    <w:rsid w:val="00EF5939"/>
    <w:rsid w:val="00F01714"/>
    <w:rsid w:val="00F0258F"/>
    <w:rsid w:val="00F02D06"/>
    <w:rsid w:val="00F06FDD"/>
    <w:rsid w:val="00F10819"/>
    <w:rsid w:val="00F16F35"/>
    <w:rsid w:val="00F2229D"/>
    <w:rsid w:val="00F25ABB"/>
    <w:rsid w:val="00F27963"/>
    <w:rsid w:val="00F30446"/>
    <w:rsid w:val="00F4135D"/>
    <w:rsid w:val="00F41F1B"/>
    <w:rsid w:val="00F42D18"/>
    <w:rsid w:val="00F4428F"/>
    <w:rsid w:val="00F46BD9"/>
    <w:rsid w:val="00F60BE0"/>
    <w:rsid w:val="00F6280E"/>
    <w:rsid w:val="00F7050A"/>
    <w:rsid w:val="00F72834"/>
    <w:rsid w:val="00F75533"/>
    <w:rsid w:val="00F82554"/>
    <w:rsid w:val="00F84551"/>
    <w:rsid w:val="00F91D74"/>
    <w:rsid w:val="00FA02F5"/>
    <w:rsid w:val="00FA3811"/>
    <w:rsid w:val="00FA3B9F"/>
    <w:rsid w:val="00FA3F06"/>
    <w:rsid w:val="00FA4A26"/>
    <w:rsid w:val="00FA7084"/>
    <w:rsid w:val="00FA7BEF"/>
    <w:rsid w:val="00FB1929"/>
    <w:rsid w:val="00FB5FD9"/>
    <w:rsid w:val="00FD33AB"/>
    <w:rsid w:val="00FD4724"/>
    <w:rsid w:val="00FD4A68"/>
    <w:rsid w:val="00FD68ED"/>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345816A-7054-4D77-9B55-358B637BE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imes New Roman"/>
        <w:lang w:val="es-ES" w:eastAsia="es-ES" w:bidi="es-ES"/>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BD2D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2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674AE7"/>
    <w:pPr>
      <w:numPr>
        <w:numId w:val="46"/>
      </w:numPr>
      <w:ind w:left="1080"/>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24"/>
      </w:numPr>
    </w:pPr>
  </w:style>
  <w:style w:type="numbering" w:customStyle="1" w:styleId="SectionList">
    <w:name w:val="Section_List"/>
    <w:basedOn w:val="NoList"/>
    <w:uiPriority w:val="99"/>
    <w:rsid w:val="00596998"/>
    <w:pPr>
      <w:numPr>
        <w:numId w:val="4"/>
      </w:numPr>
    </w:pPr>
  </w:style>
  <w:style w:type="character" w:styleId="Hyperlink">
    <w:name w:val="Hyperlink"/>
    <w:basedOn w:val="DefaultParagraphFont"/>
    <w:uiPriority w:val="99"/>
    <w:unhideWhenUsed/>
    <w:rsid w:val="00024A49"/>
    <w:rPr>
      <w:color w:val="0000FF" w:themeColor="hyperlink"/>
      <w:u w:val="single"/>
    </w:rPr>
  </w:style>
  <w:style w:type="character" w:styleId="IntenseReference">
    <w:name w:val="Intense Reference"/>
    <w:uiPriority w:val="32"/>
    <w:qFormat/>
    <w:rsid w:val="009001A2"/>
    <w:rPr>
      <w:smallCaps/>
      <w:spacing w:val="5"/>
      <w:u w:val="single"/>
    </w:rPr>
  </w:style>
  <w:style w:type="character" w:customStyle="1" w:styleId="Heading3Char">
    <w:name w:val="Heading 3 Char"/>
    <w:basedOn w:val="DefaultParagraphFont"/>
    <w:link w:val="Heading3"/>
    <w:uiPriority w:val="9"/>
    <w:rsid w:val="00BD2D6C"/>
    <w:rPr>
      <w:rFonts w:asciiTheme="majorHAnsi" w:eastAsiaTheme="majorEastAsia" w:hAnsiTheme="majorHAnsi" w:cstheme="majorBidi"/>
      <w:b/>
      <w:bCs/>
      <w:color w:val="4F81BD" w:themeColor="accent1"/>
      <w:sz w:val="22"/>
      <w:szCs w:val="22"/>
    </w:rPr>
  </w:style>
  <w:style w:type="character" w:styleId="SubtleReference">
    <w:name w:val="Subtle Reference"/>
    <w:uiPriority w:val="31"/>
    <w:qFormat/>
    <w:rsid w:val="00281C24"/>
    <w:rPr>
      <w:smallCaps/>
    </w:rPr>
  </w:style>
  <w:style w:type="paragraph" w:styleId="Subtitle">
    <w:name w:val="Subtitle"/>
    <w:basedOn w:val="Normal"/>
    <w:next w:val="Normal"/>
    <w:link w:val="SubtitleChar"/>
    <w:uiPriority w:val="11"/>
    <w:qFormat/>
    <w:rsid w:val="00F72834"/>
    <w:pPr>
      <w:spacing w:before="0"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72834"/>
    <w:rPr>
      <w:rFonts w:asciiTheme="majorHAnsi" w:eastAsiaTheme="majorEastAsia" w:hAnsiTheme="majorHAnsi" w:cstheme="majorBidi"/>
      <w:i/>
      <w:iCs/>
      <w:spacing w:val="1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DEA420-4CAA-4881-A639-2F8873C37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CCNA_Griffin_Lab-Template.dotx</Template>
  <TotalTime>8</TotalTime>
  <Pages>3</Pages>
  <Words>1083</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Dianne Stevens</dc:creator>
  <cp:lastModifiedBy>Johnson Wang</cp:lastModifiedBy>
  <cp:revision>8</cp:revision>
  <cp:lastPrinted>2015-06-11T21:03:00Z</cp:lastPrinted>
  <dcterms:created xsi:type="dcterms:W3CDTF">2015-06-11T21:02:00Z</dcterms:created>
  <dcterms:modified xsi:type="dcterms:W3CDTF">2016-01-22T03:15:00Z</dcterms:modified>
</cp:coreProperties>
</file>