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191459" w:rsidP="00FD4A68">
      <w:pPr>
        <w:pStyle w:val="LabTitle"/>
        <w:rPr>
          <w:rStyle w:val="LabTitleInstVersred"/>
          <w:b/>
          <w:color w:val="auto"/>
        </w:rPr>
      </w:pPr>
      <w:r>
        <w:t xml:space="preserve">Actividad de clase: ¿Puedes llamarme ahora? </w:t>
      </w:r>
      <w:r>
        <w:rPr>
          <w:rStyle w:val="LabTitleInstVersred"/>
        </w:rPr>
        <w:t>(versión para el instructor; actividad de clase optativa)</w:t>
      </w:r>
    </w:p>
    <w:p w:rsidR="009A1CF4" w:rsidRPr="009A1CF4" w:rsidRDefault="009A1CF4" w:rsidP="009A1CF4">
      <w:pPr>
        <w:pStyle w:val="InstNoteRed"/>
      </w:pPr>
      <w:r>
        <w:rPr>
          <w:b/>
        </w:rPr>
        <w:t>Nota para el instructor</w:t>
      </w:r>
      <w:r w:rsidRPr="00595470">
        <w:rPr>
          <w:bCs/>
        </w:rPr>
        <w:t>:</w:t>
      </w:r>
      <w:r>
        <w:t xml:space="preserve"> El color de fuente rojo o las partes resaltadas en gris indican texto que aparece en la copia del instructor solamente. Las actividades optativas están diseñadas para mejorar la comprensión o proporcionar más práctica.</w:t>
      </w:r>
    </w:p>
    <w:p w:rsidR="009D2C27" w:rsidRPr="00BB73FF" w:rsidRDefault="009D2C27" w:rsidP="0014219C">
      <w:pPr>
        <w:pStyle w:val="LabSection"/>
      </w:pPr>
      <w:r>
        <w:t>Objetivos</w:t>
      </w:r>
    </w:p>
    <w:p w:rsidR="00554B4E" w:rsidRPr="00191459" w:rsidRDefault="00F7134F" w:rsidP="00963E34">
      <w:pPr>
        <w:pStyle w:val="BodyTextL25Bold"/>
        <w:rPr>
          <w:b w:val="0"/>
        </w:rPr>
      </w:pPr>
      <w:r>
        <w:rPr>
          <w:b w:val="0"/>
        </w:rPr>
        <w:t>Calcular la máscara de subred necesaria para alojar una cantidad determinada de hosts.</w:t>
      </w:r>
    </w:p>
    <w:p w:rsidR="00F30116" w:rsidRPr="00F30116" w:rsidRDefault="009D2C27" w:rsidP="00F30116">
      <w:pPr>
        <w:pStyle w:val="LabSection"/>
      </w:pPr>
      <w:r>
        <w:t>Aspectos básicos/situación</w:t>
      </w:r>
    </w:p>
    <w:p w:rsidR="00F30116" w:rsidRPr="0085500C" w:rsidRDefault="00F30116" w:rsidP="00607CEF">
      <w:pPr>
        <w:pStyle w:val="BodyTextL25"/>
        <w:rPr>
          <w:b/>
        </w:rPr>
      </w:pPr>
      <w:r>
        <w:rPr>
          <w:b/>
        </w:rPr>
        <w:t>Nota</w:t>
      </w:r>
      <w:r>
        <w:t>: esta actividad se puede realizar de forma individual o en grupos pequeños o grandes con el software Packet Tracer.</w:t>
      </w:r>
    </w:p>
    <w:p w:rsidR="00F7134F" w:rsidRDefault="00F7134F" w:rsidP="00BD210C">
      <w:pPr>
        <w:pStyle w:val="Bulletlevel1"/>
      </w:pPr>
      <w:r>
        <w:t xml:space="preserve">Está configurando un esquema de direccionamiento de PC exclusivo para las habitaciones de un hospital. El </w:t>
      </w:r>
      <w:proofErr w:type="spellStart"/>
      <w:r>
        <w:t>switch</w:t>
      </w:r>
      <w:proofErr w:type="spellEnd"/>
      <w:r>
        <w:t xml:space="preserve"> estará ubicado de manera central en la enfermería, ya que cada una de las cinco habitaciones estará conectada por cable, de modo que los pacientes puedan simplemente conectarse a un puerto RJ45 incorporado en la pared de la habitación. Diseñe una topología física y lógica para solo uno de los seis pisos con los siguientes requisitos de esquema de direccionamiento: hay seis pisos con cinco habitaciones en cada uno, lo que da un total de treinta conexiones. Cada habitación necesita una conexión de red.</w:t>
      </w:r>
    </w:p>
    <w:p w:rsidR="00F7134F" w:rsidRDefault="00F7134F" w:rsidP="00BD210C">
      <w:pPr>
        <w:pStyle w:val="Bulletlevel1"/>
      </w:pPr>
      <w:r>
        <w:t>Se debe incorporar la división en subredes al esquema.</w:t>
      </w:r>
    </w:p>
    <w:p w:rsidR="00F7134F" w:rsidRDefault="00F7134F" w:rsidP="00BD210C">
      <w:pPr>
        <w:pStyle w:val="Bulletlevel1"/>
      </w:pPr>
      <w:r>
        <w:t>Utilice un router, un switch y cinco estaciones host para fines de direccionamiento.</w:t>
      </w:r>
    </w:p>
    <w:p w:rsidR="00F7134F" w:rsidRDefault="008A2242" w:rsidP="00BD210C">
      <w:pPr>
        <w:pStyle w:val="Bulletlevel1"/>
      </w:pPr>
      <w:r>
        <w:t xml:space="preserve">Verifique que todas las PC se puedan conectar a los servicios internos del hospital. </w:t>
      </w:r>
    </w:p>
    <w:p w:rsidR="00EA60EA" w:rsidRPr="00EA60EA" w:rsidRDefault="00EA60EA" w:rsidP="00607CEF">
      <w:pPr>
        <w:pStyle w:val="BodyTextL25"/>
      </w:pPr>
      <w:r>
        <w:t>Conserve una copia del esquema para compartirlo más adelante con la clase o con la comunidad de aprendizaje. Prepárese para explicar la forma en que se incorporarían la división en subredes y las transmisiones de unidifusión, multidifusión y difusión, y dónde se podría utilizar su esquema de direccionamiento.</w:t>
      </w:r>
    </w:p>
    <w:p w:rsidR="00F30116" w:rsidRPr="00F30116" w:rsidRDefault="00810BC5" w:rsidP="00607CEF">
      <w:pPr>
        <w:pStyle w:val="InstNoteRedL25"/>
      </w:pPr>
      <w:r>
        <w:rPr>
          <w:b/>
        </w:rPr>
        <w:t>Nota para el instructor</w:t>
      </w:r>
      <w:r w:rsidRPr="00595470">
        <w:rPr>
          <w:bCs/>
        </w:rPr>
        <w:t>:</w:t>
      </w:r>
      <w:r>
        <w:t xml:space="preserve"> esta actividad de creación de modelos puede tener o no como fin ser una tarea con calificación. Su propósito es comprobar el manejo de los estudiantes de las subredes jerárquicas y la operación de las máscaras de subred. Como resultado de esta actividad, se puede facilitar un debate como repaso del capítulo</w:t>
      </w:r>
      <w:r>
        <w:rPr>
          <w:color w:val="0F243E" w:themeColor="text2" w:themeShade="80"/>
        </w:rPr>
        <w:t>.</w:t>
      </w:r>
    </w:p>
    <w:p w:rsidR="007D2AFE" w:rsidRPr="00FE6E17" w:rsidRDefault="007D2AFE" w:rsidP="00FE6E17">
      <w:pPr>
        <w:pStyle w:val="LabSection"/>
      </w:pPr>
      <w:r>
        <w:t>Recursos necesarios</w:t>
      </w:r>
    </w:p>
    <w:p w:rsidR="00F7134F" w:rsidRDefault="00F7134F" w:rsidP="00F7134F">
      <w:pPr>
        <w:pStyle w:val="Bulletlevel1"/>
      </w:pPr>
      <w:r>
        <w:t>Software Packet Tracer</w:t>
      </w:r>
    </w:p>
    <w:p w:rsidR="00853418" w:rsidRDefault="00024EE5" w:rsidP="00024EE5">
      <w:pPr>
        <w:pStyle w:val="LabSection"/>
      </w:pPr>
      <w:r>
        <w:t>Reflexión</w:t>
      </w:r>
    </w:p>
    <w:p w:rsidR="00810BC5" w:rsidRDefault="008A2242" w:rsidP="00607CEF">
      <w:pPr>
        <w:pStyle w:val="BodyTextL25"/>
      </w:pPr>
      <w:r>
        <w:t>¿Cómo modificaría el esquema de direccionamiento si quisiera agregar una conexión de red adicional a las habitaciones del hospital con un total de 10 conexiones por piso o de 2 puertos por habitación?</w:t>
      </w:r>
    </w:p>
    <w:p w:rsidR="00492DD6" w:rsidRDefault="00492DD6" w:rsidP="00607CEF">
      <w:pPr>
        <w:pStyle w:val="BodyTextL25"/>
      </w:pPr>
      <w:r>
        <w:t>_______________________________________________________________________________________</w:t>
      </w:r>
    </w:p>
    <w:p w:rsidR="00607CEF" w:rsidRDefault="00607CEF" w:rsidP="00607CEF">
      <w:pPr>
        <w:pStyle w:val="BodyTextL25"/>
      </w:pPr>
      <w:r>
        <w:t>_______________________________________________________________________________________</w:t>
      </w:r>
    </w:p>
    <w:p w:rsidR="00607CEF" w:rsidRDefault="00607CEF" w:rsidP="00607CEF">
      <w:pPr>
        <w:pStyle w:val="BodyTextL25"/>
      </w:pPr>
      <w:r>
        <w:t>_______________________________________________________________________________________</w:t>
      </w:r>
    </w:p>
    <w:p w:rsidR="00607CEF" w:rsidRDefault="00607CEF" w:rsidP="00607CEF">
      <w:pPr>
        <w:pStyle w:val="BodyTextL25"/>
      </w:pPr>
      <w:r>
        <w:t>_______________________________________________________________________________________</w:t>
      </w:r>
    </w:p>
    <w:p w:rsidR="00492DD6" w:rsidRDefault="00F7134F" w:rsidP="00607CEF">
      <w:pPr>
        <w:pStyle w:val="BodyTextL25"/>
        <w:rPr>
          <w:rStyle w:val="AnswerGray"/>
          <w:bCs/>
          <w:iCs/>
        </w:rPr>
      </w:pPr>
      <w:r>
        <w:rPr>
          <w:rStyle w:val="AnswerGray"/>
        </w:rPr>
        <w:t>Si se duplicara la cantidad de conexiones de red, se necesitaría la máscara de subred 255.255.255.240 con el prefijo /28 para admitir la conectividad.</w:t>
      </w:r>
    </w:p>
    <w:p w:rsidR="007E05FC" w:rsidRDefault="007E05FC" w:rsidP="00607CEF">
      <w:pPr>
        <w:pStyle w:val="BodyTextL25"/>
        <w:rPr>
          <w:rStyle w:val="AnswerGray"/>
          <w:bCs/>
          <w:iCs/>
        </w:rPr>
      </w:pPr>
      <w:r>
        <w:rPr>
          <w:rStyle w:val="AnswerGray"/>
        </w:rPr>
        <w:lastRenderedPageBreak/>
        <w:t xml:space="preserve">Otra solución posible para la actividad </w:t>
      </w:r>
      <w:r>
        <w:rPr>
          <w:rStyle w:val="AnswerGray"/>
          <w:u w:val="single"/>
        </w:rPr>
        <w:t>original</w:t>
      </w:r>
      <w:r>
        <w:rPr>
          <w:rStyle w:val="AnswerGray"/>
        </w:rPr>
        <w:t xml:space="preserve"> puede ser la siguiente:</w:t>
      </w:r>
    </w:p>
    <w:p w:rsidR="00084EAE" w:rsidRPr="00084EAE" w:rsidRDefault="00084EAE" w:rsidP="00084EAE">
      <w:pPr>
        <w:pStyle w:val="LabSection"/>
        <w:jc w:val="center"/>
        <w:rPr>
          <w:b w:val="0"/>
          <w:color w:val="FF0000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371429" cy="6114286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>
                            <a14:imgLayer r:embed="rId10">
                              <a14:imgEffect>
                                <a14:brightnessContrast bright="-9000" contrast="5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6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DB" w:rsidRPr="00607CEF" w:rsidRDefault="008708F3" w:rsidP="00607CEF">
      <w:pPr>
        <w:pStyle w:val="InstNoteRedL25"/>
        <w:rPr>
          <w:b/>
        </w:rPr>
      </w:pPr>
      <w:r>
        <w:rPr>
          <w:b/>
        </w:rPr>
        <w:t>Identifique los elementos del modelo que equivalen a contenido relacionado con TI:</w:t>
      </w:r>
    </w:p>
    <w:p w:rsidR="00137EDB" w:rsidRPr="00607CEF" w:rsidRDefault="00137EDB" w:rsidP="00607CEF">
      <w:pPr>
        <w:pStyle w:val="Bulletlevel1"/>
        <w:rPr>
          <w:color w:val="FF0000"/>
        </w:rPr>
      </w:pPr>
      <w:r>
        <w:rPr>
          <w:color w:val="FF0000"/>
        </w:rPr>
        <w:t>Las jerarquías se emplean cuando se utilizan esquemas de direccionamiento. Los pisos del hospital representan las subredes y las conexiones de los pacientes representan direcciones de host.</w:t>
      </w:r>
    </w:p>
    <w:p w:rsidR="00B37061" w:rsidRPr="00607CEF" w:rsidRDefault="00137EDB" w:rsidP="00607CEF">
      <w:pPr>
        <w:pStyle w:val="Bulletlevel1"/>
        <w:rPr>
          <w:color w:val="FF0000"/>
        </w:rPr>
      </w:pPr>
      <w:r>
        <w:rPr>
          <w:color w:val="FF0000"/>
        </w:rPr>
        <w:t>La conectividad está influenciada por los identificadores del esquema de direccionamiento. El switch representa un dispositivo intermediario válido para el procesamiento de datos entre terminales con direcciones estáticas.</w:t>
      </w:r>
    </w:p>
    <w:sectPr w:rsidR="00B37061" w:rsidRPr="00607CEF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B0B" w:rsidRDefault="00542B0B" w:rsidP="0090659A">
      <w:pPr>
        <w:spacing w:after="0" w:line="240" w:lineRule="auto"/>
      </w:pPr>
      <w:r>
        <w:separator/>
      </w:r>
    </w:p>
    <w:p w:rsidR="00542B0B" w:rsidRDefault="00542B0B"/>
    <w:p w:rsidR="00542B0B" w:rsidRDefault="00542B0B"/>
    <w:p w:rsidR="00542B0B" w:rsidRDefault="00542B0B"/>
    <w:p w:rsidR="00542B0B" w:rsidRDefault="00542B0B"/>
  </w:endnote>
  <w:endnote w:type="continuationSeparator" w:id="0">
    <w:p w:rsidR="00542B0B" w:rsidRDefault="00542B0B" w:rsidP="0090659A">
      <w:pPr>
        <w:spacing w:after="0" w:line="240" w:lineRule="auto"/>
      </w:pPr>
      <w:r>
        <w:continuationSeparator/>
      </w:r>
    </w:p>
    <w:p w:rsidR="00542B0B" w:rsidRDefault="00542B0B"/>
    <w:p w:rsidR="00542B0B" w:rsidRDefault="00542B0B"/>
    <w:p w:rsidR="00542B0B" w:rsidRDefault="00542B0B"/>
    <w:p w:rsidR="00542B0B" w:rsidRDefault="00542B0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BD3E87">
      <w:fldChar w:fldCharType="begin"/>
    </w:r>
    <w:r w:rsidR="00607CEF">
      <w:instrText xml:space="preserve"> DATE  \@ "yyyy"  \* MERGEFORMAT </w:instrText>
    </w:r>
    <w:r w:rsidR="00BD3E87">
      <w:fldChar w:fldCharType="separate"/>
    </w:r>
    <w:r w:rsidR="00595470">
      <w:rPr>
        <w:noProof/>
      </w:rPr>
      <w:t>2015</w:t>
    </w:r>
    <w:r w:rsidR="00BD3E87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D3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D3E87" w:rsidRPr="0090659A">
      <w:rPr>
        <w:b/>
        <w:szCs w:val="16"/>
      </w:rPr>
      <w:fldChar w:fldCharType="separate"/>
    </w:r>
    <w:r w:rsidR="00595470">
      <w:rPr>
        <w:b/>
        <w:noProof/>
        <w:szCs w:val="16"/>
      </w:rPr>
      <w:t>2</w:t>
    </w:r>
    <w:r w:rsidR="00BD3E87" w:rsidRPr="0090659A">
      <w:rPr>
        <w:b/>
        <w:szCs w:val="16"/>
      </w:rPr>
      <w:fldChar w:fldCharType="end"/>
    </w:r>
    <w:r>
      <w:t xml:space="preserve"> de </w:t>
    </w:r>
    <w:r w:rsidR="00BD3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D3E87" w:rsidRPr="0090659A">
      <w:rPr>
        <w:b/>
        <w:szCs w:val="16"/>
      </w:rPr>
      <w:fldChar w:fldCharType="separate"/>
    </w:r>
    <w:r w:rsidR="00595470">
      <w:rPr>
        <w:b/>
        <w:noProof/>
        <w:szCs w:val="16"/>
      </w:rPr>
      <w:t>2</w:t>
    </w:r>
    <w:r w:rsidR="00BD3E87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BD3E87">
      <w:fldChar w:fldCharType="begin"/>
    </w:r>
    <w:r w:rsidR="00607CEF">
      <w:instrText xml:space="preserve"> DATE  \@ "yyyy"  \* MERGEFORMAT </w:instrText>
    </w:r>
    <w:r w:rsidR="00BD3E87">
      <w:fldChar w:fldCharType="separate"/>
    </w:r>
    <w:r w:rsidR="00595470">
      <w:rPr>
        <w:noProof/>
      </w:rPr>
      <w:t>2015</w:t>
    </w:r>
    <w:r w:rsidR="00BD3E87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D3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D3E87" w:rsidRPr="0090659A">
      <w:rPr>
        <w:b/>
        <w:szCs w:val="16"/>
      </w:rPr>
      <w:fldChar w:fldCharType="separate"/>
    </w:r>
    <w:r w:rsidR="00595470">
      <w:rPr>
        <w:b/>
        <w:noProof/>
        <w:szCs w:val="16"/>
      </w:rPr>
      <w:t>1</w:t>
    </w:r>
    <w:r w:rsidR="00BD3E87" w:rsidRPr="0090659A">
      <w:rPr>
        <w:b/>
        <w:szCs w:val="16"/>
      </w:rPr>
      <w:fldChar w:fldCharType="end"/>
    </w:r>
    <w:r>
      <w:t xml:space="preserve"> de </w:t>
    </w:r>
    <w:r w:rsidR="00BD3E8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D3E87" w:rsidRPr="0090659A">
      <w:rPr>
        <w:b/>
        <w:szCs w:val="16"/>
      </w:rPr>
      <w:fldChar w:fldCharType="separate"/>
    </w:r>
    <w:r w:rsidR="00595470">
      <w:rPr>
        <w:b/>
        <w:noProof/>
        <w:szCs w:val="16"/>
      </w:rPr>
      <w:t>2</w:t>
    </w:r>
    <w:r w:rsidR="00BD3E87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B0B" w:rsidRDefault="00542B0B" w:rsidP="0090659A">
      <w:pPr>
        <w:spacing w:after="0" w:line="240" w:lineRule="auto"/>
      </w:pPr>
      <w:r>
        <w:separator/>
      </w:r>
    </w:p>
    <w:p w:rsidR="00542B0B" w:rsidRDefault="00542B0B"/>
    <w:p w:rsidR="00542B0B" w:rsidRDefault="00542B0B"/>
    <w:p w:rsidR="00542B0B" w:rsidRDefault="00542B0B"/>
    <w:p w:rsidR="00542B0B" w:rsidRDefault="00542B0B"/>
  </w:footnote>
  <w:footnote w:type="continuationSeparator" w:id="0">
    <w:p w:rsidR="00542B0B" w:rsidRDefault="00542B0B" w:rsidP="0090659A">
      <w:pPr>
        <w:spacing w:after="0" w:line="240" w:lineRule="auto"/>
      </w:pPr>
      <w:r>
        <w:continuationSeparator/>
      </w:r>
    </w:p>
    <w:p w:rsidR="00542B0B" w:rsidRDefault="00542B0B"/>
    <w:p w:rsidR="00542B0B" w:rsidRDefault="00542B0B"/>
    <w:p w:rsidR="00542B0B" w:rsidRDefault="00542B0B"/>
    <w:p w:rsidR="00542B0B" w:rsidRDefault="00542B0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607CEF" w:rsidP="00C52BA6">
    <w:pPr>
      <w:pStyle w:val="PageHead"/>
    </w:pPr>
    <w:r>
      <w:t>Actividad de clase: ¿Puedes llamarme ahora?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93780394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pStyle w:val="ReflectionQ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92B4D0D"/>
    <w:multiLevelType w:val="hybridMultilevel"/>
    <w:tmpl w:val="5A74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24CD2"/>
    <w:multiLevelType w:val="hybridMultilevel"/>
    <w:tmpl w:val="A044F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2000FDE"/>
    <w:multiLevelType w:val="hybridMultilevel"/>
    <w:tmpl w:val="D96ED296"/>
    <w:lvl w:ilvl="0" w:tplc="40685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1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43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921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E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4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A3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162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2B2F37"/>
    <w:multiLevelType w:val="hybridMultilevel"/>
    <w:tmpl w:val="35D4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915D6"/>
    <w:multiLevelType w:val="multilevel"/>
    <w:tmpl w:val="B56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B7DB8"/>
    <w:multiLevelType w:val="multilevel"/>
    <w:tmpl w:val="07F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0F29EF"/>
    <w:multiLevelType w:val="hybridMultilevel"/>
    <w:tmpl w:val="CB40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C13B1"/>
    <w:multiLevelType w:val="hybridMultilevel"/>
    <w:tmpl w:val="7220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74E65"/>
    <w:multiLevelType w:val="hybridMultilevel"/>
    <w:tmpl w:val="7602B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1B1928"/>
    <w:multiLevelType w:val="hybridMultilevel"/>
    <w:tmpl w:val="51BC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2D07A3"/>
    <w:multiLevelType w:val="hybridMultilevel"/>
    <w:tmpl w:val="FD9E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30639"/>
    <w:multiLevelType w:val="hybridMultilevel"/>
    <w:tmpl w:val="C228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728"/>
    <w:multiLevelType w:val="hybridMultilevel"/>
    <w:tmpl w:val="1AC45ACC"/>
    <w:lvl w:ilvl="0" w:tplc="9DC40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42A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D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EC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4E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61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F2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64A39AE"/>
    <w:multiLevelType w:val="hybridMultilevel"/>
    <w:tmpl w:val="BB32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4CED6"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C652E"/>
    <w:multiLevelType w:val="hybridMultilevel"/>
    <w:tmpl w:val="B8A8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2"/>
  </w:num>
  <w:num w:numId="6">
    <w:abstractNumId w:val="2"/>
  </w:num>
  <w:num w:numId="7">
    <w:abstractNumId w:val="18"/>
  </w:num>
  <w:num w:numId="8">
    <w:abstractNumId w:val="2"/>
  </w:num>
  <w:num w:numId="9">
    <w:abstractNumId w:val="1"/>
  </w:num>
  <w:num w:numId="10">
    <w:abstractNumId w:val="5"/>
  </w:num>
  <w:num w:numId="11">
    <w:abstractNumId w:val="2"/>
  </w:num>
  <w:num w:numId="12">
    <w:abstractNumId w:val="0"/>
  </w:num>
  <w:num w:numId="13">
    <w:abstractNumId w:val="25"/>
  </w:num>
  <w:num w:numId="14">
    <w:abstractNumId w:val="2"/>
  </w:num>
  <w:num w:numId="15">
    <w:abstractNumId w:val="13"/>
  </w:num>
  <w:num w:numId="16">
    <w:abstractNumId w:val="12"/>
  </w:num>
  <w:num w:numId="17">
    <w:abstractNumId w:val="2"/>
  </w:num>
  <w:num w:numId="18">
    <w:abstractNumId w:val="23"/>
  </w:num>
  <w:num w:numId="19">
    <w:abstractNumId w:val="4"/>
  </w:num>
  <w:num w:numId="20">
    <w:abstractNumId w:val="2"/>
  </w:num>
  <w:num w:numId="21">
    <w:abstractNumId w:val="9"/>
  </w:num>
  <w:num w:numId="22">
    <w:abstractNumId w:val="17"/>
  </w:num>
  <w:num w:numId="23">
    <w:abstractNumId w:val="24"/>
  </w:num>
  <w:num w:numId="24">
    <w:abstractNumId w:val="19"/>
  </w:num>
  <w:num w:numId="25">
    <w:abstractNumId w:val="16"/>
  </w:num>
  <w:num w:numId="26">
    <w:abstractNumId w:val="21"/>
  </w:num>
  <w:num w:numId="27">
    <w:abstractNumId w:val="10"/>
  </w:num>
  <w:num w:numId="28">
    <w:abstractNumId w:val="15"/>
  </w:num>
  <w:num w:numId="29">
    <w:abstractNumId w:val="2"/>
  </w:num>
  <w:num w:numId="30">
    <w:abstractNumId w:val="8"/>
  </w:num>
  <w:num w:numId="31">
    <w:abstractNumId w:val="26"/>
  </w:num>
  <w:num w:numId="32">
    <w:abstractNumId w:val="14"/>
  </w:num>
  <w:num w:numId="33">
    <w:abstractNumId w:val="20"/>
  </w:num>
  <w:num w:numId="34">
    <w:abstractNumId w:val="3"/>
  </w:num>
  <w:num w:numId="35">
    <w:abstractNumId w:val="1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4EAE"/>
    <w:rsid w:val="00085CC6"/>
    <w:rsid w:val="00090C07"/>
    <w:rsid w:val="00091E8D"/>
    <w:rsid w:val="0009287D"/>
    <w:rsid w:val="0009378D"/>
    <w:rsid w:val="00097163"/>
    <w:rsid w:val="000972E8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17981"/>
    <w:rsid w:val="00120CBE"/>
    <w:rsid w:val="001366EC"/>
    <w:rsid w:val="00137EDB"/>
    <w:rsid w:val="0014219C"/>
    <w:rsid w:val="001425ED"/>
    <w:rsid w:val="00154E3A"/>
    <w:rsid w:val="00163164"/>
    <w:rsid w:val="00167E50"/>
    <w:rsid w:val="00170FA5"/>
    <w:rsid w:val="001710C0"/>
    <w:rsid w:val="00172AFB"/>
    <w:rsid w:val="001772B8"/>
    <w:rsid w:val="00180FBF"/>
    <w:rsid w:val="00182CF4"/>
    <w:rsid w:val="00186CE1"/>
    <w:rsid w:val="00191459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2FAF"/>
    <w:rsid w:val="001D5B6F"/>
    <w:rsid w:val="001D6C0C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3B17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E5F6F"/>
    <w:rsid w:val="003F18D1"/>
    <w:rsid w:val="003F4F0E"/>
    <w:rsid w:val="003F6E06"/>
    <w:rsid w:val="004039E0"/>
    <w:rsid w:val="00403C7A"/>
    <w:rsid w:val="004057A6"/>
    <w:rsid w:val="00406554"/>
    <w:rsid w:val="004131B0"/>
    <w:rsid w:val="004150DC"/>
    <w:rsid w:val="00416C42"/>
    <w:rsid w:val="00422476"/>
    <w:rsid w:val="0042385C"/>
    <w:rsid w:val="0042640B"/>
    <w:rsid w:val="00431157"/>
    <w:rsid w:val="00431654"/>
    <w:rsid w:val="00434926"/>
    <w:rsid w:val="00444217"/>
    <w:rsid w:val="004478F4"/>
    <w:rsid w:val="00447D82"/>
    <w:rsid w:val="00450F7A"/>
    <w:rsid w:val="00452C6D"/>
    <w:rsid w:val="00455E0B"/>
    <w:rsid w:val="004659EE"/>
    <w:rsid w:val="004704EE"/>
    <w:rsid w:val="00492DD6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4E00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42B0B"/>
    <w:rsid w:val="005510BA"/>
    <w:rsid w:val="00554B4E"/>
    <w:rsid w:val="00556C02"/>
    <w:rsid w:val="00563249"/>
    <w:rsid w:val="00567271"/>
    <w:rsid w:val="00570A65"/>
    <w:rsid w:val="005762B1"/>
    <w:rsid w:val="00580456"/>
    <w:rsid w:val="00580B31"/>
    <w:rsid w:val="00580E73"/>
    <w:rsid w:val="00593386"/>
    <w:rsid w:val="0059399B"/>
    <w:rsid w:val="00595470"/>
    <w:rsid w:val="00596998"/>
    <w:rsid w:val="005A6E62"/>
    <w:rsid w:val="005D2B29"/>
    <w:rsid w:val="005D354A"/>
    <w:rsid w:val="005E3235"/>
    <w:rsid w:val="005E4176"/>
    <w:rsid w:val="005E65B5"/>
    <w:rsid w:val="005E73A4"/>
    <w:rsid w:val="005F3AE9"/>
    <w:rsid w:val="006007BB"/>
    <w:rsid w:val="00600A16"/>
    <w:rsid w:val="00601DC0"/>
    <w:rsid w:val="006034CB"/>
    <w:rsid w:val="00607CEF"/>
    <w:rsid w:val="006131CE"/>
    <w:rsid w:val="00617D6E"/>
    <w:rsid w:val="00622D61"/>
    <w:rsid w:val="00624198"/>
    <w:rsid w:val="00640119"/>
    <w:rsid w:val="006428E5"/>
    <w:rsid w:val="00644958"/>
    <w:rsid w:val="00672919"/>
    <w:rsid w:val="00676F23"/>
    <w:rsid w:val="00686587"/>
    <w:rsid w:val="006904CF"/>
    <w:rsid w:val="00692848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3E3D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759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5FC"/>
    <w:rsid w:val="007E3FEA"/>
    <w:rsid w:val="007F0A0B"/>
    <w:rsid w:val="007F3A60"/>
    <w:rsid w:val="007F3D0B"/>
    <w:rsid w:val="007F7C94"/>
    <w:rsid w:val="00810BC5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8F3"/>
    <w:rsid w:val="00873C6B"/>
    <w:rsid w:val="0088426A"/>
    <w:rsid w:val="00890108"/>
    <w:rsid w:val="00893877"/>
    <w:rsid w:val="0089532C"/>
    <w:rsid w:val="00896681"/>
    <w:rsid w:val="008A2242"/>
    <w:rsid w:val="008A2749"/>
    <w:rsid w:val="008A3A90"/>
    <w:rsid w:val="008A4D65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9DA"/>
    <w:rsid w:val="008F7DFE"/>
    <w:rsid w:val="009001A2"/>
    <w:rsid w:val="00903523"/>
    <w:rsid w:val="0090659A"/>
    <w:rsid w:val="00906A70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6372"/>
    <w:rsid w:val="009E6616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97039"/>
    <w:rsid w:val="00A97278"/>
    <w:rsid w:val="00AB0D6A"/>
    <w:rsid w:val="00AB2D75"/>
    <w:rsid w:val="00AB4022"/>
    <w:rsid w:val="00AB43B3"/>
    <w:rsid w:val="00AB49B9"/>
    <w:rsid w:val="00AB758A"/>
    <w:rsid w:val="00AC1E7E"/>
    <w:rsid w:val="00AC507D"/>
    <w:rsid w:val="00AC66E4"/>
    <w:rsid w:val="00AD1B16"/>
    <w:rsid w:val="00AD4578"/>
    <w:rsid w:val="00AD68E9"/>
    <w:rsid w:val="00AE56C0"/>
    <w:rsid w:val="00B00914"/>
    <w:rsid w:val="00B02A8E"/>
    <w:rsid w:val="00B052EE"/>
    <w:rsid w:val="00B1081F"/>
    <w:rsid w:val="00B27499"/>
    <w:rsid w:val="00B27F81"/>
    <w:rsid w:val="00B3010D"/>
    <w:rsid w:val="00B35151"/>
    <w:rsid w:val="00B3628C"/>
    <w:rsid w:val="00B37061"/>
    <w:rsid w:val="00B433F2"/>
    <w:rsid w:val="00B458E8"/>
    <w:rsid w:val="00B5397B"/>
    <w:rsid w:val="00B6120F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10C"/>
    <w:rsid w:val="00BD2D6C"/>
    <w:rsid w:val="00BD3E87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7E1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A60EA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116"/>
    <w:rsid w:val="00F30446"/>
    <w:rsid w:val="00F4135D"/>
    <w:rsid w:val="00F41F1B"/>
    <w:rsid w:val="00F4428F"/>
    <w:rsid w:val="00F46BD9"/>
    <w:rsid w:val="00F60BE0"/>
    <w:rsid w:val="00F6280E"/>
    <w:rsid w:val="00F7050A"/>
    <w:rsid w:val="00F7134F"/>
    <w:rsid w:val="00F75533"/>
    <w:rsid w:val="00F812B6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61"/>
    <w:pPr>
      <w:spacing w:before="0"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70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ubtleReference">
    <w:name w:val="Subtle Reference"/>
    <w:uiPriority w:val="31"/>
    <w:qFormat/>
    <w:rsid w:val="00B6120F"/>
    <w:rPr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15E9-B641-460B-A750-8F94325A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10</TotalTime>
  <Pages>2</Pages>
  <Words>508</Words>
  <Characters>2902</Characters>
  <Application>Microsoft Office Word</Application>
  <DocSecurity>0</DocSecurity>
  <Lines>76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5</cp:revision>
  <cp:lastPrinted>2015-06-26T20:45:00Z</cp:lastPrinted>
  <dcterms:created xsi:type="dcterms:W3CDTF">2015-06-25T05:17:00Z</dcterms:created>
  <dcterms:modified xsi:type="dcterms:W3CDTF">2015-12-10T10:32:00Z</dcterms:modified>
</cp:coreProperties>
</file>