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679" w:rsidRDefault="00C26679" w:rsidP="00C26679">
      <w:pPr>
        <w:spacing w:after="0"/>
        <w:jc w:val="center"/>
        <w:rPr>
          <w:rFonts w:ascii="Arial" w:hAnsi="Arial" w:cs="Arial"/>
          <w:b/>
          <w:sz w:val="28"/>
          <w:szCs w:val="28"/>
        </w:rPr>
      </w:pPr>
      <w:bookmarkStart w:id="0" w:name="_GoBack"/>
      <w:bookmarkEnd w:id="0"/>
    </w:p>
    <w:p w:rsidR="00A22251" w:rsidRDefault="00392B3E" w:rsidP="00C26679">
      <w:pPr>
        <w:pBdr>
          <w:bottom w:val="single" w:sz="4" w:space="1" w:color="auto"/>
        </w:pBdr>
        <w:spacing w:after="0"/>
        <w:jc w:val="center"/>
        <w:rPr>
          <w:rFonts w:ascii="Arial" w:hAnsi="Arial" w:cs="Arial"/>
          <w:b/>
          <w:sz w:val="28"/>
          <w:szCs w:val="28"/>
        </w:rPr>
      </w:pPr>
      <w:r w:rsidRPr="00C26679">
        <w:rPr>
          <w:rFonts w:ascii="Arial" w:hAnsi="Arial" w:cs="Arial"/>
          <w:b/>
          <w:sz w:val="28"/>
          <w:szCs w:val="28"/>
        </w:rPr>
        <w:t xml:space="preserve">Investigación </w:t>
      </w:r>
      <w:r w:rsidR="00A22251" w:rsidRPr="00C26679">
        <w:rPr>
          <w:rFonts w:ascii="Arial" w:hAnsi="Arial" w:cs="Arial"/>
          <w:b/>
          <w:sz w:val="28"/>
          <w:szCs w:val="28"/>
        </w:rPr>
        <w:t>redes Peer to Peer</w:t>
      </w:r>
    </w:p>
    <w:p w:rsidR="00C26679" w:rsidRDefault="00C26679" w:rsidP="00C26679">
      <w:pPr>
        <w:spacing w:after="0"/>
        <w:jc w:val="center"/>
        <w:rPr>
          <w:rFonts w:ascii="Arial" w:hAnsi="Arial" w:cs="Arial"/>
          <w:b/>
          <w:sz w:val="28"/>
          <w:szCs w:val="28"/>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¿Qué es una red Peer to Peer (P2P)?</w:t>
      </w:r>
      <w:r w:rsidR="00392B3E" w:rsidRPr="00C26679">
        <w:rPr>
          <w:rFonts w:ascii="Arial" w:hAnsi="Arial" w:cs="Arial"/>
          <w:b/>
        </w:rPr>
        <w:t>}</w:t>
      </w:r>
    </w:p>
    <w:p w:rsidR="00C26679" w:rsidRPr="00C26679" w:rsidRDefault="00C26679" w:rsidP="00C26679">
      <w:pPr>
        <w:spacing w:after="0" w:line="360" w:lineRule="auto"/>
        <w:jc w:val="both"/>
        <w:rPr>
          <w:rFonts w:ascii="Arial" w:hAnsi="Arial" w:cs="Arial"/>
        </w:rPr>
      </w:pP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Una red P2P permite a cada equipo de la red para actuar como cliente o servidor para que otros equipos de la red, lo que permite el acceso compartido a varios recursos sin necesidad de un servidor central.</w:t>
      </w: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 xml:space="preserve">Peer - to-peer </w:t>
      </w:r>
      <w:proofErr w:type="gramStart"/>
      <w:r w:rsidRPr="00C26679">
        <w:rPr>
          <w:rFonts w:ascii="Arial" w:hAnsi="Arial" w:cs="Arial"/>
        </w:rPr>
        <w:t>( P</w:t>
      </w:r>
      <w:proofErr w:type="gramEnd"/>
      <w:r w:rsidRPr="00C26679">
        <w:rPr>
          <w:rFonts w:ascii="Arial" w:hAnsi="Arial" w:cs="Arial"/>
        </w:rPr>
        <w:t xml:space="preserve">2P ) de computación es una poderosa tecnología que tiene muchos usos. Las redes P2P se pueden utilizar para compartir </w:t>
      </w:r>
      <w:proofErr w:type="spellStart"/>
      <w:r w:rsidRPr="00C26679">
        <w:rPr>
          <w:rFonts w:ascii="Arial" w:hAnsi="Arial" w:cs="Arial"/>
        </w:rPr>
        <w:t>y</w:t>
      </w:r>
      <w:proofErr w:type="spellEnd"/>
      <w:r w:rsidRPr="00C26679">
        <w:rPr>
          <w:rFonts w:ascii="Arial" w:hAnsi="Arial" w:cs="Arial"/>
        </w:rPr>
        <w:t xml:space="preserve"> intercambiar música, películas, software y otros materiales electrónicos.</w:t>
      </w:r>
    </w:p>
    <w:p w:rsidR="00C26679" w:rsidRPr="00C26679" w:rsidRDefault="00C26679" w:rsidP="00C26679">
      <w:pPr>
        <w:spacing w:after="0" w:line="360" w:lineRule="auto"/>
        <w:jc w:val="both"/>
        <w:rPr>
          <w:rFonts w:ascii="Arial" w:hAnsi="Arial" w:cs="Arial"/>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¿Cuáles son algunas de las ventajas que ofrecen las redes Peer to Peer (P2P)  sobre la arquitectura cliente- servidor?</w:t>
      </w:r>
    </w:p>
    <w:p w:rsidR="00392B3E" w:rsidRPr="00C26679" w:rsidRDefault="00392B3E" w:rsidP="00C26679">
      <w:pPr>
        <w:spacing w:after="0" w:line="360" w:lineRule="auto"/>
        <w:ind w:left="360"/>
        <w:jc w:val="both"/>
        <w:rPr>
          <w:rFonts w:ascii="Arial" w:hAnsi="Arial" w:cs="Arial"/>
        </w:rPr>
      </w:pPr>
      <w:r w:rsidRPr="00C26679">
        <w:rPr>
          <w:rFonts w:ascii="Arial" w:hAnsi="Arial" w:cs="Arial"/>
        </w:rPr>
        <w:t>En las redes P2P, los clientes proporcionan los recursos, que pueden incluir el ancho de banda, espacio de almac</w:t>
      </w:r>
      <w:r w:rsidR="00C26679" w:rsidRPr="00C26679">
        <w:rPr>
          <w:rFonts w:ascii="Arial" w:hAnsi="Arial" w:cs="Arial"/>
        </w:rPr>
        <w:t>enamiento y potencia de cálculo</w:t>
      </w:r>
      <w:r w:rsidRPr="00C26679">
        <w:rPr>
          <w:rFonts w:ascii="Arial" w:hAnsi="Arial" w:cs="Arial"/>
        </w:rPr>
        <w:t xml:space="preserve">. Esta propiedad es una de las principales ventajas del uso de las redes P2P, ya que hace que los costos de instalación y de funcionamiento muy pequeña para el distribuidor de contenido original. Como nodos llegan y la demanda en el sistema aumenta, la capacidad total del sistema también aumenta, y la probabilidad de fracaso </w:t>
      </w:r>
      <w:r w:rsidR="00C26679" w:rsidRPr="00C26679">
        <w:rPr>
          <w:rFonts w:ascii="Arial" w:hAnsi="Arial" w:cs="Arial"/>
        </w:rPr>
        <w:t>d</w:t>
      </w:r>
      <w:r w:rsidRPr="00C26679">
        <w:rPr>
          <w:rFonts w:ascii="Arial" w:hAnsi="Arial" w:cs="Arial"/>
        </w:rPr>
        <w:t>isminuye. Si uno entre iguales en la red no funciona correctamente, toda la red no se vea comprometido o dañado. Por el contrario, con una arquitectura típica de cliente- servidor, los clientes comparten sólo sus demandas con el sistema, pero no de sus recursos. En este caso, a medida que más clientes se unan al sistema, menos recursos están disponibles para servir a cada cliente, y si falla el servidor central, toda la red se toma hacia abajo. La naturaleza descentralizada de las redes P2P aumenta la robustez, ya que elimina el punto único de fallo que pueden ser inherentes a un sistema basado en cliente-servidor.</w:t>
      </w:r>
    </w:p>
    <w:p w:rsidR="00C26679" w:rsidRPr="00C26679" w:rsidRDefault="00C26679" w:rsidP="00C26679">
      <w:pPr>
        <w:spacing w:after="0" w:line="360" w:lineRule="auto"/>
        <w:jc w:val="both"/>
        <w:rPr>
          <w:rFonts w:ascii="Arial" w:hAnsi="Arial" w:cs="Arial"/>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Identificar algunos protocolos de intercambio de archivos Peer to Peer (P2P) que se utilizan hoy en día.</w:t>
      </w:r>
    </w:p>
    <w:p w:rsidR="00392B3E" w:rsidRDefault="00392B3E" w:rsidP="00C26679">
      <w:pPr>
        <w:spacing w:after="0" w:line="360" w:lineRule="auto"/>
        <w:ind w:left="360"/>
        <w:jc w:val="both"/>
        <w:rPr>
          <w:rFonts w:ascii="Arial" w:hAnsi="Arial" w:cs="Arial"/>
          <w:lang w:val="en-US"/>
        </w:rPr>
      </w:pPr>
      <w:r w:rsidRPr="00C26679">
        <w:rPr>
          <w:rFonts w:ascii="Arial" w:hAnsi="Arial" w:cs="Arial"/>
          <w:lang w:val="en-US"/>
        </w:rPr>
        <w:t xml:space="preserve">Ares , </w:t>
      </w:r>
      <w:proofErr w:type="spellStart"/>
      <w:r w:rsidRPr="00C26679">
        <w:rPr>
          <w:rFonts w:ascii="Arial" w:hAnsi="Arial" w:cs="Arial"/>
          <w:lang w:val="en-US"/>
        </w:rPr>
        <w:t>BitTorrent</w:t>
      </w:r>
      <w:proofErr w:type="spellEnd"/>
      <w:r w:rsidRPr="00C26679">
        <w:rPr>
          <w:rFonts w:ascii="Arial" w:hAnsi="Arial" w:cs="Arial"/>
          <w:lang w:val="en-US"/>
        </w:rPr>
        <w:t xml:space="preserve"> , Direct Connect, FastTrack , </w:t>
      </w:r>
      <w:proofErr w:type="spellStart"/>
      <w:r w:rsidRPr="00C26679">
        <w:rPr>
          <w:rFonts w:ascii="Arial" w:hAnsi="Arial" w:cs="Arial"/>
          <w:lang w:val="en-US"/>
        </w:rPr>
        <w:t>eDonkey</w:t>
      </w:r>
      <w:proofErr w:type="spellEnd"/>
      <w:r w:rsidRPr="00C26679">
        <w:rPr>
          <w:rFonts w:ascii="Arial" w:hAnsi="Arial" w:cs="Arial"/>
          <w:lang w:val="en-US"/>
        </w:rPr>
        <w:t xml:space="preserve"> , Gnutella , MANOLITO/MP2PN , </w:t>
      </w:r>
      <w:proofErr w:type="spellStart"/>
      <w:r w:rsidRPr="00C26679">
        <w:rPr>
          <w:rFonts w:ascii="Arial" w:hAnsi="Arial" w:cs="Arial"/>
          <w:lang w:val="en-US"/>
        </w:rPr>
        <w:t>OpenNap</w:t>
      </w:r>
      <w:proofErr w:type="spellEnd"/>
      <w:r w:rsidRPr="00C26679">
        <w:rPr>
          <w:rFonts w:ascii="Arial" w:hAnsi="Arial" w:cs="Arial"/>
          <w:lang w:val="en-US"/>
        </w:rPr>
        <w:t xml:space="preserve"> , 100BAo , </w:t>
      </w:r>
      <w:proofErr w:type="spellStart"/>
      <w:r w:rsidRPr="00C26679">
        <w:rPr>
          <w:rFonts w:ascii="Arial" w:hAnsi="Arial" w:cs="Arial"/>
          <w:lang w:val="en-US"/>
        </w:rPr>
        <w:t>Aimster</w:t>
      </w:r>
      <w:proofErr w:type="spellEnd"/>
      <w:r w:rsidRPr="00C26679">
        <w:rPr>
          <w:rFonts w:ascii="Arial" w:hAnsi="Arial" w:cs="Arial"/>
          <w:lang w:val="en-US"/>
        </w:rPr>
        <w:t xml:space="preserve"> , </w:t>
      </w:r>
      <w:proofErr w:type="spellStart"/>
      <w:r w:rsidRPr="00C26679">
        <w:rPr>
          <w:rFonts w:ascii="Arial" w:hAnsi="Arial" w:cs="Arial"/>
          <w:lang w:val="en-US"/>
        </w:rPr>
        <w:t>Applejuice</w:t>
      </w:r>
      <w:proofErr w:type="spellEnd"/>
      <w:r w:rsidRPr="00C26679">
        <w:rPr>
          <w:rFonts w:ascii="Arial" w:hAnsi="Arial" w:cs="Arial"/>
          <w:lang w:val="en-US"/>
        </w:rPr>
        <w:t xml:space="preserve"> , Freenet , </w:t>
      </w:r>
      <w:proofErr w:type="spellStart"/>
      <w:r w:rsidRPr="00C26679">
        <w:rPr>
          <w:rFonts w:ascii="Arial" w:hAnsi="Arial" w:cs="Arial"/>
          <w:lang w:val="en-US"/>
        </w:rPr>
        <w:t>GnucleusLAN</w:t>
      </w:r>
      <w:proofErr w:type="spellEnd"/>
      <w:r w:rsidRPr="00C26679">
        <w:rPr>
          <w:rFonts w:ascii="Arial" w:hAnsi="Arial" w:cs="Arial"/>
          <w:lang w:val="en-US"/>
        </w:rPr>
        <w:t xml:space="preserve"> </w:t>
      </w:r>
      <w:proofErr w:type="spellStart"/>
      <w:r w:rsidRPr="00C26679">
        <w:rPr>
          <w:rFonts w:ascii="Arial" w:hAnsi="Arial" w:cs="Arial"/>
          <w:lang w:val="en-US"/>
        </w:rPr>
        <w:t>GoBoogy</w:t>
      </w:r>
      <w:proofErr w:type="spellEnd"/>
      <w:r w:rsidRPr="00C26679">
        <w:rPr>
          <w:rFonts w:ascii="Arial" w:hAnsi="Arial" w:cs="Arial"/>
          <w:lang w:val="en-US"/>
        </w:rPr>
        <w:t xml:space="preserve"> , </w:t>
      </w:r>
      <w:proofErr w:type="spellStart"/>
      <w:r w:rsidRPr="00C26679">
        <w:rPr>
          <w:rFonts w:ascii="Arial" w:hAnsi="Arial" w:cs="Arial"/>
          <w:lang w:val="en-US"/>
        </w:rPr>
        <w:t>KuGoo</w:t>
      </w:r>
      <w:proofErr w:type="spellEnd"/>
      <w:r w:rsidRPr="00C26679">
        <w:rPr>
          <w:rFonts w:ascii="Arial" w:hAnsi="Arial" w:cs="Arial"/>
          <w:lang w:val="en-US"/>
        </w:rPr>
        <w:t xml:space="preserve"> , </w:t>
      </w:r>
      <w:proofErr w:type="spellStart"/>
      <w:r w:rsidRPr="00C26679">
        <w:rPr>
          <w:rFonts w:ascii="Arial" w:hAnsi="Arial" w:cs="Arial"/>
          <w:lang w:val="en-US"/>
        </w:rPr>
        <w:t>OpenFT</w:t>
      </w:r>
      <w:proofErr w:type="spellEnd"/>
      <w:r w:rsidRPr="00C26679">
        <w:rPr>
          <w:rFonts w:ascii="Arial" w:hAnsi="Arial" w:cs="Arial"/>
          <w:lang w:val="en-US"/>
        </w:rPr>
        <w:t xml:space="preserve"> , MUTE , </w:t>
      </w:r>
      <w:proofErr w:type="spellStart"/>
      <w:r w:rsidRPr="00C26679">
        <w:rPr>
          <w:rFonts w:ascii="Arial" w:hAnsi="Arial" w:cs="Arial"/>
          <w:lang w:val="en-US"/>
        </w:rPr>
        <w:t>Soribada</w:t>
      </w:r>
      <w:proofErr w:type="spellEnd"/>
      <w:r w:rsidRPr="00C26679">
        <w:rPr>
          <w:rFonts w:ascii="Arial" w:hAnsi="Arial" w:cs="Arial"/>
          <w:lang w:val="en-US"/>
        </w:rPr>
        <w:t xml:space="preserve"> , </w:t>
      </w:r>
      <w:proofErr w:type="spellStart"/>
      <w:r w:rsidRPr="00C26679">
        <w:rPr>
          <w:rFonts w:ascii="Arial" w:hAnsi="Arial" w:cs="Arial"/>
          <w:lang w:val="en-US"/>
        </w:rPr>
        <w:t>Soulseek</w:t>
      </w:r>
      <w:proofErr w:type="spellEnd"/>
      <w:r w:rsidRPr="00C26679">
        <w:rPr>
          <w:rFonts w:ascii="Arial" w:hAnsi="Arial" w:cs="Arial"/>
          <w:lang w:val="en-US"/>
        </w:rPr>
        <w:t xml:space="preserve"> , </w:t>
      </w:r>
      <w:proofErr w:type="spellStart"/>
      <w:r w:rsidRPr="00C26679">
        <w:rPr>
          <w:rFonts w:ascii="Arial" w:hAnsi="Arial" w:cs="Arial"/>
          <w:lang w:val="en-US"/>
        </w:rPr>
        <w:t>Xunlei</w:t>
      </w:r>
      <w:proofErr w:type="spellEnd"/>
    </w:p>
    <w:p w:rsidR="002D1DA0" w:rsidRPr="00C26679" w:rsidRDefault="002D1DA0" w:rsidP="00C26679">
      <w:pPr>
        <w:spacing w:after="0" w:line="360" w:lineRule="auto"/>
        <w:ind w:left="360"/>
        <w:jc w:val="both"/>
        <w:rPr>
          <w:rFonts w:ascii="Arial" w:hAnsi="Arial" w:cs="Arial"/>
          <w:lang w:val="en-US"/>
        </w:rPr>
      </w:pPr>
    </w:p>
    <w:p w:rsidR="00D55E6B" w:rsidRPr="00C26679" w:rsidRDefault="00D55E6B" w:rsidP="00C26679">
      <w:pPr>
        <w:pStyle w:val="Prrafodelista"/>
        <w:numPr>
          <w:ilvl w:val="0"/>
          <w:numId w:val="1"/>
        </w:numPr>
        <w:spacing w:after="0" w:line="360" w:lineRule="auto"/>
        <w:jc w:val="both"/>
        <w:rPr>
          <w:rFonts w:ascii="Arial" w:hAnsi="Arial" w:cs="Arial"/>
          <w:b/>
        </w:rPr>
      </w:pPr>
      <w:r w:rsidRPr="00C26679">
        <w:rPr>
          <w:rFonts w:ascii="Arial" w:hAnsi="Arial" w:cs="Arial"/>
          <w:b/>
        </w:rPr>
        <w:t>¿Qué tipos de programas maliciosos pueden ser transportados a través de intercambio de archivos Peer to Peer (P2P)?</w:t>
      </w:r>
    </w:p>
    <w:p w:rsidR="00D55E6B" w:rsidRPr="00C26679" w:rsidRDefault="00D55E6B" w:rsidP="00C26679">
      <w:pPr>
        <w:spacing w:after="0" w:line="360" w:lineRule="auto"/>
        <w:ind w:left="360"/>
        <w:jc w:val="both"/>
        <w:rPr>
          <w:rFonts w:ascii="Arial" w:hAnsi="Arial" w:cs="Arial"/>
        </w:rPr>
      </w:pPr>
      <w:r w:rsidRPr="00C26679">
        <w:rPr>
          <w:rFonts w:ascii="Arial" w:hAnsi="Arial" w:cs="Arial"/>
        </w:rPr>
        <w:t>Las respuestas pueden variar pero pueden incluir : adware , virus informáticos, spyware , troyanos y gusanos.</w:t>
      </w:r>
    </w:p>
    <w:sectPr w:rsidR="00D55E6B" w:rsidRPr="00C26679" w:rsidSect="00C26679">
      <w:pgSz w:w="12240" w:h="15840"/>
      <w:pgMar w:top="426"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4D1116"/>
    <w:multiLevelType w:val="hybridMultilevel"/>
    <w:tmpl w:val="385A4F7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1A605F8"/>
    <w:multiLevelType w:val="hybridMultilevel"/>
    <w:tmpl w:val="5DF275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0335C81"/>
    <w:multiLevelType w:val="hybridMultilevel"/>
    <w:tmpl w:val="00C4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251"/>
    <w:rsid w:val="001B0816"/>
    <w:rsid w:val="002D1DA0"/>
    <w:rsid w:val="002D2C97"/>
    <w:rsid w:val="00392B3E"/>
    <w:rsid w:val="00480A04"/>
    <w:rsid w:val="006F2E79"/>
    <w:rsid w:val="00730B2A"/>
    <w:rsid w:val="0088556E"/>
    <w:rsid w:val="00991275"/>
    <w:rsid w:val="00A22251"/>
    <w:rsid w:val="00A24DC7"/>
    <w:rsid w:val="00C26679"/>
    <w:rsid w:val="00D55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CAAE7-9BF5-4AAE-A091-5FACD3FA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251"/>
    <w:pPr>
      <w:ind w:left="720"/>
      <w:contextualSpacing/>
    </w:pPr>
  </w:style>
  <w:style w:type="paragraph" w:customStyle="1" w:styleId="StepHead">
    <w:name w:val="Step Head"/>
    <w:basedOn w:val="Normal"/>
    <w:next w:val="Normal"/>
    <w:qFormat/>
    <w:rsid w:val="00392B3E"/>
    <w:pPr>
      <w:keepNext/>
      <w:numPr>
        <w:ilvl w:val="1"/>
        <w:numId w:val="3"/>
      </w:numPr>
      <w:spacing w:before="240" w:after="120"/>
    </w:pPr>
    <w:rPr>
      <w:rFonts w:ascii="Arial" w:eastAsia="Calibri" w:hAnsi="Arial" w:cs="Times New Roman"/>
      <w:b/>
      <w:lang w:val="en-US"/>
    </w:rPr>
  </w:style>
  <w:style w:type="paragraph" w:customStyle="1" w:styleId="PartHead">
    <w:name w:val="Part Head"/>
    <w:basedOn w:val="Prrafodelista"/>
    <w:next w:val="Normal"/>
    <w:qFormat/>
    <w:rsid w:val="00392B3E"/>
    <w:pPr>
      <w:keepNext/>
      <w:numPr>
        <w:numId w:val="3"/>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392B3E"/>
    <w:pPr>
      <w:numPr>
        <w:ilvl w:val="2"/>
        <w:numId w:val="3"/>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392B3E"/>
    <w:pPr>
      <w:numPr>
        <w:ilvl w:val="3"/>
      </w:numPr>
    </w:pPr>
  </w:style>
  <w:style w:type="numbering" w:customStyle="1" w:styleId="PartStepSubStepList">
    <w:name w:val="Part_Step_SubStep_List"/>
    <w:basedOn w:val="Sinlista"/>
    <w:uiPriority w:val="99"/>
    <w:rsid w:val="00392B3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2</cp:revision>
  <dcterms:created xsi:type="dcterms:W3CDTF">2018-07-18T15:53:00Z</dcterms:created>
  <dcterms:modified xsi:type="dcterms:W3CDTF">2018-07-18T15:53:00Z</dcterms:modified>
</cp:coreProperties>
</file>