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0F77" w14:textId="77777777"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DA5A8D" wp14:editId="18D082F4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897CC" w14:textId="77777777"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42794" wp14:editId="028F2951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3BA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WhgIAABc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8600CD" w14:textId="77777777"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14:paraId="28D997A2" w14:textId="77777777" w:rsidR="00B501CA" w:rsidRDefault="00B501CA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14:paraId="3E9AEF8D" w14:textId="77777777" w:rsidR="00B501CA" w:rsidRPr="007F7E3B" w:rsidRDefault="00B501CA" w:rsidP="00B501CA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</w:t>
      </w:r>
      <w:r>
        <w:rPr>
          <w:rFonts w:ascii="Calibri" w:hAnsi="Calibri"/>
          <w:b/>
        </w:rPr>
        <w:t xml:space="preserve">Nombre del alumno: </w:t>
      </w:r>
      <w:r w:rsidRPr="007F7E3B">
        <w:rPr>
          <w:rFonts w:ascii="Calibri" w:hAnsi="Calibri"/>
          <w:bCs/>
        </w:rPr>
        <w:t>_________________________</w:t>
      </w:r>
    </w:p>
    <w:p w14:paraId="58E4DBEC" w14:textId="77777777" w:rsidR="00B501CA" w:rsidRDefault="00B501CA" w:rsidP="00B501CA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7F7E3B">
        <w:rPr>
          <w:rFonts w:ascii="Calibri" w:hAnsi="Calibri"/>
          <w:bCs/>
        </w:rPr>
        <w:t xml:space="preserve">_____________________ </w:t>
      </w:r>
    </w:p>
    <w:p w14:paraId="5ED5D58F" w14:textId="77777777" w:rsidR="00B501CA" w:rsidRDefault="00B501CA" w:rsidP="007F7E3B">
      <w:pPr>
        <w:spacing w:before="120"/>
        <w:jc w:val="both"/>
        <w:rPr>
          <w:b/>
        </w:rPr>
      </w:pPr>
      <w:r>
        <w:rPr>
          <w:b/>
        </w:rPr>
        <w:t>____________________________________________</w:t>
      </w:r>
      <w:r w:rsidR="007F7E3B">
        <w:rPr>
          <w:b/>
        </w:rPr>
        <w:t>_</w:t>
      </w:r>
      <w:r>
        <w:rPr>
          <w:b/>
        </w:rPr>
        <w:t>___________________________________________</w:t>
      </w:r>
    </w:p>
    <w:p w14:paraId="4C6EAD35" w14:textId="77777777"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14:paraId="4CF7B76D" w14:textId="77777777"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</w:t>
      </w:r>
      <w:r w:rsidR="00B501CA">
        <w:rPr>
          <w:rFonts w:ascii="Arial" w:hAnsi="Arial" w:cs="Arial"/>
          <w:b/>
          <w:bCs/>
          <w:color w:val="0D0D0D"/>
          <w:sz w:val="27"/>
          <w:szCs w:val="27"/>
        </w:rPr>
        <w:t>individual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proofErr w:type="spellStart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</w:t>
      </w:r>
      <w:proofErr w:type="spellEnd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peer</w:t>
      </w:r>
    </w:p>
    <w:p w14:paraId="56449D06" w14:textId="77777777"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</w:p>
    <w:p w14:paraId="2148D383" w14:textId="77777777" w:rsidR="00E97270" w:rsidRDefault="00E97270" w:rsidP="00B501CA">
      <w:pPr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</w:t>
      </w:r>
      <w:r w:rsidR="00B501CA">
        <w:rPr>
          <w:rFonts w:ascii="Arial" w:hAnsi="Arial" w:cs="Arial"/>
          <w:color w:val="333333"/>
        </w:rPr>
        <w:t>contesta las siguientes preguntas:</w:t>
      </w:r>
    </w:p>
    <w:p w14:paraId="01E70463" w14:textId="77777777" w:rsidR="00B501CA" w:rsidRDefault="00B501CA" w:rsidP="00B501CA">
      <w:pPr>
        <w:spacing w:line="360" w:lineRule="auto"/>
        <w:jc w:val="both"/>
      </w:pPr>
    </w:p>
    <w:p w14:paraId="169FFB7F" w14:textId="77777777" w:rsidR="000A3313" w:rsidRPr="000A3313" w:rsidRDefault="00E97270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¿Qué es una red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  <w:r>
        <w:t xml:space="preserve"> </w:t>
      </w:r>
    </w:p>
    <w:p w14:paraId="127FED17" w14:textId="77777777" w:rsidR="000A3313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¿Cuáles son algunas desventajas de las redes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? </w:t>
      </w:r>
    </w:p>
    <w:p w14:paraId="50B74D71" w14:textId="77777777" w:rsidR="000A3313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¿A qué protocolo de intercambio de archivos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se le atribuye la mayor producción de tráfico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en Internet hoy en día? </w:t>
      </w:r>
    </w:p>
    <w:p w14:paraId="2322C9D6" w14:textId="77777777" w:rsidR="00E97270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¿Cuál fue la primera y más popular aplicación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que se especializó en el intercambio de archivos MP3 y fue cerrada por orden judicial?</w:t>
      </w:r>
    </w:p>
    <w:p w14:paraId="08A5CBCC" w14:textId="77777777" w:rsidR="00E97270" w:rsidRDefault="00B501CA" w:rsidP="00B501CA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Escribir las f</w:t>
      </w:r>
      <w:r w:rsidR="00E97270">
        <w:rPr>
          <w:rFonts w:ascii="Arial" w:hAnsi="Arial" w:cs="Arial"/>
          <w:color w:val="333333"/>
        </w:rPr>
        <w:t>uentes de la investigación.</w:t>
      </w:r>
    </w:p>
    <w:p w14:paraId="5B87F54C" w14:textId="77777777"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D50D" w14:textId="77777777" w:rsidR="006345F2" w:rsidRDefault="006345F2" w:rsidP="00E36D11">
      <w:r>
        <w:separator/>
      </w:r>
    </w:p>
  </w:endnote>
  <w:endnote w:type="continuationSeparator" w:id="0">
    <w:p w14:paraId="4D19E017" w14:textId="77777777" w:rsidR="006345F2" w:rsidRDefault="006345F2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0B9D0" w14:textId="77777777" w:rsidR="006345F2" w:rsidRDefault="006345F2" w:rsidP="00E36D11">
      <w:r>
        <w:separator/>
      </w:r>
    </w:p>
  </w:footnote>
  <w:footnote w:type="continuationSeparator" w:id="0">
    <w:p w14:paraId="72F63C28" w14:textId="77777777" w:rsidR="006345F2" w:rsidRDefault="006345F2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7999"/>
    <w:multiLevelType w:val="multilevel"/>
    <w:tmpl w:val="3C98E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A3313"/>
    <w:rsid w:val="000C2C2F"/>
    <w:rsid w:val="000F466E"/>
    <w:rsid w:val="001221A2"/>
    <w:rsid w:val="001308C8"/>
    <w:rsid w:val="00136517"/>
    <w:rsid w:val="00154C4C"/>
    <w:rsid w:val="00184685"/>
    <w:rsid w:val="00190C1D"/>
    <w:rsid w:val="001B723C"/>
    <w:rsid w:val="00227D23"/>
    <w:rsid w:val="00260219"/>
    <w:rsid w:val="00276C5E"/>
    <w:rsid w:val="002B376F"/>
    <w:rsid w:val="002E3605"/>
    <w:rsid w:val="003C4DEE"/>
    <w:rsid w:val="00407C38"/>
    <w:rsid w:val="00483655"/>
    <w:rsid w:val="004E50AF"/>
    <w:rsid w:val="004F2970"/>
    <w:rsid w:val="00531434"/>
    <w:rsid w:val="00550254"/>
    <w:rsid w:val="005C48AE"/>
    <w:rsid w:val="00621F45"/>
    <w:rsid w:val="006345F2"/>
    <w:rsid w:val="0065666F"/>
    <w:rsid w:val="006A08CD"/>
    <w:rsid w:val="006E510A"/>
    <w:rsid w:val="00721606"/>
    <w:rsid w:val="00766EA0"/>
    <w:rsid w:val="007953E0"/>
    <w:rsid w:val="007B436F"/>
    <w:rsid w:val="007E5DC7"/>
    <w:rsid w:val="007F7E3B"/>
    <w:rsid w:val="008E44CE"/>
    <w:rsid w:val="008E7B1E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501CA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96D21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2</cp:revision>
  <cp:lastPrinted>2000-10-30T17:25:00Z</cp:lastPrinted>
  <dcterms:created xsi:type="dcterms:W3CDTF">2021-02-22T00:44:00Z</dcterms:created>
  <dcterms:modified xsi:type="dcterms:W3CDTF">2021-02-22T00:44:00Z</dcterms:modified>
</cp:coreProperties>
</file>