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9EB" w:rsidRPr="00EE59EB" w:rsidRDefault="00EE59EB" w:rsidP="00EE59EB">
      <w:pPr>
        <w:pStyle w:val="Ttulo1"/>
        <w:spacing w:before="0" w:after="0"/>
        <w:ind w:left="-142"/>
        <w:rPr>
          <w:sz w:val="16"/>
          <w:szCs w:val="16"/>
        </w:rPr>
      </w:pPr>
    </w:p>
    <w:p w:rsidR="003A5796" w:rsidRPr="00C60EF0" w:rsidRDefault="003A5796" w:rsidP="009A51EF">
      <w:pPr>
        <w:pStyle w:val="Ttulo1"/>
        <w:spacing w:before="360"/>
        <w:ind w:left="-142"/>
        <w:rPr>
          <w:color w:val="FF0000"/>
          <w:sz w:val="32"/>
          <w:szCs w:val="32"/>
        </w:rPr>
      </w:pPr>
      <w:r w:rsidRPr="00C60EF0">
        <w:rPr>
          <w:sz w:val="32"/>
          <w:szCs w:val="32"/>
        </w:rPr>
        <w:t>Introduction to Packet Tracer</w:t>
      </w:r>
    </w:p>
    <w:p w:rsidR="00341791" w:rsidRDefault="009A51EF" w:rsidP="009A51EF">
      <w:pPr>
        <w:pStyle w:val="Ttulo2"/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CBFDE" wp14:editId="71198EAC">
                <wp:simplePos x="0" y="0"/>
                <wp:positionH relativeFrom="column">
                  <wp:posOffset>4486275</wp:posOffset>
                </wp:positionH>
                <wp:positionV relativeFrom="paragraph">
                  <wp:posOffset>418465</wp:posOffset>
                </wp:positionV>
                <wp:extent cx="542925" cy="304800"/>
                <wp:effectExtent l="0" t="0" r="9525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BE4" w:rsidRPr="00FC3BE4" w:rsidRDefault="00FC3BE4" w:rsidP="00FC3BE4">
                            <w:pPr>
                              <w:rPr>
                                <w:rFonts w:ascii="Arial" w:hAnsi="Arial" w:cs="Arial"/>
                                <w:b/>
                                <w:spacing w:val="20"/>
                                <w:sz w:val="20"/>
                                <w:szCs w:val="20"/>
                                <w:lang w:val="es-MX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FC3BE4">
                              <w:rPr>
                                <w:rFonts w:ascii="Arial" w:hAnsi="Arial" w:cs="Arial"/>
                                <w:b/>
                                <w:spacing w:val="2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F0/0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CBF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3.25pt;margin-top:32.95pt;width:42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JtIQIAABoEAAAOAAAAZHJzL2Uyb0RvYy54bWysU9uO2yAQfa/Uf0C8N3bcpN1YcVbbbFNV&#10;2l6kbT8AA45RgaFAYm+/fgecZFfbt6o8oBmYOZw5M6yvR6PJUfqgwDZ0PispkZaDUHbf0J8/dm+u&#10;KAmRWcE0WNnQBxno9eb1q/XgallBD1pITxDEhnpwDe1jdHVRBN5Lw8IMnLR42YE3LKLr94XwbEB0&#10;o4uqLN8VA3jhPHAZAp7eTpd0k/G7TvL4reuCjEQ3FLnFvPu8t2kvNmtW7z1zveInGuwfWBimLD56&#10;gbplkZGDV39BGcU9BOjijIMpoOsUl7kGrGZevqjmvmdO5lpQnOAuMoX/B8u/Hr97ogT2DuWxzGCP&#10;tgcmPBAhSZRjBFIllQYXagy+dxgexw8wYkauOLg74L8CsbDtmd3LG+9h6CUTyHKeMotnqRNOSCDt&#10;8AUEvsYOETLQ2HmTJERRCKIjnYdLh5AH4Xi4XFSrakkJx6u35eKqzB0sWH1Odj7ETxIMSUZDPQ5A&#10;BmfHuxATGVafQ9JbAbQSO6V1dvy+3WpPjgyHZZdX5v8iTFsyNHS1RB4py0LKz3NkVMRh1so0FJnh&#10;msYrifHRihwSmdKTjUy0PamTBJmkiWM7YmCSrAXxgDp5mIYWPxkaPfg/lAw4sA0Nvw/MS0r0Z4ta&#10;p+k+Gz4bq/ligadtdhbL9xU6zHKEaGg8m9uYf8NUyQ32olNZpycGJ444gFm+02dJE/7cz1FPX3rz&#10;CAAA//8DAFBLAwQUAAYACAAAACEAT4wXaOEAAAAKAQAADwAAAGRycy9kb3ducmV2LnhtbEyPQU7D&#10;MBBF90jcwRokdtRpoCkJcSpUURaoQtBwADcekpR4HMVumnJ6hhUsR/P0//v5arKdGHHwrSMF81kE&#10;AqlypqVawUe5ubkH4YMmoztHqOCMHlbF5UWuM+NO9I7jLtSCQ8hnWkETQp9J6asGrfYz1yPx79MN&#10;Vgc+h1qaQZ843HYyjqJEWt0SNzS6x3WD1dfuaBU8va0PmzJ+ruPz9q58HX1y+K5elLq+mh4fQASc&#10;wh8Mv/qsDgU77d2RjBedgmWULBhVkCxSEAws05jH7Zmc36Ygi1z+n1D8AAAA//8DAFBLAQItABQA&#10;BgAIAAAAIQC2gziS/gAAAOEBAAATAAAAAAAAAAAAAAAAAAAAAABbQ29udGVudF9UeXBlc10ueG1s&#10;UEsBAi0AFAAGAAgAAAAhADj9If/WAAAAlAEAAAsAAAAAAAAAAAAAAAAALwEAAF9yZWxzLy5yZWxz&#10;UEsBAi0AFAAGAAgAAAAhADuU8m0hAgAAGgQAAA4AAAAAAAAAAAAAAAAALgIAAGRycy9lMm9Eb2Mu&#10;eG1sUEsBAi0AFAAGAAgAAAAhAE+MF2jhAAAACgEAAA8AAAAAAAAAAAAAAAAAewQAAGRycy9kb3du&#10;cmV2LnhtbFBLBQYAAAAABAAEAPMAAACJBQAAAAA=&#10;" stroked="f">
                <v:textbox inset="0,0">
                  <w:txbxContent>
                    <w:p w:rsidR="00FC3BE4" w:rsidRPr="00FC3BE4" w:rsidRDefault="00FC3BE4" w:rsidP="00FC3BE4">
                      <w:pPr>
                        <w:rPr>
                          <w:rFonts w:ascii="Arial" w:hAnsi="Arial" w:cs="Arial"/>
                          <w:b/>
                          <w:spacing w:val="20"/>
                          <w:sz w:val="20"/>
                          <w:szCs w:val="20"/>
                          <w:lang w:val="es-MX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FC3BE4">
                        <w:rPr>
                          <w:rFonts w:ascii="Arial" w:hAnsi="Arial" w:cs="Arial"/>
                          <w:b/>
                          <w:spacing w:val="2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F0/0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0B81B" wp14:editId="6AB3BBD9">
                <wp:simplePos x="0" y="0"/>
                <wp:positionH relativeFrom="column">
                  <wp:posOffset>3086100</wp:posOffset>
                </wp:positionH>
                <wp:positionV relativeFrom="paragraph">
                  <wp:posOffset>46990</wp:posOffset>
                </wp:positionV>
                <wp:extent cx="571500" cy="3048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BE4" w:rsidRPr="00FC3BE4" w:rsidRDefault="00FC3BE4" w:rsidP="00FC3BE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pacing w:val="20"/>
                                <w:sz w:val="20"/>
                                <w:szCs w:val="20"/>
                                <w:lang w:val="es-MX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FC3BE4">
                              <w:rPr>
                                <w:rFonts w:ascii="Arial" w:hAnsi="Arial" w:cs="Arial"/>
                                <w:b/>
                                <w:spacing w:val="20"/>
                                <w:sz w:val="20"/>
                                <w:szCs w:val="2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F0/1</w:t>
                            </w:r>
                          </w:p>
                        </w:txbxContent>
                      </wps:txbx>
                      <wps:bodyPr rot="0" vert="horz" wrap="square" lIns="9144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B81B" id="_x0000_s1027" type="#_x0000_t202" style="position:absolute;left:0;text-align:left;margin-left:243pt;margin-top:3.7pt;width:4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rjyJAIAACAEAAAOAAAAZHJzL2Uyb0RvYy54bWysU9tu2zAMfR+wfxD0vtjJkrU14hRdugwD&#10;ugvQ7QNoSY6FyaInKbGzry8lO2mxvQ3Tg0BK5NHhIbW+HVrDjsp5jbbk81nOmbICpbb7kv/4vntz&#10;zZkPYCUYtKrkJ+X57eb1q3XfFWqBDRqpHCMQ64u+K3kTQldkmReNasHPsFOWLmt0LQRy3T6TDnpC&#10;b022yPN3WY9Odg6F8p5O78dLvkn4da1E+FrXXgVmSk7cQtpd2qu4Z5s1FHsHXaPFRAP+gUUL2tKj&#10;F6h7CMAOTv8F1Wrh0GMdZgLbDOtaC5VqoGrm+R/VPDbQqVQLieO7i0z+/8GKL8dvjmlJvePMQkst&#10;2h5AOmRSsaCGgGwRReo7X1DsY0fRYXiPQ0yIBfvuAcVPzyxuG7B7decc9o0CSSTnMTN7kTri+AhS&#10;9Z9R0mtwCJiAhtq1EZA0YYROzTpdGkQ8mKDD1dV8ldONoKu3+fKa7PgCFOfkzvnwUWHLolFyR/1P&#10;4HB88GEMPYck8mi03GljkuP21dY4dgSalV1aE7p/GWYs60t+s1qsErLFmE/QULQ60Cwb3ZacmNGK&#10;6VBEMT5YmewA2ow2kTZ2UicKMkoThmqYukHxUbkK5YnkcjiOLn01Mhp0vznraWxL7n8dwCnOzCdL&#10;kt/Ml8s458lZrq4W5LjkkFGdDbCCIEpecTaa25D+RKRr8Y5aUusk1zODiSqNYRJ8+jJxzl/6Ker5&#10;Y2+eAAAA//8DAFBLAwQUAAYACAAAACEAs8QcJ94AAAAIAQAADwAAAGRycy9kb3ducmV2LnhtbEyP&#10;zU7DMBCE70i8g7VIXBB1WqU/hDhVhcqBIylIPW7jJQnE6xC7bXh7tie47WhGs9/k69F16kRDaD0b&#10;mE4SUMSVty3XBt52z/crUCEiW+w8k4EfCrAurq9yzKw/8yudylgrKeGQoYEmxj7TOlQNOQwT3xOL&#10;9+EHh1HkUGs74FnKXadnSbLQDluWDw329NRQ9VUenYFYT/ez7+RhV9592r3evG9fbLk15vZm3DyC&#10;ijTGvzBc8AUdCmE6+CPboDoD6WohW6KBZQpK/Pnyog9yzFPQRa7/Dyh+AQAA//8DAFBLAQItABQA&#10;BgAIAAAAIQC2gziS/gAAAOEBAAATAAAAAAAAAAAAAAAAAAAAAABbQ29udGVudF9UeXBlc10ueG1s&#10;UEsBAi0AFAAGAAgAAAAhADj9If/WAAAAlAEAAAsAAAAAAAAAAAAAAAAALwEAAF9yZWxzLy5yZWxz&#10;UEsBAi0AFAAGAAgAAAAhAL56uPIkAgAAIAQAAA4AAAAAAAAAAAAAAAAALgIAAGRycy9lMm9Eb2Mu&#10;eG1sUEsBAi0AFAAGAAgAAAAhALPEHCfeAAAACAEAAA8AAAAAAAAAAAAAAAAAfgQAAGRycy9kb3du&#10;cmV2LnhtbFBLBQYAAAAABAAEAPMAAACJBQAAAAA=&#10;" stroked="f">
                <v:textbox inset=",,0,0">
                  <w:txbxContent>
                    <w:p w:rsidR="00FC3BE4" w:rsidRPr="00FC3BE4" w:rsidRDefault="00FC3BE4" w:rsidP="00FC3BE4">
                      <w:pPr>
                        <w:jc w:val="right"/>
                        <w:rPr>
                          <w:rFonts w:ascii="Arial" w:hAnsi="Arial" w:cs="Arial"/>
                          <w:b/>
                          <w:spacing w:val="20"/>
                          <w:sz w:val="20"/>
                          <w:szCs w:val="20"/>
                          <w:lang w:val="es-MX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FC3BE4">
                        <w:rPr>
                          <w:rFonts w:ascii="Arial" w:hAnsi="Arial" w:cs="Arial"/>
                          <w:b/>
                          <w:spacing w:val="20"/>
                          <w:sz w:val="20"/>
                          <w:szCs w:val="2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F0/1</w:t>
                      </w:r>
                    </w:p>
                  </w:txbxContent>
                </v:textbox>
              </v:shape>
            </w:pict>
          </mc:Fallback>
        </mc:AlternateContent>
      </w:r>
      <w:r w:rsidR="00FC3BE4">
        <w:rPr>
          <w:noProof/>
          <w:lang w:val="es-MX" w:eastAsia="es-MX"/>
        </w:rPr>
        <w:drawing>
          <wp:inline distT="0" distB="0" distL="0" distR="0" wp14:anchorId="7D8D44DD" wp14:editId="2F97C4ED">
            <wp:extent cx="5638800" cy="763966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91" w:rsidRPr="00341791" w:rsidRDefault="00341791" w:rsidP="009A51EF">
      <w:pPr>
        <w:pStyle w:val="Ttulo2"/>
        <w:keepNext/>
        <w:spacing w:before="480" w:beforeAutospacing="0" w:after="240" w:afterAutospacing="0"/>
        <w:ind w:left="-142"/>
        <w:rPr>
          <w:rFonts w:ascii="Arial" w:hAnsi="Arial" w:cs="Arial"/>
          <w:sz w:val="24"/>
          <w:szCs w:val="24"/>
        </w:rPr>
      </w:pPr>
      <w:r w:rsidRPr="00341791">
        <w:rPr>
          <w:rFonts w:ascii="Arial" w:hAnsi="Arial" w:cs="Arial"/>
          <w:sz w:val="24"/>
          <w:szCs w:val="24"/>
        </w:rPr>
        <w:t>Addressing Table</w:t>
      </w:r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FC3BE4" w:rsidTr="009502B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3BE4" w:rsidRPr="00E87D62" w:rsidRDefault="00FC3BE4" w:rsidP="009502B6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3BE4" w:rsidRPr="00E87D62" w:rsidRDefault="00FC3BE4" w:rsidP="009502B6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3BE4" w:rsidRPr="00E87D62" w:rsidRDefault="00FC3BE4" w:rsidP="009502B6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3BE4" w:rsidRPr="00E87D62" w:rsidRDefault="00FC3BE4" w:rsidP="009502B6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C3BE4" w:rsidRPr="00E87D62" w:rsidRDefault="00FC3BE4" w:rsidP="009502B6">
            <w:pPr>
              <w:pStyle w:val="TableHeading"/>
            </w:pPr>
            <w:r w:rsidRPr="00E87D62">
              <w:t>Default Gateway</w:t>
            </w:r>
          </w:p>
        </w:tc>
      </w:tr>
      <w:tr w:rsidR="00FC3BE4" w:rsidTr="009502B6">
        <w:trPr>
          <w:cantSplit/>
          <w:jc w:val="center"/>
        </w:trPr>
        <w:tc>
          <w:tcPr>
            <w:tcW w:w="126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R1</w:t>
            </w:r>
          </w:p>
        </w:tc>
        <w:tc>
          <w:tcPr>
            <w:tcW w:w="144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F0/0</w:t>
            </w:r>
          </w:p>
        </w:tc>
        <w:tc>
          <w:tcPr>
            <w:tcW w:w="171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192.168.0.1</w:t>
            </w:r>
          </w:p>
        </w:tc>
        <w:tc>
          <w:tcPr>
            <w:tcW w:w="180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255.255.255.0</w:t>
            </w:r>
          </w:p>
        </w:tc>
        <w:tc>
          <w:tcPr>
            <w:tcW w:w="189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N/A</w:t>
            </w:r>
          </w:p>
        </w:tc>
      </w:tr>
      <w:tr w:rsidR="00FC3BE4" w:rsidTr="009502B6">
        <w:trPr>
          <w:cantSplit/>
          <w:jc w:val="center"/>
        </w:trPr>
        <w:tc>
          <w:tcPr>
            <w:tcW w:w="126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144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F0/1</w:t>
            </w:r>
          </w:p>
        </w:tc>
        <w:tc>
          <w:tcPr>
            <w:tcW w:w="171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192.168.1.1</w:t>
            </w:r>
          </w:p>
        </w:tc>
        <w:tc>
          <w:tcPr>
            <w:tcW w:w="180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255.255.255.0</w:t>
            </w:r>
          </w:p>
        </w:tc>
        <w:tc>
          <w:tcPr>
            <w:tcW w:w="189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N/A</w:t>
            </w:r>
          </w:p>
        </w:tc>
      </w:tr>
      <w:tr w:rsidR="00FC3BE4" w:rsidTr="009502B6">
        <w:trPr>
          <w:cantSplit/>
          <w:jc w:val="center"/>
        </w:trPr>
        <w:tc>
          <w:tcPr>
            <w:tcW w:w="126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S1</w:t>
            </w:r>
          </w:p>
        </w:tc>
        <w:tc>
          <w:tcPr>
            <w:tcW w:w="1440" w:type="dxa"/>
            <w:vAlign w:val="bottom"/>
          </w:tcPr>
          <w:p w:rsidR="00FC3BE4" w:rsidRPr="00FC3BE4" w:rsidRDefault="00FC3BE4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VLAN 1</w:t>
            </w:r>
          </w:p>
        </w:tc>
        <w:tc>
          <w:tcPr>
            <w:tcW w:w="1710" w:type="dxa"/>
            <w:vAlign w:val="bottom"/>
          </w:tcPr>
          <w:p w:rsidR="00FC3BE4" w:rsidRPr="00FC3BE4" w:rsidRDefault="00D75819" w:rsidP="00D75819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192.168.1.</w:t>
            </w:r>
            <w:r>
              <w:rPr>
                <w:b/>
              </w:rPr>
              <w:t>4</w:t>
            </w:r>
          </w:p>
        </w:tc>
        <w:tc>
          <w:tcPr>
            <w:tcW w:w="1800" w:type="dxa"/>
            <w:vAlign w:val="bottom"/>
          </w:tcPr>
          <w:p w:rsidR="00FC3BE4" w:rsidRPr="00FC3BE4" w:rsidRDefault="00D75819" w:rsidP="009A51EF">
            <w:pPr>
              <w:pStyle w:val="TableText"/>
              <w:jc w:val="center"/>
              <w:rPr>
                <w:b/>
              </w:rPr>
            </w:pPr>
            <w:r w:rsidRPr="00FC3BE4">
              <w:rPr>
                <w:b/>
              </w:rPr>
              <w:t>255.255.255.0</w:t>
            </w:r>
          </w:p>
        </w:tc>
        <w:tc>
          <w:tcPr>
            <w:tcW w:w="1890" w:type="dxa"/>
            <w:vAlign w:val="bottom"/>
          </w:tcPr>
          <w:p w:rsidR="00FC3BE4" w:rsidRPr="00FC3BE4" w:rsidRDefault="00D75819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192.168.1.1</w:t>
            </w:r>
          </w:p>
        </w:tc>
      </w:tr>
      <w:tr w:rsidR="00FC3BE4" w:rsidTr="009502B6">
        <w:trPr>
          <w:cantSplit/>
          <w:jc w:val="center"/>
        </w:trPr>
        <w:tc>
          <w:tcPr>
            <w:tcW w:w="126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PC-A</w:t>
            </w:r>
          </w:p>
        </w:tc>
        <w:tc>
          <w:tcPr>
            <w:tcW w:w="144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NIC</w:t>
            </w:r>
          </w:p>
        </w:tc>
        <w:tc>
          <w:tcPr>
            <w:tcW w:w="171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192.168.1.3</w:t>
            </w:r>
          </w:p>
        </w:tc>
        <w:tc>
          <w:tcPr>
            <w:tcW w:w="180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255.255.255.0</w:t>
            </w:r>
          </w:p>
        </w:tc>
        <w:tc>
          <w:tcPr>
            <w:tcW w:w="189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192.168.1.1</w:t>
            </w:r>
          </w:p>
        </w:tc>
      </w:tr>
      <w:tr w:rsidR="00FC3BE4" w:rsidTr="009502B6">
        <w:trPr>
          <w:cantSplit/>
          <w:jc w:val="center"/>
        </w:trPr>
        <w:tc>
          <w:tcPr>
            <w:tcW w:w="126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PC-B</w:t>
            </w:r>
          </w:p>
        </w:tc>
        <w:tc>
          <w:tcPr>
            <w:tcW w:w="144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NIC</w:t>
            </w:r>
          </w:p>
        </w:tc>
        <w:tc>
          <w:tcPr>
            <w:tcW w:w="171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192.168.0.3</w:t>
            </w:r>
          </w:p>
        </w:tc>
        <w:tc>
          <w:tcPr>
            <w:tcW w:w="180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255.255.255.0</w:t>
            </w:r>
          </w:p>
        </w:tc>
        <w:tc>
          <w:tcPr>
            <w:tcW w:w="1890" w:type="dxa"/>
            <w:vAlign w:val="bottom"/>
          </w:tcPr>
          <w:p w:rsidR="00FC3BE4" w:rsidRPr="00815554" w:rsidRDefault="00FC3BE4" w:rsidP="009A51EF">
            <w:pPr>
              <w:pStyle w:val="TableText"/>
              <w:jc w:val="center"/>
              <w:rPr>
                <w:b/>
              </w:rPr>
            </w:pPr>
            <w:r w:rsidRPr="00815554">
              <w:rPr>
                <w:b/>
              </w:rPr>
              <w:t>192.168.0.1</w:t>
            </w:r>
          </w:p>
        </w:tc>
      </w:tr>
    </w:tbl>
    <w:p w:rsidR="003A5796" w:rsidRPr="005B462B" w:rsidRDefault="003A5796" w:rsidP="009A51EF">
      <w:pPr>
        <w:pStyle w:val="Ttulo2"/>
        <w:keepNext/>
        <w:spacing w:before="360" w:beforeAutospacing="0" w:after="240" w:afterAutospacing="0"/>
        <w:ind w:left="-142"/>
        <w:rPr>
          <w:rFonts w:ascii="Arial" w:hAnsi="Arial" w:cs="Arial"/>
          <w:sz w:val="24"/>
          <w:szCs w:val="24"/>
        </w:rPr>
      </w:pPr>
      <w:r w:rsidRPr="005B462B">
        <w:rPr>
          <w:rFonts w:ascii="Arial" w:hAnsi="Arial" w:cs="Arial"/>
          <w:sz w:val="24"/>
          <w:szCs w:val="24"/>
        </w:rPr>
        <w:t xml:space="preserve">Learning </w:t>
      </w:r>
      <w:r w:rsidR="005B462B">
        <w:rPr>
          <w:rFonts w:ascii="Arial" w:hAnsi="Arial" w:cs="Arial"/>
          <w:sz w:val="24"/>
          <w:szCs w:val="24"/>
        </w:rPr>
        <w:t>Objectives</w:t>
      </w:r>
    </w:p>
    <w:p w:rsidR="003A5796" w:rsidRDefault="003A5796" w:rsidP="007C546F">
      <w:pPr>
        <w:pStyle w:val="Bulletlevel1"/>
      </w:pPr>
      <w:r>
        <w:t>Explore Packet Tracer</w:t>
      </w:r>
    </w:p>
    <w:p w:rsidR="003A5796" w:rsidRDefault="003A5796" w:rsidP="007C546F">
      <w:pPr>
        <w:pStyle w:val="Bulletlevel1"/>
      </w:pPr>
      <w:r>
        <w:t xml:space="preserve">Connect </w:t>
      </w:r>
      <w:r w:rsidR="00C60EF0">
        <w:t xml:space="preserve">and configure </w:t>
      </w:r>
      <w:r>
        <w:t xml:space="preserve">devices </w:t>
      </w:r>
    </w:p>
    <w:p w:rsidR="00C60EF0" w:rsidRDefault="00C60EF0" w:rsidP="007C546F">
      <w:pPr>
        <w:pStyle w:val="Bulletlevel1"/>
      </w:pPr>
      <w:r w:rsidRPr="00C60EF0">
        <w:t xml:space="preserve">Test and Verify IPv4 End to End </w:t>
      </w:r>
      <w:proofErr w:type="spellStart"/>
      <w:r w:rsidRPr="00C60EF0">
        <w:t>Connetivity</w:t>
      </w:r>
      <w:proofErr w:type="spellEnd"/>
      <w:r w:rsidR="009A51EF">
        <w:t xml:space="preserve"> with ping</w:t>
      </w:r>
    </w:p>
    <w:p w:rsidR="003A5796" w:rsidRPr="005B462B" w:rsidRDefault="005B462B" w:rsidP="007C546F">
      <w:pPr>
        <w:pStyle w:val="Ttulo2"/>
        <w:keepNext/>
        <w:spacing w:before="240" w:beforeAutospacing="0" w:after="240" w:afterAutospacing="0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</w:t>
      </w:r>
    </w:p>
    <w:p w:rsidR="00F36532" w:rsidRDefault="003A5796" w:rsidP="007C546F">
      <w:pPr>
        <w:spacing w:line="300" w:lineRule="exact"/>
        <w:ind w:left="284"/>
        <w:jc w:val="both"/>
        <w:rPr>
          <w:rFonts w:ascii="Arial" w:hAnsi="Arial" w:cs="Arial"/>
          <w:sz w:val="20"/>
          <w:szCs w:val="20"/>
        </w:rPr>
      </w:pPr>
      <w:r w:rsidRPr="005B462B">
        <w:rPr>
          <w:rFonts w:ascii="Arial" w:hAnsi="Arial" w:cs="Arial"/>
          <w:sz w:val="20"/>
          <w:szCs w:val="20"/>
        </w:rPr>
        <w:t xml:space="preserve">Since equipment and time are limited, this experience can be supplemented by a simulated environment. The simulator that is used in this course is Packet Tracer. Packet Tracer provides a rich set of protocols, equipment, and features but only a fraction of what is possible with real equipment. Packet Tracer is a supplement to not a replacement for experience with real equipment. You are encouraged to compare the results obtained from Packet Tracer network models with the behavior of real equipment. </w:t>
      </w:r>
    </w:p>
    <w:p w:rsidR="003A5796" w:rsidRDefault="003A5796" w:rsidP="007C546F">
      <w:pPr>
        <w:spacing w:line="300" w:lineRule="exact"/>
        <w:ind w:left="284"/>
        <w:jc w:val="both"/>
        <w:rPr>
          <w:rFonts w:ascii="Arial" w:hAnsi="Arial" w:cs="Arial"/>
          <w:sz w:val="20"/>
          <w:szCs w:val="20"/>
        </w:rPr>
      </w:pPr>
      <w:r w:rsidRPr="005B462B">
        <w:rPr>
          <w:rFonts w:ascii="Arial" w:hAnsi="Arial" w:cs="Arial"/>
          <w:sz w:val="20"/>
          <w:szCs w:val="20"/>
        </w:rPr>
        <w:t xml:space="preserve">This activity will provide an opportunity to explore the standard lab setup using Packet Tracer simulator. </w:t>
      </w:r>
    </w:p>
    <w:p w:rsidR="003A5796" w:rsidRDefault="007C546F" w:rsidP="00770A15">
      <w:pPr>
        <w:pStyle w:val="Task"/>
        <w:spacing w:before="240" w:after="240"/>
        <w:ind w:left="-142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41BC3E" wp14:editId="05DF710A">
                <wp:simplePos x="0" y="0"/>
                <wp:positionH relativeFrom="column">
                  <wp:posOffset>2301875</wp:posOffset>
                </wp:positionH>
                <wp:positionV relativeFrom="paragraph">
                  <wp:posOffset>192405</wp:posOffset>
                </wp:positionV>
                <wp:extent cx="4139565" cy="94297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956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46F" w:rsidRDefault="007C546F"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s-MX" w:eastAsia="es-MX"/>
                              </w:rPr>
                              <w:drawing>
                                <wp:inline distT="0" distB="0" distL="0" distR="0" wp14:anchorId="19A8E73E" wp14:editId="7FBC0804">
                                  <wp:extent cx="3950825" cy="78462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6112" cy="815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BC3E" id="_x0000_s1028" type="#_x0000_t202" style="position:absolute;left:0;text-align:left;margin-left:181.25pt;margin-top:15.15pt;width:325.95pt;height:7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4LtKQIAACsEAAAOAAAAZHJzL2Uyb0RvYy54bWysU9tu2zAMfR+wfxD0vjjxkrYx4hRdugwD&#10;ugvQ7QNoSY6FyaInKbGzry8lp2m2vQ3zgyCa5OHhIbW6HVrDDsp5jbbks8mUM2UFSm13Jf/+bfvm&#10;hjMfwEowaFXJj8rz2/XrV6u+K1SODRqpHCMQ64u+K3kTQldkmReNasFPsFOWnDW6FgKZbpdJBz2h&#10;tybLp9OrrEcnO4dCeU9/70cnXyf8ulYifKlrrwIzJSduIZ0unVU8s/UKip2DrtHiRAP+gUUL2lLR&#10;M9Q9BGB7p/+CarVw6LEOE4FthnWthUo9UDez6R/dPDbQqdQLieO7s0z+/8GKz4evjmlZ8nx2zZmF&#10;loa02YN0yKRiQQ0BWR5l6jtfUPRjR/FheIcDjTu17LsHFD88s7hpwO7UnXPYNwok0ZzFzOwidcTx&#10;EaTqP6GkarAPmICG2rVRQ1KFETqN63geEfFggn7OZ2+Xi6sFZ4J8y3m+vF6kElA8Z3fOhw8KWxYv&#10;JXe0AgkdDg8+RDZQPIfEYh6NllttTDLcrtoYxw5A67JN3wn9tzBjWU/VF/kiIVuM+WmTWh1onY1u&#10;S34zjV9MhyKq8d7KdA+gzXgnJsae5ImKjNqEoRrGgcTcKF2F8kh6ORy3l14bXRp0vzjraXNL7n/u&#10;wSnOzEdLmi9n83lc9WTMF9c5Ge7SU116wAqCKnngbLxuQnoekbbFO5pNrZNsL0xOlGkjk5qn1xNX&#10;/tJOUS9vfP0EAAD//wMAUEsDBBQABgAIAAAAIQBvB+eG3wAAAAsBAAAPAAAAZHJzL2Rvd25yZXYu&#10;eG1sTI/BToNAEIbvJr7DZky8GLu0pYDI0qiJxmtrH2Bhp0BkZwm7LfTtnZ7s7Z/Ml3++Kbaz7cUZ&#10;R985UrBcRCCQamc6ahQcfj6fMxA+aDK6d4QKLuhhW97fFTo3bqIdnvehEVxCPtcK2hCGXEpft2i1&#10;X7gBiXdHN1odeBwbaUY9cbnt5SqKEml1R3yh1QN+tFj/7k9WwfF7etq8TNVXOKS7OHnXXVq5i1KP&#10;D/PbK4iAc/iH4arP6lCyU+VOZLzoFayT1YZRDtEaxBWIlnEMouKUZhnIspC3P5R/AAAA//8DAFBL&#10;AQItABQABgAIAAAAIQC2gziS/gAAAOEBAAATAAAAAAAAAAAAAAAAAAAAAABbQ29udGVudF9UeXBl&#10;c10ueG1sUEsBAi0AFAAGAAgAAAAhADj9If/WAAAAlAEAAAsAAAAAAAAAAAAAAAAALwEAAF9yZWxz&#10;Ly5yZWxzUEsBAi0AFAAGAAgAAAAhADXDgu0pAgAAKwQAAA4AAAAAAAAAAAAAAAAALgIAAGRycy9l&#10;Mm9Eb2MueG1sUEsBAi0AFAAGAAgAAAAhAG8H54bfAAAACwEAAA8AAAAAAAAAAAAAAAAAgwQAAGRy&#10;cy9kb3ducmV2LnhtbFBLBQYAAAAABAAEAPMAAACPBQAAAAA=&#10;" stroked="f">
                <v:textbox>
                  <w:txbxContent>
                    <w:p w:rsidR="007C546F" w:rsidRDefault="007C546F"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s-MX" w:eastAsia="es-MX"/>
                        </w:rPr>
                        <w:drawing>
                          <wp:inline distT="0" distB="0" distL="0" distR="0" wp14:anchorId="19A8E73E" wp14:editId="7FBC0804">
                            <wp:extent cx="3950825" cy="78462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6112" cy="815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462B">
        <w:t xml:space="preserve">Task 1: </w:t>
      </w:r>
      <w:r w:rsidR="00767749">
        <w:t>Enter</w:t>
      </w:r>
      <w:r w:rsidR="00F36532">
        <w:t xml:space="preserve"> the required devices</w:t>
      </w:r>
    </w:p>
    <w:p w:rsidR="00C459D7" w:rsidRDefault="00C459D7" w:rsidP="00C459D7">
      <w:pPr>
        <w:pStyle w:val="Bulletlevel1"/>
      </w:pPr>
      <w:r>
        <w:t>1 Router (Cisco 2811)</w:t>
      </w:r>
    </w:p>
    <w:p w:rsidR="00C459D7" w:rsidRDefault="00C459D7" w:rsidP="00C459D7">
      <w:pPr>
        <w:pStyle w:val="Bulletlevel1"/>
      </w:pPr>
      <w:r>
        <w:t>1 Switch (Cisco 2960)</w:t>
      </w:r>
    </w:p>
    <w:p w:rsidR="00C459D7" w:rsidRDefault="00C459D7" w:rsidP="00782B2C">
      <w:pPr>
        <w:pStyle w:val="Bulletlevel1"/>
      </w:pPr>
      <w:r>
        <w:t>2 PCs (Generic)</w:t>
      </w:r>
    </w:p>
    <w:p w:rsidR="003B15B3" w:rsidRPr="003B15B3" w:rsidRDefault="00C459D7" w:rsidP="00782B2C">
      <w:pPr>
        <w:pStyle w:val="Bulletlevel1"/>
      </w:pPr>
      <w:r w:rsidRPr="00C459D7">
        <w:t>Ethernet cables as shown in the topology</w:t>
      </w:r>
    </w:p>
    <w:p w:rsidR="00C459D7" w:rsidRDefault="00C459D7" w:rsidP="00C459D7">
      <w:pPr>
        <w:pStyle w:val="Task"/>
        <w:spacing w:before="240" w:after="240"/>
        <w:ind w:left="-142"/>
      </w:pPr>
      <w:r>
        <w:t>Task 2: Rename devices</w:t>
      </w:r>
    </w:p>
    <w:p w:rsidR="000156C9" w:rsidRPr="007C546F" w:rsidRDefault="00C459D7" w:rsidP="007C546F">
      <w:pPr>
        <w:pStyle w:val="Bulletlevel1"/>
      </w:pPr>
      <w:r w:rsidRPr="007C546F">
        <w:t>Router (</w:t>
      </w:r>
      <w:r w:rsidR="000156C9" w:rsidRPr="007C546F">
        <w:t>R1</w:t>
      </w:r>
      <w:r w:rsidRPr="007C546F">
        <w:t>)</w:t>
      </w:r>
    </w:p>
    <w:p w:rsidR="00C459D7" w:rsidRPr="007C546F" w:rsidRDefault="00C459D7" w:rsidP="007C546F">
      <w:pPr>
        <w:pStyle w:val="Bulletlevel1"/>
      </w:pPr>
      <w:r w:rsidRPr="007C546F">
        <w:t>Switch (S1)</w:t>
      </w:r>
    </w:p>
    <w:p w:rsidR="00C459D7" w:rsidRPr="007C546F" w:rsidRDefault="00C459D7" w:rsidP="007C546F">
      <w:pPr>
        <w:pStyle w:val="Bulletlevel1"/>
      </w:pPr>
      <w:r w:rsidRPr="007C546F">
        <w:t>PCs (PC-A y PC-B)</w:t>
      </w:r>
    </w:p>
    <w:p w:rsidR="00770A15" w:rsidRDefault="00770A15" w:rsidP="00770A15">
      <w:pPr>
        <w:pStyle w:val="Task"/>
        <w:rPr>
          <w:b w:val="0"/>
          <w:sz w:val="20"/>
          <w:szCs w:val="20"/>
        </w:rPr>
      </w:pPr>
      <w:r w:rsidRPr="00425DF3">
        <w:lastRenderedPageBreak/>
        <w:t xml:space="preserve">Task </w:t>
      </w:r>
      <w:r w:rsidR="00167729">
        <w:t>3</w:t>
      </w:r>
      <w:r w:rsidRPr="00425DF3">
        <w:t>: Co</w:t>
      </w:r>
      <w:r>
        <w:t>nnect the devices</w:t>
      </w:r>
    </w:p>
    <w:p w:rsidR="00770A15" w:rsidRPr="005B462B" w:rsidRDefault="00770A15" w:rsidP="007C546F">
      <w:pPr>
        <w:jc w:val="both"/>
        <w:rPr>
          <w:rFonts w:ascii="Arial" w:hAnsi="Arial" w:cs="Arial"/>
          <w:sz w:val="20"/>
          <w:szCs w:val="20"/>
        </w:rPr>
      </w:pPr>
      <w:r w:rsidRPr="005B462B">
        <w:rPr>
          <w:rFonts w:ascii="Arial" w:hAnsi="Arial" w:cs="Arial"/>
          <w:sz w:val="20"/>
          <w:szCs w:val="20"/>
        </w:rPr>
        <w:t>Click on the connections group symbol. The specific connection symbols provide different cable types that can be</w:t>
      </w:r>
      <w:r>
        <w:rPr>
          <w:rFonts w:ascii="Arial" w:hAnsi="Arial" w:cs="Arial"/>
          <w:sz w:val="20"/>
          <w:szCs w:val="20"/>
        </w:rPr>
        <w:t xml:space="preserve"> </w:t>
      </w:r>
      <w:r w:rsidRPr="005B462B">
        <w:rPr>
          <w:rFonts w:ascii="Arial" w:hAnsi="Arial" w:cs="Arial"/>
          <w:sz w:val="20"/>
          <w:szCs w:val="20"/>
        </w:rPr>
        <w:t>used to connect devices. To connect two devices click the auto connection symbol, click the first device, and then click the second device.</w:t>
      </w:r>
      <w:r>
        <w:rPr>
          <w:rFonts w:ascii="Arial" w:hAnsi="Arial" w:cs="Arial"/>
          <w:sz w:val="20"/>
          <w:szCs w:val="20"/>
        </w:rPr>
        <w:t xml:space="preserve"> </w:t>
      </w:r>
      <w:r w:rsidR="003B15B3">
        <w:rPr>
          <w:rFonts w:ascii="Arial" w:hAnsi="Arial" w:cs="Arial"/>
          <w:sz w:val="20"/>
          <w:szCs w:val="20"/>
        </w:rPr>
        <w:t>M</w:t>
      </w:r>
      <w:r w:rsidRPr="005B462B">
        <w:rPr>
          <w:rFonts w:ascii="Arial" w:hAnsi="Arial" w:cs="Arial"/>
          <w:sz w:val="20"/>
          <w:szCs w:val="20"/>
        </w:rPr>
        <w:t xml:space="preserve">ake the following connection: </w:t>
      </w:r>
    </w:p>
    <w:p w:rsidR="003411CF" w:rsidRDefault="00770A15" w:rsidP="007C546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5B462B">
        <w:rPr>
          <w:rFonts w:ascii="Arial" w:hAnsi="Arial" w:cs="Arial"/>
          <w:sz w:val="20"/>
          <w:szCs w:val="20"/>
        </w:rPr>
        <w:t>Connect PC-A</w:t>
      </w:r>
      <w:r>
        <w:rPr>
          <w:rFonts w:ascii="Arial" w:hAnsi="Arial" w:cs="Arial"/>
          <w:sz w:val="20"/>
          <w:szCs w:val="20"/>
        </w:rPr>
        <w:t xml:space="preserve"> </w:t>
      </w:r>
      <w:r w:rsidRPr="005B462B">
        <w:rPr>
          <w:rFonts w:ascii="Arial" w:hAnsi="Arial" w:cs="Arial"/>
          <w:sz w:val="20"/>
          <w:szCs w:val="20"/>
        </w:rPr>
        <w:t>to the S1 switch</w:t>
      </w:r>
      <w:r w:rsidR="00167729">
        <w:rPr>
          <w:rFonts w:ascii="Arial" w:hAnsi="Arial" w:cs="Arial"/>
          <w:sz w:val="20"/>
          <w:szCs w:val="20"/>
        </w:rPr>
        <w:t xml:space="preserve"> (Copper </w:t>
      </w:r>
      <w:r w:rsidR="00167729" w:rsidRPr="00D0733D">
        <w:rPr>
          <w:rFonts w:ascii="Arial" w:hAnsi="Arial" w:cs="Arial"/>
          <w:sz w:val="20"/>
          <w:szCs w:val="20"/>
        </w:rPr>
        <w:t>straight-through cable</w:t>
      </w:r>
      <w:r w:rsidR="00167729">
        <w:rPr>
          <w:rFonts w:ascii="Arial" w:hAnsi="Arial" w:cs="Arial"/>
          <w:sz w:val="20"/>
          <w:szCs w:val="20"/>
        </w:rPr>
        <w:t>)</w:t>
      </w:r>
      <w:r w:rsidRPr="005B462B">
        <w:rPr>
          <w:rFonts w:ascii="Arial" w:hAnsi="Arial" w:cs="Arial"/>
          <w:sz w:val="20"/>
          <w:szCs w:val="20"/>
        </w:rPr>
        <w:t>.</w:t>
      </w:r>
    </w:p>
    <w:p w:rsidR="00770A15" w:rsidRDefault="00770A15" w:rsidP="007C546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the</w:t>
      </w:r>
      <w:r w:rsidRPr="00770A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S1 switch to </w:t>
      </w:r>
      <w:r w:rsidR="003411CF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 R</w:t>
      </w:r>
      <w:r w:rsidR="003411CF">
        <w:rPr>
          <w:rFonts w:ascii="Arial" w:hAnsi="Arial" w:cs="Arial"/>
          <w:sz w:val="20"/>
          <w:szCs w:val="20"/>
        </w:rPr>
        <w:t>1 router</w:t>
      </w:r>
      <w:r w:rsidR="00554A04">
        <w:rPr>
          <w:rFonts w:ascii="Arial" w:hAnsi="Arial" w:cs="Arial"/>
          <w:sz w:val="20"/>
          <w:szCs w:val="20"/>
        </w:rPr>
        <w:t xml:space="preserve"> (Copper </w:t>
      </w:r>
      <w:r w:rsidR="00D0733D" w:rsidRPr="00D0733D">
        <w:rPr>
          <w:rFonts w:ascii="Arial" w:hAnsi="Arial" w:cs="Arial"/>
          <w:sz w:val="20"/>
          <w:szCs w:val="20"/>
        </w:rPr>
        <w:t>straight-through cable</w:t>
      </w:r>
      <w:r w:rsidR="00554A04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3411CF" w:rsidRPr="003411CF" w:rsidRDefault="003411CF" w:rsidP="007C546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3411CF">
        <w:rPr>
          <w:rFonts w:ascii="Arial" w:hAnsi="Arial" w:cs="Arial"/>
          <w:sz w:val="20"/>
          <w:szCs w:val="20"/>
        </w:rPr>
        <w:t>Connect PC-B to the R1 router</w:t>
      </w:r>
      <w:r w:rsidR="00554A04">
        <w:rPr>
          <w:rFonts w:ascii="Arial" w:hAnsi="Arial" w:cs="Arial"/>
          <w:sz w:val="20"/>
          <w:szCs w:val="20"/>
        </w:rPr>
        <w:t xml:space="preserve"> (Copper </w:t>
      </w:r>
      <w:r w:rsidR="00167729">
        <w:rPr>
          <w:rFonts w:ascii="Arial" w:hAnsi="Arial" w:cs="Arial"/>
          <w:sz w:val="20"/>
          <w:szCs w:val="20"/>
        </w:rPr>
        <w:t>c</w:t>
      </w:r>
      <w:r w:rsidR="00554A04">
        <w:rPr>
          <w:rFonts w:ascii="Arial" w:hAnsi="Arial" w:cs="Arial"/>
          <w:sz w:val="20"/>
          <w:szCs w:val="20"/>
        </w:rPr>
        <w:t>ross-Over</w:t>
      </w:r>
      <w:r w:rsidR="00167729">
        <w:rPr>
          <w:rFonts w:ascii="Arial" w:hAnsi="Arial" w:cs="Arial"/>
          <w:sz w:val="20"/>
          <w:szCs w:val="20"/>
        </w:rPr>
        <w:t xml:space="preserve"> cable</w:t>
      </w:r>
      <w:r w:rsidR="00554A04">
        <w:rPr>
          <w:rFonts w:ascii="Arial" w:hAnsi="Arial" w:cs="Arial"/>
          <w:sz w:val="20"/>
          <w:szCs w:val="20"/>
        </w:rPr>
        <w:t>)</w:t>
      </w:r>
      <w:r w:rsidRPr="003411CF">
        <w:rPr>
          <w:rFonts w:ascii="Arial" w:hAnsi="Arial" w:cs="Arial"/>
          <w:sz w:val="20"/>
          <w:szCs w:val="20"/>
        </w:rPr>
        <w:t xml:space="preserve">. </w:t>
      </w:r>
    </w:p>
    <w:p w:rsidR="00F36532" w:rsidRPr="00425DF3" w:rsidRDefault="00F36532" w:rsidP="00C60EF0">
      <w:pPr>
        <w:pStyle w:val="Task"/>
        <w:spacing w:after="240"/>
        <w:ind w:left="-142"/>
      </w:pPr>
      <w:r w:rsidRPr="00425DF3">
        <w:t xml:space="preserve">Task </w:t>
      </w:r>
      <w:r w:rsidR="00167729">
        <w:t>4</w:t>
      </w:r>
      <w:r w:rsidRPr="00425DF3">
        <w:t xml:space="preserve">: Configure </w:t>
      </w:r>
      <w:r>
        <w:t>the</w:t>
      </w:r>
      <w:r w:rsidRPr="00425DF3">
        <w:t xml:space="preserve"> </w:t>
      </w:r>
      <w:r w:rsidR="00167729">
        <w:t>PC Interfaces</w:t>
      </w:r>
    </w:p>
    <w:p w:rsidR="00167729" w:rsidRDefault="00F36532" w:rsidP="007C546F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9D5669">
        <w:rPr>
          <w:rFonts w:ascii="Arial" w:hAnsi="Arial" w:cs="Arial"/>
          <w:sz w:val="20"/>
          <w:szCs w:val="20"/>
        </w:rPr>
        <w:t xml:space="preserve">Configure the Ethernet interfaces of </w:t>
      </w:r>
      <w:r w:rsidRPr="009D5669">
        <w:rPr>
          <w:rFonts w:ascii="Arial" w:hAnsi="Arial" w:cs="Arial"/>
          <w:b/>
          <w:sz w:val="20"/>
          <w:szCs w:val="20"/>
        </w:rPr>
        <w:t>PC</w:t>
      </w:r>
      <w:r w:rsidR="009D5669" w:rsidRPr="009D5669">
        <w:rPr>
          <w:rFonts w:ascii="Arial" w:hAnsi="Arial" w:cs="Arial"/>
          <w:b/>
          <w:sz w:val="20"/>
          <w:szCs w:val="20"/>
        </w:rPr>
        <w:t>-A</w:t>
      </w:r>
      <w:r w:rsidRPr="009D5669">
        <w:rPr>
          <w:rFonts w:ascii="Arial" w:hAnsi="Arial" w:cs="Arial"/>
          <w:sz w:val="20"/>
          <w:szCs w:val="20"/>
        </w:rPr>
        <w:t xml:space="preserve"> and </w:t>
      </w:r>
      <w:r w:rsidRPr="009D5669">
        <w:rPr>
          <w:rFonts w:ascii="Arial" w:hAnsi="Arial" w:cs="Arial"/>
          <w:b/>
          <w:sz w:val="20"/>
          <w:szCs w:val="20"/>
        </w:rPr>
        <w:t>PC</w:t>
      </w:r>
      <w:r w:rsidR="009D5669" w:rsidRPr="009D5669">
        <w:rPr>
          <w:rFonts w:ascii="Arial" w:hAnsi="Arial" w:cs="Arial"/>
          <w:b/>
          <w:sz w:val="20"/>
          <w:szCs w:val="20"/>
        </w:rPr>
        <w:t>-B</w:t>
      </w:r>
      <w:r w:rsidRPr="009D5669">
        <w:rPr>
          <w:rFonts w:ascii="Arial" w:hAnsi="Arial" w:cs="Arial"/>
          <w:sz w:val="20"/>
          <w:szCs w:val="20"/>
        </w:rPr>
        <w:t xml:space="preserve"> with the IP addresses and default gateways from your network design.</w:t>
      </w:r>
    </w:p>
    <w:p w:rsidR="00167729" w:rsidRPr="00425DF3" w:rsidRDefault="00167729" w:rsidP="00167729">
      <w:pPr>
        <w:pStyle w:val="Task"/>
        <w:spacing w:after="240"/>
        <w:ind w:left="-142"/>
      </w:pPr>
      <w:r w:rsidRPr="00425DF3">
        <w:t xml:space="preserve">Task </w:t>
      </w:r>
      <w:r>
        <w:t>5</w:t>
      </w:r>
      <w:r w:rsidRPr="00425DF3">
        <w:t xml:space="preserve">: Configure </w:t>
      </w:r>
      <w:r>
        <w:t>the</w:t>
      </w:r>
      <w:r w:rsidRPr="00425DF3">
        <w:t xml:space="preserve"> </w:t>
      </w:r>
      <w:r w:rsidR="00E83435">
        <w:t>R</w:t>
      </w:r>
      <w:r>
        <w:t>outer</w:t>
      </w:r>
    </w:p>
    <w:p w:rsidR="00C268A3" w:rsidRPr="00C268A3" w:rsidRDefault="00C268A3" w:rsidP="00C268A3">
      <w:pPr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C268A3">
        <w:rPr>
          <w:rFonts w:ascii="Arial" w:hAnsi="Arial" w:cs="Arial"/>
          <w:b/>
          <w:sz w:val="20"/>
          <w:szCs w:val="20"/>
        </w:rPr>
        <w:t>Access CLI (Command-Line Interface) prompt of router.</w:t>
      </w:r>
    </w:p>
    <w:p w:rsidR="00167729" w:rsidRPr="00167729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1: </w:t>
      </w:r>
      <w:r w:rsidR="00167729" w:rsidRPr="00167729">
        <w:rPr>
          <w:sz w:val="20"/>
          <w:szCs w:val="20"/>
        </w:rPr>
        <w:t>Enter privileged EXEC mode.</w:t>
      </w:r>
    </w:p>
    <w:p w:rsidR="00167729" w:rsidRPr="00704D93" w:rsidRDefault="00167729" w:rsidP="00167729">
      <w:pPr>
        <w:pStyle w:val="BodyTextL25"/>
      </w:pPr>
      <w:r>
        <w:t xml:space="preserve">You can access all router commands in privileged EXEC mode. The privileged EXEC command set includes those commands contained in user EXEC mode, as well as the </w:t>
      </w:r>
      <w:r w:rsidRPr="00DB62E3">
        <w:rPr>
          <w:b/>
          <w:bCs/>
        </w:rPr>
        <w:t>configure</w:t>
      </w:r>
      <w:r>
        <w:t xml:space="preserve"> command through which access to the remaining command modes are gained. Enter privileged EXEC mode by entering the </w:t>
      </w:r>
      <w:r w:rsidRPr="00DB62E3">
        <w:rPr>
          <w:b/>
        </w:rPr>
        <w:t>enable</w:t>
      </w:r>
      <w:r>
        <w:t xml:space="preserve"> command.</w:t>
      </w:r>
    </w:p>
    <w:p w:rsidR="00167729" w:rsidRPr="002F66EE" w:rsidRDefault="00167729" w:rsidP="00167729">
      <w:pPr>
        <w:pStyle w:val="CMD"/>
      </w:pPr>
      <w:r>
        <w:t>Router</w:t>
      </w:r>
      <w:r w:rsidRPr="002F66EE">
        <w:t>&gt;</w:t>
      </w:r>
      <w:r>
        <w:t xml:space="preserve"> </w:t>
      </w:r>
      <w:r w:rsidRPr="002F66EE">
        <w:rPr>
          <w:b/>
        </w:rPr>
        <w:t>enable</w:t>
      </w:r>
    </w:p>
    <w:p w:rsidR="00167729" w:rsidRPr="002F66EE" w:rsidRDefault="00167729" w:rsidP="00167729">
      <w:pPr>
        <w:pStyle w:val="CMD"/>
      </w:pPr>
      <w:r>
        <w:t>Router</w:t>
      </w:r>
      <w:r w:rsidRPr="002F66EE">
        <w:t>#</w:t>
      </w:r>
    </w:p>
    <w:p w:rsidR="00167729" w:rsidRDefault="00167729" w:rsidP="00167729">
      <w:pPr>
        <w:pStyle w:val="BodyTextL25"/>
      </w:pPr>
      <w:r>
        <w:t>T</w:t>
      </w:r>
      <w:r w:rsidRPr="00502A30">
        <w:t>he prompt changed</w:t>
      </w:r>
      <w:r>
        <w:t xml:space="preserve"> from </w:t>
      </w:r>
      <w:r>
        <w:rPr>
          <w:b/>
        </w:rPr>
        <w:t>Router</w:t>
      </w:r>
      <w:r w:rsidRPr="00CB57D5">
        <w:rPr>
          <w:b/>
        </w:rPr>
        <w:t>&gt;</w:t>
      </w:r>
      <w:r>
        <w:t xml:space="preserve"> to </w:t>
      </w:r>
      <w:r>
        <w:rPr>
          <w:b/>
        </w:rPr>
        <w:t>Router</w:t>
      </w:r>
      <w:r w:rsidRPr="00CB57D5">
        <w:rPr>
          <w:b/>
        </w:rPr>
        <w:t>#</w:t>
      </w:r>
      <w:r>
        <w:t xml:space="preserve"> which indicates privileged EXEC mode.</w:t>
      </w:r>
    </w:p>
    <w:p w:rsidR="00167729" w:rsidRPr="00C268A3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2: </w:t>
      </w:r>
      <w:r w:rsidR="00167729" w:rsidRPr="00C268A3">
        <w:rPr>
          <w:sz w:val="20"/>
          <w:szCs w:val="20"/>
        </w:rPr>
        <w:t>Enter configuration mode.</w:t>
      </w:r>
    </w:p>
    <w:p w:rsidR="00167729" w:rsidRDefault="00167729" w:rsidP="00167729">
      <w:pPr>
        <w:pStyle w:val="BodyTextL25"/>
      </w:pPr>
      <w:r>
        <w:t xml:space="preserve">Use the </w:t>
      </w:r>
      <w:r w:rsidRPr="003E4D59">
        <w:rPr>
          <w:b/>
        </w:rPr>
        <w:t>configuration terminal</w:t>
      </w:r>
      <w:r>
        <w:t xml:space="preserve"> command to enter configuration mode.</w:t>
      </w:r>
    </w:p>
    <w:p w:rsidR="00167729" w:rsidRDefault="00167729" w:rsidP="00167729">
      <w:pPr>
        <w:pStyle w:val="CMD"/>
        <w:rPr>
          <w:b/>
        </w:rPr>
      </w:pPr>
      <w:r>
        <w:t xml:space="preserve">Router# </w:t>
      </w:r>
      <w:r w:rsidRPr="00F00B23">
        <w:rPr>
          <w:b/>
        </w:rPr>
        <w:t>configure terminal</w:t>
      </w:r>
    </w:p>
    <w:p w:rsidR="00167729" w:rsidRPr="00572DA6" w:rsidRDefault="00167729" w:rsidP="00167729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Enter configuration commands, one per line. End with CNTL/Z.</w:t>
      </w:r>
    </w:p>
    <w:p w:rsidR="00167729" w:rsidRPr="00F00B23" w:rsidRDefault="00167729" w:rsidP="00167729">
      <w:pPr>
        <w:pStyle w:val="CMD"/>
      </w:pPr>
      <w:r>
        <w:t>Router</w:t>
      </w:r>
      <w:r w:rsidRPr="00F00B23">
        <w:t>(config)#</w:t>
      </w:r>
    </w:p>
    <w:p w:rsidR="00167729" w:rsidRPr="00C268A3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3: </w:t>
      </w:r>
      <w:r w:rsidR="00167729" w:rsidRPr="00C268A3">
        <w:rPr>
          <w:sz w:val="20"/>
          <w:szCs w:val="20"/>
        </w:rPr>
        <w:t>Give the router a name.</w:t>
      </w:r>
    </w:p>
    <w:p w:rsidR="00167729" w:rsidRDefault="00167729" w:rsidP="00167729">
      <w:pPr>
        <w:pStyle w:val="BodyTextL25"/>
      </w:pPr>
      <w:r>
        <w:t xml:space="preserve">Use the </w:t>
      </w:r>
      <w:r w:rsidRPr="00EA62C1">
        <w:rPr>
          <w:b/>
        </w:rPr>
        <w:t>h</w:t>
      </w:r>
      <w:r w:rsidRPr="003E4D59">
        <w:rPr>
          <w:b/>
        </w:rPr>
        <w:t>ostname</w:t>
      </w:r>
      <w:r>
        <w:t xml:space="preserve"> command to change the router name to </w:t>
      </w:r>
      <w:r>
        <w:rPr>
          <w:b/>
        </w:rPr>
        <w:t>R</w:t>
      </w:r>
      <w:r w:rsidRPr="00A27F7E">
        <w:rPr>
          <w:b/>
        </w:rPr>
        <w:t>1</w:t>
      </w:r>
      <w:r>
        <w:t>.</w:t>
      </w:r>
    </w:p>
    <w:p w:rsidR="00167729" w:rsidRDefault="00167729" w:rsidP="00167729">
      <w:pPr>
        <w:pStyle w:val="CMD"/>
        <w:rPr>
          <w:b/>
        </w:rPr>
      </w:pPr>
      <w:r>
        <w:t xml:space="preserve">Router(config)# </w:t>
      </w:r>
      <w:r>
        <w:rPr>
          <w:b/>
        </w:rPr>
        <w:t>hostname R1</w:t>
      </w:r>
    </w:p>
    <w:p w:rsidR="00167729" w:rsidRPr="009125CD" w:rsidRDefault="00167729" w:rsidP="00167729">
      <w:pPr>
        <w:pStyle w:val="CMD"/>
        <w:rPr>
          <w:b/>
        </w:rPr>
      </w:pPr>
      <w:r>
        <w:t>R</w:t>
      </w:r>
      <w:r w:rsidRPr="009125CD">
        <w:t>1(confi</w:t>
      </w:r>
      <w:r w:rsidRPr="00CB57D5">
        <w:t>g)#</w:t>
      </w:r>
    </w:p>
    <w:p w:rsidR="00167729" w:rsidRPr="00C268A3" w:rsidRDefault="003B15B3" w:rsidP="003B15B3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4: </w:t>
      </w:r>
      <w:r w:rsidR="00167729" w:rsidRPr="00C268A3">
        <w:rPr>
          <w:sz w:val="20"/>
          <w:szCs w:val="20"/>
        </w:rPr>
        <w:t>Configure Cisco Router Interfaces.</w:t>
      </w:r>
    </w:p>
    <w:p w:rsidR="00167729" w:rsidRPr="00887566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R1(config)</w:t>
      </w:r>
      <w:r w:rsidRPr="00887566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interface fa0/0</w:t>
      </w:r>
    </w:p>
    <w:p w:rsidR="00167729" w:rsidRPr="00887566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</w:t>
      </w:r>
      <w:proofErr w:type="gramStart"/>
      <w:r>
        <w:rPr>
          <w:rFonts w:ascii="Courier New" w:hAnsi="Courier New" w:cs="Courier New"/>
          <w:sz w:val="20"/>
          <w:szCs w:val="20"/>
        </w:rPr>
        <w:t>if)</w:t>
      </w:r>
      <w:r w:rsidRPr="00887566">
        <w:rPr>
          <w:rFonts w:ascii="Courier New" w:hAnsi="Courier New" w:cs="Courier New"/>
          <w:sz w:val="20"/>
          <w:szCs w:val="20"/>
        </w:rPr>
        <w:t>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description Connection to PC-B </w:t>
      </w:r>
    </w:p>
    <w:p w:rsidR="00167729" w:rsidRPr="00887566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</w:t>
      </w:r>
      <w:proofErr w:type="gramStart"/>
      <w:r>
        <w:rPr>
          <w:rFonts w:ascii="Courier New" w:hAnsi="Courier New" w:cs="Courier New"/>
          <w:sz w:val="20"/>
          <w:szCs w:val="20"/>
        </w:rPr>
        <w:t>if)</w:t>
      </w:r>
      <w:r w:rsidRPr="00887566">
        <w:rPr>
          <w:rFonts w:ascii="Courier New" w:hAnsi="Courier New" w:cs="Courier New"/>
          <w:sz w:val="20"/>
          <w:szCs w:val="20"/>
        </w:rPr>
        <w:t>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address </w:t>
      </w:r>
      <w:r w:rsidRPr="00167B77">
        <w:rPr>
          <w:rFonts w:ascii="Courier New" w:hAnsi="Courier New" w:cs="Courier New"/>
          <w:sz w:val="20"/>
          <w:szCs w:val="20"/>
        </w:rPr>
        <w:t>192.168.0.1 255.255.255.0</w:t>
      </w:r>
    </w:p>
    <w:p w:rsidR="00167729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</w:t>
      </w:r>
      <w:proofErr w:type="gramStart"/>
      <w:r>
        <w:rPr>
          <w:rFonts w:ascii="Courier New" w:hAnsi="Courier New" w:cs="Courier New"/>
          <w:sz w:val="20"/>
          <w:szCs w:val="20"/>
        </w:rPr>
        <w:t>if)</w:t>
      </w:r>
      <w:r w:rsidRPr="00887566">
        <w:rPr>
          <w:rFonts w:ascii="Courier New" w:hAnsi="Courier New" w:cs="Courier New"/>
          <w:sz w:val="20"/>
          <w:szCs w:val="20"/>
        </w:rPr>
        <w:t>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 shutdown</w:t>
      </w:r>
    </w:p>
    <w:p w:rsidR="00167729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sz w:val="20"/>
          <w:szCs w:val="20"/>
        </w:rPr>
      </w:pPr>
    </w:p>
    <w:p w:rsidR="00167729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R1(config)</w:t>
      </w:r>
      <w:r w:rsidRPr="00887566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interface fa0/1</w:t>
      </w:r>
    </w:p>
    <w:p w:rsidR="00167729" w:rsidRPr="00887566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</w:t>
      </w:r>
      <w:proofErr w:type="gramStart"/>
      <w:r>
        <w:rPr>
          <w:rFonts w:ascii="Courier New" w:hAnsi="Courier New" w:cs="Courier New"/>
          <w:sz w:val="20"/>
          <w:szCs w:val="20"/>
        </w:rPr>
        <w:t>if)</w:t>
      </w:r>
      <w:r w:rsidRPr="00887566">
        <w:rPr>
          <w:rFonts w:ascii="Courier New" w:hAnsi="Courier New" w:cs="Courier New"/>
          <w:sz w:val="20"/>
          <w:szCs w:val="20"/>
        </w:rPr>
        <w:t>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description Connection to Switch</w:t>
      </w:r>
    </w:p>
    <w:p w:rsidR="00167729" w:rsidRPr="00887566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</w:t>
      </w:r>
      <w:proofErr w:type="gramStart"/>
      <w:r>
        <w:rPr>
          <w:rFonts w:ascii="Courier New" w:hAnsi="Courier New" w:cs="Courier New"/>
          <w:sz w:val="20"/>
          <w:szCs w:val="20"/>
        </w:rPr>
        <w:t>if)</w:t>
      </w:r>
      <w:r w:rsidRPr="00887566">
        <w:rPr>
          <w:rFonts w:ascii="Courier New" w:hAnsi="Courier New" w:cs="Courier New"/>
          <w:sz w:val="20"/>
          <w:szCs w:val="20"/>
        </w:rPr>
        <w:t>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address </w:t>
      </w:r>
      <w:r>
        <w:rPr>
          <w:rFonts w:ascii="Courier New" w:hAnsi="Courier New" w:cs="Courier New"/>
          <w:sz w:val="20"/>
          <w:szCs w:val="20"/>
        </w:rPr>
        <w:t>192.168.1</w:t>
      </w:r>
      <w:r w:rsidRPr="00167B77">
        <w:rPr>
          <w:rFonts w:ascii="Courier New" w:hAnsi="Courier New" w:cs="Courier New"/>
          <w:sz w:val="20"/>
          <w:szCs w:val="20"/>
        </w:rPr>
        <w:t>.1 255.255.255.0</w:t>
      </w:r>
    </w:p>
    <w:p w:rsidR="00167729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</w:t>
      </w:r>
      <w:proofErr w:type="gramStart"/>
      <w:r>
        <w:rPr>
          <w:rFonts w:ascii="Courier New" w:hAnsi="Courier New" w:cs="Courier New"/>
          <w:sz w:val="20"/>
          <w:szCs w:val="20"/>
        </w:rPr>
        <w:t>if)</w:t>
      </w:r>
      <w:r w:rsidRPr="00887566">
        <w:rPr>
          <w:rFonts w:ascii="Courier New" w:hAnsi="Courier New" w:cs="Courier New"/>
          <w:sz w:val="20"/>
          <w:szCs w:val="20"/>
        </w:rPr>
        <w:t>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 shutdown</w:t>
      </w:r>
    </w:p>
    <w:p w:rsidR="00165BA3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R1(config-</w:t>
      </w:r>
      <w:proofErr w:type="gramStart"/>
      <w:r>
        <w:rPr>
          <w:rFonts w:ascii="Courier New" w:hAnsi="Courier New" w:cs="Courier New"/>
          <w:sz w:val="20"/>
          <w:szCs w:val="20"/>
        </w:rPr>
        <w:t>if)</w:t>
      </w:r>
      <w:r w:rsidRPr="00887566">
        <w:rPr>
          <w:rFonts w:ascii="Courier New" w:hAnsi="Courier New" w:cs="Courier New"/>
          <w:sz w:val="20"/>
          <w:szCs w:val="20"/>
        </w:rPr>
        <w:t>#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end</w:t>
      </w:r>
    </w:p>
    <w:p w:rsidR="00167729" w:rsidRDefault="00167729" w:rsidP="00EE59EB">
      <w:pPr>
        <w:spacing w:line="300" w:lineRule="exact"/>
        <w:ind w:left="709"/>
        <w:outlineLvl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</w:t>
      </w:r>
      <w:r w:rsidRPr="00887566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67729" w:rsidRPr="00C268A3" w:rsidRDefault="003B15B3" w:rsidP="003B15B3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Step 5: </w:t>
      </w:r>
      <w:r w:rsidR="00167729" w:rsidRPr="00C268A3">
        <w:rPr>
          <w:sz w:val="20"/>
          <w:szCs w:val="20"/>
        </w:rPr>
        <w:t>Save RAM configuration to NVRAM</w:t>
      </w:r>
    </w:p>
    <w:p w:rsidR="00167729" w:rsidRDefault="00167729" w:rsidP="00167729">
      <w:pPr>
        <w:ind w:left="360"/>
        <w:jc w:val="both"/>
        <w:outlineLvl w:val="0"/>
        <w:rPr>
          <w:rFonts w:ascii="Arial" w:eastAsia="Calibri" w:hAnsi="Arial"/>
          <w:sz w:val="20"/>
          <w:szCs w:val="22"/>
        </w:rPr>
      </w:pPr>
      <w:r w:rsidRPr="004F05AF">
        <w:rPr>
          <w:rFonts w:ascii="Arial" w:eastAsia="Calibri" w:hAnsi="Arial"/>
          <w:sz w:val="20"/>
          <w:szCs w:val="22"/>
        </w:rPr>
        <w:t>For a configuration to be used the next time the router is powered on or reloaded, it must be manually saved in NVRAM. Save the RAM configuration to NVRAM:</w:t>
      </w:r>
    </w:p>
    <w:p w:rsidR="00167729" w:rsidRPr="004F05AF" w:rsidRDefault="00167729" w:rsidP="00167729">
      <w:pPr>
        <w:ind w:left="360"/>
        <w:jc w:val="both"/>
        <w:outlineLvl w:val="0"/>
        <w:rPr>
          <w:rFonts w:ascii="Arial" w:eastAsia="Calibri" w:hAnsi="Arial"/>
          <w:sz w:val="20"/>
          <w:szCs w:val="22"/>
        </w:rPr>
      </w:pPr>
    </w:p>
    <w:p w:rsidR="00167729" w:rsidRPr="00887566" w:rsidRDefault="00167729" w:rsidP="00167729">
      <w:pPr>
        <w:ind w:left="708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R1</w:t>
      </w:r>
      <w:r w:rsidRPr="00887566">
        <w:rPr>
          <w:rFonts w:ascii="Courier New" w:hAnsi="Courier New" w:cs="Courier New"/>
          <w:sz w:val="20"/>
          <w:szCs w:val="20"/>
        </w:rPr>
        <w:t>#</w:t>
      </w:r>
      <w:r w:rsidR="00165BA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copy run start</w:t>
      </w:r>
    </w:p>
    <w:p w:rsidR="00167729" w:rsidRPr="00CD79D4" w:rsidRDefault="00167729" w:rsidP="00167729">
      <w:pPr>
        <w:ind w:left="708"/>
        <w:outlineLvl w:val="0"/>
        <w:rPr>
          <w:rFonts w:ascii="Courier New" w:hAnsi="Courier New" w:cs="Courier New"/>
          <w:sz w:val="20"/>
          <w:szCs w:val="20"/>
        </w:rPr>
      </w:pPr>
      <w:r w:rsidRPr="00CD79D4">
        <w:rPr>
          <w:rFonts w:ascii="Courier New" w:hAnsi="Courier New" w:cs="Courier New"/>
          <w:sz w:val="20"/>
          <w:szCs w:val="20"/>
        </w:rPr>
        <w:t>Destination filename [startup-config]?</w:t>
      </w:r>
      <w:r>
        <w:rPr>
          <w:rFonts w:ascii="Courier New" w:hAnsi="Courier New" w:cs="Courier New"/>
          <w:sz w:val="20"/>
          <w:szCs w:val="20"/>
        </w:rPr>
        <w:t xml:space="preserve"> &lt;ENTER&gt;</w:t>
      </w:r>
    </w:p>
    <w:p w:rsidR="00167729" w:rsidRPr="00CD79D4" w:rsidRDefault="00167729" w:rsidP="00167729">
      <w:pPr>
        <w:ind w:left="708"/>
        <w:outlineLvl w:val="0"/>
        <w:rPr>
          <w:rFonts w:ascii="Courier New" w:hAnsi="Courier New" w:cs="Courier New"/>
          <w:sz w:val="20"/>
          <w:szCs w:val="20"/>
        </w:rPr>
      </w:pPr>
      <w:r w:rsidRPr="00CD79D4">
        <w:rPr>
          <w:rFonts w:ascii="Courier New" w:hAnsi="Courier New" w:cs="Courier New"/>
          <w:sz w:val="20"/>
          <w:szCs w:val="20"/>
        </w:rPr>
        <w:t>Building configuration...</w:t>
      </w:r>
    </w:p>
    <w:p w:rsidR="00167729" w:rsidRPr="00CD79D4" w:rsidRDefault="00167729" w:rsidP="00167729">
      <w:pPr>
        <w:ind w:left="708"/>
        <w:outlineLvl w:val="0"/>
        <w:rPr>
          <w:rFonts w:ascii="Courier New" w:hAnsi="Courier New" w:cs="Courier New"/>
          <w:sz w:val="20"/>
          <w:szCs w:val="20"/>
        </w:rPr>
      </w:pPr>
      <w:r w:rsidRPr="00CD79D4">
        <w:rPr>
          <w:rFonts w:ascii="Courier New" w:hAnsi="Courier New" w:cs="Courier New"/>
          <w:sz w:val="20"/>
          <w:szCs w:val="20"/>
        </w:rPr>
        <w:t>[OK]</w:t>
      </w:r>
    </w:p>
    <w:p w:rsidR="00167729" w:rsidRPr="00C268A3" w:rsidRDefault="003B15B3" w:rsidP="003B15B3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6: </w:t>
      </w:r>
      <w:r w:rsidR="00167729" w:rsidRPr="00C268A3">
        <w:rPr>
          <w:sz w:val="20"/>
          <w:szCs w:val="20"/>
        </w:rPr>
        <w:t>Display the current configuration.</w:t>
      </w:r>
    </w:p>
    <w:p w:rsidR="00167729" w:rsidRPr="00E20A69" w:rsidRDefault="00167729" w:rsidP="00167729">
      <w:pPr>
        <w:pStyle w:val="BodyTextL25"/>
        <w:rPr>
          <w:b/>
        </w:rPr>
      </w:pPr>
      <w:r>
        <w:t xml:space="preserve">The </w:t>
      </w:r>
      <w:r w:rsidRPr="00E20A69">
        <w:rPr>
          <w:b/>
        </w:rPr>
        <w:t>show run</w:t>
      </w:r>
      <w:r>
        <w:rPr>
          <w:b/>
        </w:rPr>
        <w:t>ning-config</w:t>
      </w:r>
      <w:r>
        <w:t xml:space="preserve"> command displays the entire running configuration, one page at a time. </w:t>
      </w:r>
    </w:p>
    <w:p w:rsidR="00167729" w:rsidRDefault="00167729" w:rsidP="00167729">
      <w:pPr>
        <w:pStyle w:val="CMD"/>
      </w:pPr>
      <w:r>
        <w:t xml:space="preserve">R1# </w:t>
      </w:r>
      <w:r w:rsidRPr="008B3568">
        <w:rPr>
          <w:b/>
        </w:rPr>
        <w:t>show run</w:t>
      </w:r>
    </w:p>
    <w:p w:rsidR="00167729" w:rsidRPr="00572DA6" w:rsidRDefault="00167729" w:rsidP="00167729">
      <w:pPr>
        <w:pStyle w:val="CMDOutput"/>
      </w:pPr>
      <w:r w:rsidRPr="00572DA6">
        <w:t>Building configuration...</w:t>
      </w:r>
    </w:p>
    <w:p w:rsidR="00C268A3" w:rsidRDefault="00C268A3" w:rsidP="00C268A3">
      <w:pPr>
        <w:pStyle w:val="Task"/>
        <w:spacing w:after="240"/>
        <w:ind w:left="-142"/>
      </w:pPr>
      <w:r w:rsidRPr="00425DF3">
        <w:t xml:space="preserve">Task </w:t>
      </w:r>
      <w:r w:rsidR="003B15B3">
        <w:t>6</w:t>
      </w:r>
      <w:r w:rsidRPr="00425DF3">
        <w:t xml:space="preserve">: Configure </w:t>
      </w:r>
      <w:r>
        <w:t>the</w:t>
      </w:r>
      <w:r w:rsidRPr="00425DF3">
        <w:t xml:space="preserve"> </w:t>
      </w:r>
      <w:r>
        <w:t>Switch</w:t>
      </w:r>
    </w:p>
    <w:p w:rsidR="00730F7B" w:rsidRDefault="00C268A3" w:rsidP="00C268A3">
      <w:pPr>
        <w:spacing w:after="240"/>
        <w:jc w:val="both"/>
        <w:rPr>
          <w:rFonts w:ascii="Arial" w:hAnsi="Arial" w:cs="Arial"/>
          <w:b/>
          <w:sz w:val="20"/>
          <w:szCs w:val="20"/>
        </w:rPr>
      </w:pPr>
      <w:r w:rsidRPr="00C268A3">
        <w:rPr>
          <w:rFonts w:ascii="Arial" w:hAnsi="Arial" w:cs="Arial"/>
          <w:b/>
          <w:sz w:val="20"/>
          <w:szCs w:val="20"/>
        </w:rPr>
        <w:t xml:space="preserve">Access CLI (Command-Line Interface) prompt of </w:t>
      </w:r>
      <w:r>
        <w:rPr>
          <w:rFonts w:ascii="Arial" w:hAnsi="Arial" w:cs="Arial"/>
          <w:b/>
          <w:sz w:val="20"/>
          <w:szCs w:val="20"/>
        </w:rPr>
        <w:t>switch</w:t>
      </w:r>
    </w:p>
    <w:p w:rsidR="004F05AF" w:rsidRDefault="00E83435" w:rsidP="00E83435">
      <w:pPr>
        <w:pStyle w:val="StepHead"/>
        <w:numPr>
          <w:ilvl w:val="0"/>
          <w:numId w:val="0"/>
        </w:numPr>
      </w:pPr>
      <w:r>
        <w:t xml:space="preserve">Step 1: </w:t>
      </w:r>
      <w:r w:rsidR="004F05AF">
        <w:t>Enter privileged EXEC mode.</w:t>
      </w:r>
    </w:p>
    <w:p w:rsidR="004F05AF" w:rsidRPr="00704D93" w:rsidRDefault="004F05AF" w:rsidP="004F05AF">
      <w:pPr>
        <w:pStyle w:val="BodyTextL25"/>
      </w:pPr>
      <w:r>
        <w:t xml:space="preserve">You can access all switch commands in privileged EXEC mode. The privileged EXEC command set includes those commands contained in user EXEC mode, as well as the </w:t>
      </w:r>
      <w:r w:rsidRPr="00DB62E3">
        <w:rPr>
          <w:b/>
          <w:bCs/>
        </w:rPr>
        <w:t>configure</w:t>
      </w:r>
      <w:r>
        <w:t xml:space="preserve"> command through which access to the remaining command modes are gained. Enter privileged EXEC mode by entering the </w:t>
      </w:r>
      <w:r w:rsidRPr="00DB62E3">
        <w:rPr>
          <w:b/>
        </w:rPr>
        <w:t>enable</w:t>
      </w:r>
      <w:r>
        <w:t xml:space="preserve"> command.</w:t>
      </w:r>
    </w:p>
    <w:p w:rsidR="004F05AF" w:rsidRPr="002F66EE" w:rsidRDefault="004F05AF" w:rsidP="004F05AF">
      <w:pPr>
        <w:pStyle w:val="CMD"/>
      </w:pPr>
      <w:r w:rsidRPr="002F66EE">
        <w:t>Switch&gt;</w:t>
      </w:r>
      <w:r>
        <w:t xml:space="preserve"> </w:t>
      </w:r>
      <w:r w:rsidRPr="002F66EE">
        <w:rPr>
          <w:b/>
        </w:rPr>
        <w:t>enable</w:t>
      </w:r>
    </w:p>
    <w:p w:rsidR="004F05AF" w:rsidRPr="002F66EE" w:rsidRDefault="004F05AF" w:rsidP="004F05AF">
      <w:pPr>
        <w:pStyle w:val="CMD"/>
      </w:pPr>
      <w:r w:rsidRPr="002F66EE">
        <w:t>Switch#</w:t>
      </w:r>
    </w:p>
    <w:p w:rsidR="004F05AF" w:rsidRDefault="004F05AF" w:rsidP="004F05AF">
      <w:pPr>
        <w:pStyle w:val="BodyTextL25"/>
      </w:pPr>
      <w:r>
        <w:t>T</w:t>
      </w:r>
      <w:r w:rsidRPr="00502A30">
        <w:t>he prompt changed</w:t>
      </w:r>
      <w:r>
        <w:t xml:space="preserve"> from </w:t>
      </w:r>
      <w:r w:rsidRPr="00CB57D5">
        <w:rPr>
          <w:b/>
        </w:rPr>
        <w:t>Switch&gt;</w:t>
      </w:r>
      <w:r>
        <w:t xml:space="preserve"> to </w:t>
      </w:r>
      <w:r w:rsidRPr="00CB57D5">
        <w:rPr>
          <w:b/>
        </w:rPr>
        <w:t>Switch#</w:t>
      </w:r>
      <w:r>
        <w:t xml:space="preserve"> which indicates privileged EXEC mode.</w:t>
      </w:r>
    </w:p>
    <w:p w:rsidR="004F05AF" w:rsidRPr="00E83435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 w:rsidRPr="00E83435">
        <w:rPr>
          <w:sz w:val="20"/>
          <w:szCs w:val="20"/>
        </w:rPr>
        <w:t xml:space="preserve">Step 2: </w:t>
      </w:r>
      <w:r w:rsidR="004F05AF" w:rsidRPr="00E83435">
        <w:rPr>
          <w:sz w:val="20"/>
          <w:szCs w:val="20"/>
        </w:rPr>
        <w:t>Enter configuration mode.</w:t>
      </w:r>
    </w:p>
    <w:p w:rsidR="004F05AF" w:rsidRDefault="004F05AF" w:rsidP="004F05AF">
      <w:pPr>
        <w:pStyle w:val="BodyTextL25"/>
      </w:pPr>
      <w:r>
        <w:t xml:space="preserve">Use the </w:t>
      </w:r>
      <w:r w:rsidRPr="003E4D59">
        <w:rPr>
          <w:b/>
        </w:rPr>
        <w:t>configuration terminal</w:t>
      </w:r>
      <w:r>
        <w:t xml:space="preserve"> command to enter configuration mode.</w:t>
      </w:r>
    </w:p>
    <w:p w:rsidR="004F05AF" w:rsidRDefault="004F05AF" w:rsidP="004F05AF">
      <w:pPr>
        <w:pStyle w:val="CMD"/>
        <w:rPr>
          <w:b/>
        </w:rPr>
      </w:pPr>
      <w:r>
        <w:t xml:space="preserve">Switch# </w:t>
      </w:r>
      <w:r w:rsidRPr="00F00B23">
        <w:rPr>
          <w:b/>
        </w:rPr>
        <w:t>configure terminal</w:t>
      </w:r>
    </w:p>
    <w:p w:rsidR="004F05AF" w:rsidRPr="00572DA6" w:rsidRDefault="004F05AF" w:rsidP="004F05AF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Enter configuration commands, one per line. End with CNTL/Z.</w:t>
      </w:r>
    </w:p>
    <w:p w:rsidR="004F05AF" w:rsidRPr="00F00B23" w:rsidRDefault="004F05AF" w:rsidP="004F05AF">
      <w:pPr>
        <w:pStyle w:val="CMD"/>
      </w:pPr>
      <w:r w:rsidRPr="00F00B23">
        <w:t>Switch(config)#</w:t>
      </w:r>
    </w:p>
    <w:p w:rsidR="004F05AF" w:rsidRPr="00502A30" w:rsidRDefault="004F05AF" w:rsidP="004F05AF">
      <w:pPr>
        <w:pStyle w:val="BodyTextL25"/>
      </w:pPr>
      <w:r>
        <w:t>The prompt changed to reflect global configuration mode.</w:t>
      </w:r>
    </w:p>
    <w:p w:rsidR="004F05AF" w:rsidRPr="00E83435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3: </w:t>
      </w:r>
      <w:r w:rsidR="004F05AF" w:rsidRPr="00E83435">
        <w:rPr>
          <w:sz w:val="20"/>
          <w:szCs w:val="20"/>
        </w:rPr>
        <w:t>Give the switch a name.</w:t>
      </w:r>
    </w:p>
    <w:p w:rsidR="004F05AF" w:rsidRDefault="004F05AF" w:rsidP="004F05AF">
      <w:pPr>
        <w:pStyle w:val="BodyTextL25"/>
      </w:pPr>
      <w:r>
        <w:t xml:space="preserve">Use the </w:t>
      </w:r>
      <w:r w:rsidRPr="00EA62C1">
        <w:rPr>
          <w:b/>
        </w:rPr>
        <w:t>h</w:t>
      </w:r>
      <w:r w:rsidRPr="003E4D59">
        <w:rPr>
          <w:b/>
        </w:rPr>
        <w:t>ostname</w:t>
      </w:r>
      <w:r>
        <w:t xml:space="preserve"> command to change the switch name to </w:t>
      </w:r>
      <w:r w:rsidRPr="00A27F7E">
        <w:rPr>
          <w:b/>
        </w:rPr>
        <w:t>S1</w:t>
      </w:r>
      <w:r>
        <w:t>.</w:t>
      </w:r>
    </w:p>
    <w:p w:rsidR="004F05AF" w:rsidRDefault="004F05AF" w:rsidP="004F05AF">
      <w:pPr>
        <w:pStyle w:val="CMD"/>
        <w:rPr>
          <w:b/>
        </w:rPr>
      </w:pPr>
      <w:r>
        <w:t xml:space="preserve">Switch(config)# </w:t>
      </w:r>
      <w:r>
        <w:rPr>
          <w:b/>
        </w:rPr>
        <w:t>hostname S1</w:t>
      </w:r>
    </w:p>
    <w:p w:rsidR="004F05AF" w:rsidRDefault="004F05AF" w:rsidP="004F05AF">
      <w:pPr>
        <w:pStyle w:val="CMD"/>
      </w:pPr>
      <w:r w:rsidRPr="009125CD">
        <w:t>S1(confi</w:t>
      </w:r>
      <w:r w:rsidRPr="00CB57D5">
        <w:t>g)#</w:t>
      </w:r>
      <w:r>
        <w:t xml:space="preserve"> </w:t>
      </w:r>
    </w:p>
    <w:p w:rsidR="004F05AF" w:rsidRPr="00E83435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4: </w:t>
      </w:r>
      <w:r w:rsidR="004F05AF" w:rsidRPr="00E83435">
        <w:rPr>
          <w:sz w:val="20"/>
          <w:szCs w:val="20"/>
        </w:rPr>
        <w:t>Configure the Switch Virtual Interface (SVI) IP address</w:t>
      </w:r>
    </w:p>
    <w:p w:rsidR="004F05AF" w:rsidRDefault="004F05AF" w:rsidP="004F05AF">
      <w:pPr>
        <w:pStyle w:val="SubStepAlpha"/>
        <w:numPr>
          <w:ilvl w:val="0"/>
          <w:numId w:val="0"/>
        </w:numPr>
        <w:ind w:left="360"/>
        <w:jc w:val="both"/>
      </w:pPr>
      <w:r>
        <w:t>Enter global configuration mode to set the SVI IP address to allow remote switch management.</w:t>
      </w:r>
    </w:p>
    <w:p w:rsidR="004F05AF" w:rsidRDefault="004F05AF" w:rsidP="00EE59EB">
      <w:pPr>
        <w:pStyle w:val="CMD"/>
        <w:spacing w:line="300" w:lineRule="exact"/>
        <w:rPr>
          <w:b/>
        </w:rPr>
      </w:pPr>
      <w:r>
        <w:t xml:space="preserve">S1(config)# </w:t>
      </w:r>
      <w:r>
        <w:rPr>
          <w:b/>
        </w:rPr>
        <w:t xml:space="preserve">interface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</w:t>
      </w:r>
    </w:p>
    <w:p w:rsidR="004F05AF" w:rsidRDefault="004F05AF" w:rsidP="00EE59EB">
      <w:pPr>
        <w:pStyle w:val="CMD"/>
        <w:spacing w:line="300" w:lineRule="exact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192.168.1.</w:t>
      </w:r>
      <w:r w:rsidR="00167B77">
        <w:rPr>
          <w:b/>
        </w:rPr>
        <w:t>4</w:t>
      </w:r>
      <w:r>
        <w:rPr>
          <w:b/>
        </w:rPr>
        <w:t xml:space="preserve"> 255.255.255.0</w:t>
      </w:r>
    </w:p>
    <w:p w:rsidR="004F05AF" w:rsidRDefault="004F05AF" w:rsidP="00EE59EB">
      <w:pPr>
        <w:pStyle w:val="CMD"/>
        <w:spacing w:line="300" w:lineRule="exact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no shut</w:t>
      </w:r>
    </w:p>
    <w:p w:rsidR="00C27629" w:rsidRDefault="00C27629" w:rsidP="00EE59EB">
      <w:pPr>
        <w:pStyle w:val="CMD"/>
        <w:spacing w:line="300" w:lineRule="exact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610C94">
        <w:rPr>
          <w:b/>
        </w:rPr>
        <w:t>exit</w:t>
      </w:r>
    </w:p>
    <w:p w:rsidR="00165BA3" w:rsidRDefault="00C27629" w:rsidP="00EE59EB">
      <w:pPr>
        <w:pStyle w:val="CMD"/>
        <w:spacing w:line="300" w:lineRule="exact"/>
      </w:pPr>
      <w:r>
        <w:t>S1(config)#</w:t>
      </w:r>
    </w:p>
    <w:p w:rsidR="00165BA3" w:rsidRDefault="00165BA3">
      <w:pPr>
        <w:rPr>
          <w:rFonts w:ascii="Courier New" w:eastAsia="Calibri" w:hAnsi="Courier New"/>
          <w:sz w:val="20"/>
          <w:szCs w:val="22"/>
        </w:rPr>
      </w:pPr>
      <w:r>
        <w:br w:type="page"/>
      </w:r>
    </w:p>
    <w:p w:rsidR="004F05AF" w:rsidRPr="00E83435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Step 5: </w:t>
      </w:r>
      <w:r w:rsidR="004F05AF" w:rsidRPr="00E83435">
        <w:rPr>
          <w:sz w:val="20"/>
          <w:szCs w:val="20"/>
        </w:rPr>
        <w:t xml:space="preserve">Configure the </w:t>
      </w:r>
      <w:r w:rsidR="007A6073" w:rsidRPr="00E83435">
        <w:rPr>
          <w:sz w:val="20"/>
          <w:szCs w:val="20"/>
        </w:rPr>
        <w:t xml:space="preserve">default </w:t>
      </w:r>
      <w:r w:rsidR="004F05AF" w:rsidRPr="00E83435">
        <w:rPr>
          <w:sz w:val="20"/>
          <w:szCs w:val="20"/>
        </w:rPr>
        <w:t>gateway</w:t>
      </w:r>
    </w:p>
    <w:p w:rsidR="007A6073" w:rsidRDefault="007A6073" w:rsidP="007A6073">
      <w:pPr>
        <w:pStyle w:val="CMD"/>
        <w:rPr>
          <w:b/>
        </w:rPr>
      </w:pPr>
      <w:r>
        <w:t xml:space="preserve">S1(config)#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192.168.1.</w:t>
      </w:r>
      <w:r w:rsidR="00167B77">
        <w:rPr>
          <w:b/>
        </w:rPr>
        <w:t>1</w:t>
      </w:r>
      <w:r>
        <w:rPr>
          <w:b/>
        </w:rPr>
        <w:t xml:space="preserve"> </w:t>
      </w:r>
    </w:p>
    <w:p w:rsidR="007A6073" w:rsidRDefault="007A6073" w:rsidP="007A6073">
      <w:pPr>
        <w:pStyle w:val="CMD"/>
      </w:pPr>
      <w:r>
        <w:t>S1(conf</w:t>
      </w:r>
      <w:r w:rsidR="00C27629">
        <w:t>ig</w:t>
      </w:r>
      <w:r>
        <w:t xml:space="preserve">)# </w:t>
      </w:r>
      <w:r w:rsidRPr="00610C94">
        <w:rPr>
          <w:b/>
        </w:rPr>
        <w:t>e</w:t>
      </w:r>
      <w:r w:rsidR="00C27629">
        <w:rPr>
          <w:b/>
        </w:rPr>
        <w:t>nd</w:t>
      </w:r>
    </w:p>
    <w:p w:rsidR="007A6073" w:rsidRDefault="007A6073" w:rsidP="007A6073">
      <w:pPr>
        <w:pStyle w:val="CMD"/>
      </w:pPr>
      <w:r>
        <w:t xml:space="preserve">S1# </w:t>
      </w:r>
    </w:p>
    <w:p w:rsidR="004F05AF" w:rsidRPr="00E83435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6: </w:t>
      </w:r>
      <w:r w:rsidR="004F05AF" w:rsidRPr="00E83435">
        <w:rPr>
          <w:sz w:val="20"/>
          <w:szCs w:val="20"/>
        </w:rPr>
        <w:t>Save the configuration.</w:t>
      </w:r>
    </w:p>
    <w:p w:rsidR="004F05AF" w:rsidRDefault="004F05AF" w:rsidP="004F05AF">
      <w:pPr>
        <w:pStyle w:val="BodyTextL25"/>
      </w:pPr>
      <w:r>
        <w:t xml:space="preserve">Use the </w:t>
      </w:r>
      <w:r w:rsidRPr="00B972F1">
        <w:rPr>
          <w:b/>
        </w:rPr>
        <w:t>copy</w:t>
      </w:r>
      <w:r>
        <w:t xml:space="preserve"> command to save the running configuration to the startup file on </w:t>
      </w:r>
      <w:r>
        <w:rPr>
          <w:rFonts w:cs="Arial"/>
          <w:color w:val="212121"/>
          <w:shd w:val="clear" w:color="auto" w:fill="FFFFFF"/>
        </w:rPr>
        <w:t>non-volatile random acc</w:t>
      </w:r>
      <w:bookmarkStart w:id="0" w:name="_GoBack"/>
      <w:bookmarkEnd w:id="0"/>
      <w:r>
        <w:rPr>
          <w:rFonts w:cs="Arial"/>
          <w:color w:val="212121"/>
          <w:shd w:val="clear" w:color="auto" w:fill="FFFFFF"/>
        </w:rPr>
        <w:t>ess memory</w:t>
      </w:r>
      <w:r>
        <w:t xml:space="preserve"> (NVRAM).</w:t>
      </w:r>
    </w:p>
    <w:p w:rsidR="004F05AF" w:rsidRDefault="004F05AF" w:rsidP="004F05AF">
      <w:pPr>
        <w:pStyle w:val="CMD"/>
      </w:pPr>
      <w:r>
        <w:t xml:space="preserve">S1# </w:t>
      </w:r>
      <w:r w:rsidRPr="00E20A69">
        <w:rPr>
          <w:b/>
        </w:rPr>
        <w:t>copy run</w:t>
      </w:r>
      <w:r w:rsidR="00655B97">
        <w:rPr>
          <w:b/>
        </w:rPr>
        <w:t xml:space="preserve"> </w:t>
      </w:r>
      <w:r w:rsidRPr="00E20A69">
        <w:rPr>
          <w:b/>
        </w:rPr>
        <w:t>start</w:t>
      </w:r>
    </w:p>
    <w:p w:rsidR="004F05AF" w:rsidRDefault="004F05AF" w:rsidP="004F05AF">
      <w:pPr>
        <w:pStyle w:val="CMD"/>
      </w:pPr>
      <w:r>
        <w:t xml:space="preserve">Destination filename [startup-config]? </w:t>
      </w:r>
      <w:r w:rsidRPr="00E20A69">
        <w:rPr>
          <w:b/>
        </w:rPr>
        <w:t>[Enter]</w:t>
      </w:r>
    </w:p>
    <w:p w:rsidR="004F05AF" w:rsidRPr="00572DA6" w:rsidRDefault="004F05AF" w:rsidP="004F05AF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:rsidR="004F05AF" w:rsidRPr="00572DA6" w:rsidRDefault="004F05AF" w:rsidP="004F05AF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:rsidR="004F05AF" w:rsidRPr="00E83435" w:rsidRDefault="00E83435" w:rsidP="00E83435">
      <w:pPr>
        <w:pStyle w:val="StepHead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Step 7: </w:t>
      </w:r>
      <w:r w:rsidR="004F05AF" w:rsidRPr="00E83435">
        <w:rPr>
          <w:sz w:val="20"/>
          <w:szCs w:val="20"/>
        </w:rPr>
        <w:t>Display the current configuration.</w:t>
      </w:r>
    </w:p>
    <w:p w:rsidR="004F05AF" w:rsidRPr="00E20A69" w:rsidRDefault="004F05AF" w:rsidP="004F05AF">
      <w:pPr>
        <w:pStyle w:val="BodyTextL25"/>
        <w:rPr>
          <w:b/>
        </w:rPr>
      </w:pPr>
      <w:r>
        <w:t xml:space="preserve">The </w:t>
      </w:r>
      <w:r w:rsidRPr="00E20A69">
        <w:rPr>
          <w:b/>
        </w:rPr>
        <w:t>show run</w:t>
      </w:r>
      <w:r>
        <w:rPr>
          <w:b/>
        </w:rPr>
        <w:t>ning-config</w:t>
      </w:r>
      <w:r>
        <w:t xml:space="preserve"> command displays the entire running configuration, one page at a time. </w:t>
      </w:r>
    </w:p>
    <w:p w:rsidR="004F05AF" w:rsidRDefault="004F05AF" w:rsidP="004F05AF">
      <w:pPr>
        <w:pStyle w:val="CMD"/>
      </w:pPr>
      <w:r>
        <w:t xml:space="preserve">S1# </w:t>
      </w:r>
      <w:r w:rsidRPr="008B3568">
        <w:rPr>
          <w:b/>
        </w:rPr>
        <w:t>show run</w:t>
      </w:r>
    </w:p>
    <w:p w:rsidR="004F05AF" w:rsidRPr="00572DA6" w:rsidRDefault="004F05AF" w:rsidP="004F05AF">
      <w:pPr>
        <w:pStyle w:val="CMDOutput"/>
      </w:pPr>
      <w:r w:rsidRPr="00572DA6">
        <w:t>Building configuration...</w:t>
      </w:r>
    </w:p>
    <w:p w:rsidR="00C60EF0" w:rsidRDefault="00C60EF0" w:rsidP="00C60EF0">
      <w:pPr>
        <w:pStyle w:val="Task"/>
      </w:pPr>
      <w:r>
        <w:t xml:space="preserve">Task </w:t>
      </w:r>
      <w:r w:rsidR="000806A5">
        <w:t>7</w:t>
      </w:r>
      <w:r>
        <w:t xml:space="preserve">.  Test and Verify IPv4 End to End </w:t>
      </w:r>
      <w:proofErr w:type="spellStart"/>
      <w:r>
        <w:t>Connetivity</w:t>
      </w:r>
      <w:proofErr w:type="spellEnd"/>
      <w:r w:rsidR="009A51EF">
        <w:t xml:space="preserve"> with ping</w:t>
      </w:r>
    </w:p>
    <w:p w:rsidR="00C60EF0" w:rsidRPr="007C546F" w:rsidRDefault="00C60EF0" w:rsidP="007C546F">
      <w:pPr>
        <w:pStyle w:val="Step"/>
        <w:spacing w:after="240" w:line="360" w:lineRule="auto"/>
        <w:ind w:left="357"/>
        <w:jc w:val="both"/>
        <w:rPr>
          <w:b w:val="0"/>
        </w:rPr>
      </w:pPr>
      <w:r w:rsidRPr="00720635">
        <w:rPr>
          <w:b w:val="0"/>
        </w:rPr>
        <w:t xml:space="preserve">Use the </w:t>
      </w:r>
      <w:r w:rsidRPr="00720635">
        <w:t xml:space="preserve">ping </w:t>
      </w:r>
      <w:r w:rsidRPr="00720635">
        <w:rPr>
          <w:b w:val="0"/>
        </w:rPr>
        <w:t>command to verify network connectivity.</w:t>
      </w:r>
      <w:r w:rsidR="007C546F">
        <w:rPr>
          <w:b w:val="0"/>
        </w:rPr>
        <w:t xml:space="preserve"> </w:t>
      </w:r>
      <w:r w:rsidRPr="007C546F">
        <w:rPr>
          <w:b w:val="0"/>
        </w:rPr>
        <w:t>Use the following table to methodically verify connectivity with each network device. Take corrective action to establish connectivity if a test fails: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693"/>
        <w:gridCol w:w="2693"/>
        <w:gridCol w:w="1701"/>
      </w:tblGrid>
      <w:tr w:rsidR="000B5B80" w:rsidRPr="001C7873" w:rsidTr="009A51EF">
        <w:trPr>
          <w:trHeight w:val="567"/>
        </w:trPr>
        <w:tc>
          <w:tcPr>
            <w:tcW w:w="2693" w:type="dxa"/>
            <w:vAlign w:val="center"/>
          </w:tcPr>
          <w:p w:rsidR="000B5B80" w:rsidRPr="001C7873" w:rsidRDefault="000B5B80" w:rsidP="000B5B80">
            <w:pPr>
              <w:pStyle w:val="LabSection"/>
              <w:jc w:val="center"/>
            </w:pPr>
            <w:r w:rsidRPr="001C7873">
              <w:t>From</w:t>
            </w:r>
          </w:p>
        </w:tc>
        <w:tc>
          <w:tcPr>
            <w:tcW w:w="2693" w:type="dxa"/>
            <w:vAlign w:val="center"/>
          </w:tcPr>
          <w:p w:rsidR="000B5B80" w:rsidRPr="001C7873" w:rsidRDefault="000B5B80" w:rsidP="00F14B2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93" w:type="dxa"/>
            <w:vAlign w:val="center"/>
          </w:tcPr>
          <w:p w:rsidR="000B5B80" w:rsidRPr="001C7873" w:rsidRDefault="000B5B80" w:rsidP="00F14B2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1701" w:type="dxa"/>
            <w:vAlign w:val="center"/>
          </w:tcPr>
          <w:p w:rsidR="000B5B80" w:rsidRPr="001C7873" w:rsidRDefault="000B5B80" w:rsidP="00F14B2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B5B80" w:rsidRPr="001C7873" w:rsidTr="009A51EF">
        <w:trPr>
          <w:trHeight w:val="567"/>
        </w:trPr>
        <w:tc>
          <w:tcPr>
            <w:tcW w:w="2693" w:type="dxa"/>
            <w:vAlign w:val="center"/>
          </w:tcPr>
          <w:p w:rsidR="000B5B80" w:rsidRPr="001C7873" w:rsidRDefault="000B5B80" w:rsidP="003411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2693" w:type="dxa"/>
            <w:vAlign w:val="center"/>
          </w:tcPr>
          <w:p w:rsidR="000B5B80" w:rsidRPr="001C7873" w:rsidRDefault="007C546F" w:rsidP="007C54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2693" w:type="dxa"/>
            <w:vAlign w:val="center"/>
          </w:tcPr>
          <w:p w:rsidR="000B5B80" w:rsidRPr="001C7873" w:rsidRDefault="003411CF" w:rsidP="007C54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1CF">
              <w:rPr>
                <w:rFonts w:ascii="Arial" w:hAnsi="Arial" w:cs="Arial"/>
                <w:color w:val="000000"/>
                <w:sz w:val="20"/>
                <w:szCs w:val="20"/>
              </w:rPr>
              <w:t>192.168.1.</w:t>
            </w:r>
            <w:r w:rsidR="007C546F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B5B80" w:rsidRPr="001C7873" w:rsidRDefault="000B5B80" w:rsidP="00F14B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C546F" w:rsidRPr="001C7873" w:rsidTr="00963862">
        <w:trPr>
          <w:trHeight w:val="567"/>
        </w:trPr>
        <w:tc>
          <w:tcPr>
            <w:tcW w:w="2693" w:type="dxa"/>
            <w:vAlign w:val="center"/>
          </w:tcPr>
          <w:p w:rsidR="007C546F" w:rsidRPr="001C7873" w:rsidRDefault="007C546F" w:rsidP="009638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2693" w:type="dxa"/>
            <w:vAlign w:val="center"/>
          </w:tcPr>
          <w:p w:rsidR="007C546F" w:rsidRPr="001C7873" w:rsidRDefault="007C546F" w:rsidP="009638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Fa0/1</w:t>
            </w:r>
          </w:p>
        </w:tc>
        <w:tc>
          <w:tcPr>
            <w:tcW w:w="2693" w:type="dxa"/>
            <w:vAlign w:val="center"/>
          </w:tcPr>
          <w:p w:rsidR="007C546F" w:rsidRPr="001C7873" w:rsidRDefault="007C546F" w:rsidP="0096386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1CF">
              <w:rPr>
                <w:rFonts w:ascii="Arial" w:hAnsi="Arial" w:cs="Arial"/>
                <w:color w:val="000000"/>
                <w:sz w:val="20"/>
                <w:szCs w:val="20"/>
              </w:rPr>
              <w:t>192.168.1.1</w:t>
            </w:r>
          </w:p>
        </w:tc>
        <w:tc>
          <w:tcPr>
            <w:tcW w:w="1701" w:type="dxa"/>
            <w:vAlign w:val="center"/>
          </w:tcPr>
          <w:p w:rsidR="007C546F" w:rsidRPr="001C7873" w:rsidRDefault="007C546F" w:rsidP="0096386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B5B80" w:rsidRPr="001C7873" w:rsidTr="009A51EF">
        <w:trPr>
          <w:trHeight w:val="567"/>
        </w:trPr>
        <w:tc>
          <w:tcPr>
            <w:tcW w:w="2693" w:type="dxa"/>
            <w:vAlign w:val="center"/>
          </w:tcPr>
          <w:p w:rsidR="000B5B80" w:rsidRPr="001C7873" w:rsidRDefault="000B5B80" w:rsidP="003411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</w:t>
            </w:r>
            <w:r w:rsidR="003411CF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2693" w:type="dxa"/>
            <w:vAlign w:val="center"/>
          </w:tcPr>
          <w:p w:rsidR="000B5B80" w:rsidRPr="001C7873" w:rsidRDefault="003411CF" w:rsidP="00F14B2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 B</w:t>
            </w:r>
          </w:p>
        </w:tc>
        <w:tc>
          <w:tcPr>
            <w:tcW w:w="2693" w:type="dxa"/>
            <w:vAlign w:val="center"/>
          </w:tcPr>
          <w:p w:rsidR="000B5B80" w:rsidRPr="001C7873" w:rsidRDefault="003411CF" w:rsidP="000B5B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1CF">
              <w:rPr>
                <w:rFonts w:ascii="Arial" w:hAnsi="Arial" w:cs="Arial"/>
                <w:color w:val="000000"/>
                <w:sz w:val="20"/>
                <w:szCs w:val="20"/>
              </w:rPr>
              <w:t>192.168.0.3</w:t>
            </w:r>
          </w:p>
        </w:tc>
        <w:tc>
          <w:tcPr>
            <w:tcW w:w="1701" w:type="dxa"/>
            <w:vAlign w:val="center"/>
          </w:tcPr>
          <w:p w:rsidR="000B5B80" w:rsidRPr="001C7873" w:rsidRDefault="000B5B80" w:rsidP="00F14B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A51EF" w:rsidRPr="001C7873" w:rsidTr="009A51EF">
        <w:trPr>
          <w:trHeight w:val="567"/>
        </w:trPr>
        <w:tc>
          <w:tcPr>
            <w:tcW w:w="2693" w:type="dxa"/>
            <w:vAlign w:val="center"/>
          </w:tcPr>
          <w:p w:rsidR="009A51EF" w:rsidRPr="001C7873" w:rsidRDefault="009A51EF" w:rsidP="009A51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693" w:type="dxa"/>
            <w:vAlign w:val="center"/>
          </w:tcPr>
          <w:p w:rsidR="009A51EF" w:rsidRPr="001C7873" w:rsidRDefault="009A51EF" w:rsidP="009A51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R1 Fa0/0</w:t>
            </w:r>
          </w:p>
        </w:tc>
        <w:tc>
          <w:tcPr>
            <w:tcW w:w="2693" w:type="dxa"/>
            <w:vAlign w:val="center"/>
          </w:tcPr>
          <w:p w:rsidR="009A51EF" w:rsidRPr="001C7873" w:rsidRDefault="009A51EF" w:rsidP="009A51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1C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92.168.0.1</w:t>
            </w:r>
          </w:p>
        </w:tc>
        <w:tc>
          <w:tcPr>
            <w:tcW w:w="1701" w:type="dxa"/>
            <w:vAlign w:val="center"/>
          </w:tcPr>
          <w:p w:rsidR="009A51EF" w:rsidRPr="001C7873" w:rsidRDefault="009A51EF" w:rsidP="009A51E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A51EF" w:rsidRPr="001C7873" w:rsidTr="009A51EF">
        <w:trPr>
          <w:trHeight w:val="567"/>
        </w:trPr>
        <w:tc>
          <w:tcPr>
            <w:tcW w:w="2693" w:type="dxa"/>
            <w:vAlign w:val="center"/>
          </w:tcPr>
          <w:p w:rsidR="009A51EF" w:rsidRPr="001C7873" w:rsidRDefault="009A51EF" w:rsidP="009A51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693" w:type="dxa"/>
            <w:vAlign w:val="center"/>
          </w:tcPr>
          <w:p w:rsidR="009A51EF" w:rsidRPr="001C7873" w:rsidRDefault="007C546F" w:rsidP="009A51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2693" w:type="dxa"/>
            <w:vAlign w:val="center"/>
          </w:tcPr>
          <w:p w:rsidR="009A51EF" w:rsidRPr="001C7873" w:rsidRDefault="009A51EF" w:rsidP="009A51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1CF">
              <w:rPr>
                <w:rFonts w:ascii="Arial" w:hAnsi="Arial" w:cs="Arial"/>
                <w:color w:val="000000"/>
                <w:sz w:val="20"/>
                <w:szCs w:val="20"/>
              </w:rPr>
              <w:t>192.168.1.</w:t>
            </w:r>
            <w:r w:rsidR="007C546F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9A51EF" w:rsidRPr="001C7873" w:rsidRDefault="009A51EF" w:rsidP="009A51E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B5B80" w:rsidRPr="001C7873" w:rsidTr="009A51EF">
        <w:trPr>
          <w:trHeight w:val="567"/>
        </w:trPr>
        <w:tc>
          <w:tcPr>
            <w:tcW w:w="2693" w:type="dxa"/>
            <w:vAlign w:val="center"/>
          </w:tcPr>
          <w:p w:rsidR="000B5B80" w:rsidRPr="001C7873" w:rsidRDefault="000B5B80" w:rsidP="00F14B2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693" w:type="dxa"/>
            <w:vAlign w:val="center"/>
          </w:tcPr>
          <w:p w:rsidR="000B5B80" w:rsidRPr="001C7873" w:rsidRDefault="009A51EF" w:rsidP="00F14B2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2693" w:type="dxa"/>
            <w:vAlign w:val="center"/>
          </w:tcPr>
          <w:p w:rsidR="000B5B80" w:rsidRPr="001C7873" w:rsidRDefault="009A51EF" w:rsidP="009A51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11CF">
              <w:rPr>
                <w:rFonts w:ascii="Arial" w:hAnsi="Arial" w:cs="Arial"/>
                <w:color w:val="000000"/>
                <w:sz w:val="20"/>
                <w:szCs w:val="20"/>
              </w:rPr>
              <w:t>192.168.1.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0B5B80" w:rsidRPr="001C7873" w:rsidRDefault="000B5B80" w:rsidP="00F14B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F36532" w:rsidRDefault="00F36532" w:rsidP="007C546F">
      <w:pPr>
        <w:pStyle w:val="Ttulo2"/>
        <w:keepNext/>
        <w:spacing w:before="240" w:beforeAutospacing="0" w:after="120" w:afterAutospacing="0"/>
      </w:pPr>
    </w:p>
    <w:sectPr w:rsidR="00F36532" w:rsidSect="00165BA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93" w:right="1080" w:bottom="851" w:left="1080" w:header="426" w:footer="3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F48" w:rsidRDefault="00D35F48">
      <w:r>
        <w:separator/>
      </w:r>
    </w:p>
  </w:endnote>
  <w:endnote w:type="continuationSeparator" w:id="0">
    <w:p w:rsidR="00D35F48" w:rsidRDefault="00D3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A62" w:rsidRPr="00F42F6C" w:rsidRDefault="00945A62" w:rsidP="00165BA3">
    <w:pPr>
      <w:pStyle w:val="Piedepgina"/>
      <w:jc w:val="right"/>
      <w:rPr>
        <w:rFonts w:ascii="Arial" w:hAnsi="Arial" w:cs="Arial"/>
        <w:sz w:val="14"/>
        <w:szCs w:val="14"/>
      </w:rPr>
    </w:pPr>
    <w:r w:rsidRPr="005F2AA4">
      <w:rPr>
        <w:rFonts w:ascii="Arial" w:hAnsi="Arial" w:cs="Arial"/>
        <w:sz w:val="14"/>
        <w:szCs w:val="14"/>
      </w:rPr>
      <w:tab/>
      <w:t xml:space="preserve">Page </w:t>
    </w:r>
    <w:r w:rsidRPr="005F2AA4">
      <w:rPr>
        <w:rFonts w:ascii="Arial" w:hAnsi="Arial" w:cs="Arial"/>
        <w:sz w:val="14"/>
        <w:szCs w:val="14"/>
      </w:rPr>
      <w:fldChar w:fldCharType="begin"/>
    </w:r>
    <w:r w:rsidRPr="005F2AA4">
      <w:rPr>
        <w:rFonts w:ascii="Arial" w:hAnsi="Arial" w:cs="Arial"/>
        <w:sz w:val="14"/>
        <w:szCs w:val="14"/>
      </w:rPr>
      <w:instrText xml:space="preserve"> PAGE </w:instrText>
    </w:r>
    <w:r w:rsidRPr="005F2AA4">
      <w:rPr>
        <w:rFonts w:ascii="Arial" w:hAnsi="Arial" w:cs="Arial"/>
        <w:sz w:val="14"/>
        <w:szCs w:val="14"/>
      </w:rPr>
      <w:fldChar w:fldCharType="separate"/>
    </w:r>
    <w:r w:rsidR="00EE59EB">
      <w:rPr>
        <w:rFonts w:ascii="Arial" w:hAnsi="Arial" w:cs="Arial"/>
        <w:noProof/>
        <w:sz w:val="14"/>
        <w:szCs w:val="14"/>
      </w:rPr>
      <w:t>4</w:t>
    </w:r>
    <w:r w:rsidRPr="005F2AA4">
      <w:rPr>
        <w:rFonts w:ascii="Arial" w:hAnsi="Arial" w:cs="Arial"/>
        <w:sz w:val="14"/>
        <w:szCs w:val="14"/>
      </w:rPr>
      <w:fldChar w:fldCharType="end"/>
    </w:r>
    <w:r w:rsidRPr="005F2AA4">
      <w:rPr>
        <w:rFonts w:ascii="Arial" w:hAnsi="Arial" w:cs="Arial"/>
        <w:sz w:val="14"/>
        <w:szCs w:val="14"/>
      </w:rPr>
      <w:t xml:space="preserve"> of </w:t>
    </w:r>
    <w:r w:rsidRPr="005F2AA4">
      <w:rPr>
        <w:rFonts w:ascii="Arial" w:hAnsi="Arial" w:cs="Arial"/>
        <w:sz w:val="14"/>
        <w:szCs w:val="14"/>
      </w:rPr>
      <w:fldChar w:fldCharType="begin"/>
    </w:r>
    <w:r w:rsidRPr="005F2AA4">
      <w:rPr>
        <w:rFonts w:ascii="Arial" w:hAnsi="Arial" w:cs="Arial"/>
        <w:sz w:val="14"/>
        <w:szCs w:val="14"/>
      </w:rPr>
      <w:instrText xml:space="preserve"> NUMPAGES </w:instrText>
    </w:r>
    <w:r w:rsidRPr="005F2AA4">
      <w:rPr>
        <w:rFonts w:ascii="Arial" w:hAnsi="Arial" w:cs="Arial"/>
        <w:sz w:val="14"/>
        <w:szCs w:val="14"/>
      </w:rPr>
      <w:fldChar w:fldCharType="separate"/>
    </w:r>
    <w:r w:rsidR="00EE59EB">
      <w:rPr>
        <w:rFonts w:ascii="Arial" w:hAnsi="Arial" w:cs="Arial"/>
        <w:noProof/>
        <w:sz w:val="14"/>
        <w:szCs w:val="14"/>
      </w:rPr>
      <w:t>4</w:t>
    </w:r>
    <w:r w:rsidRPr="005F2AA4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A62" w:rsidRPr="00F42F6C" w:rsidRDefault="00945A62" w:rsidP="007C546F">
    <w:pPr>
      <w:pStyle w:val="Piedepgina"/>
      <w:jc w:val="right"/>
      <w:rPr>
        <w:rFonts w:ascii="Arial" w:hAnsi="Arial" w:cs="Arial"/>
        <w:sz w:val="14"/>
        <w:szCs w:val="14"/>
      </w:rPr>
    </w:pPr>
    <w:r w:rsidRPr="005F2AA4">
      <w:rPr>
        <w:rFonts w:ascii="Arial" w:hAnsi="Arial" w:cs="Arial"/>
        <w:sz w:val="14"/>
        <w:szCs w:val="14"/>
      </w:rPr>
      <w:tab/>
    </w:r>
    <w:r w:rsidR="00C60EF0">
      <w:rPr>
        <w:rFonts w:ascii="Arial" w:hAnsi="Arial" w:cs="Arial"/>
        <w:sz w:val="14"/>
        <w:szCs w:val="14"/>
      </w:rPr>
      <w:t xml:space="preserve">   </w:t>
    </w:r>
    <w:r w:rsidRPr="005F2AA4">
      <w:rPr>
        <w:rFonts w:ascii="Arial" w:hAnsi="Arial" w:cs="Arial"/>
        <w:sz w:val="14"/>
        <w:szCs w:val="14"/>
      </w:rPr>
      <w:t xml:space="preserve">Page </w:t>
    </w:r>
    <w:r w:rsidRPr="005F2AA4">
      <w:rPr>
        <w:rFonts w:ascii="Arial" w:hAnsi="Arial" w:cs="Arial"/>
        <w:sz w:val="14"/>
        <w:szCs w:val="14"/>
      </w:rPr>
      <w:fldChar w:fldCharType="begin"/>
    </w:r>
    <w:r w:rsidRPr="005F2AA4">
      <w:rPr>
        <w:rFonts w:ascii="Arial" w:hAnsi="Arial" w:cs="Arial"/>
        <w:sz w:val="14"/>
        <w:szCs w:val="14"/>
      </w:rPr>
      <w:instrText xml:space="preserve"> PAGE </w:instrText>
    </w:r>
    <w:r w:rsidRPr="005F2AA4">
      <w:rPr>
        <w:rFonts w:ascii="Arial" w:hAnsi="Arial" w:cs="Arial"/>
        <w:sz w:val="14"/>
        <w:szCs w:val="14"/>
      </w:rPr>
      <w:fldChar w:fldCharType="separate"/>
    </w:r>
    <w:r w:rsidR="00EE59EB">
      <w:rPr>
        <w:rFonts w:ascii="Arial" w:hAnsi="Arial" w:cs="Arial"/>
        <w:noProof/>
        <w:sz w:val="14"/>
        <w:szCs w:val="14"/>
      </w:rPr>
      <w:t>1</w:t>
    </w:r>
    <w:r w:rsidRPr="005F2AA4">
      <w:rPr>
        <w:rFonts w:ascii="Arial" w:hAnsi="Arial" w:cs="Arial"/>
        <w:sz w:val="14"/>
        <w:szCs w:val="14"/>
      </w:rPr>
      <w:fldChar w:fldCharType="end"/>
    </w:r>
    <w:r w:rsidRPr="005F2AA4">
      <w:rPr>
        <w:rFonts w:ascii="Arial" w:hAnsi="Arial" w:cs="Arial"/>
        <w:sz w:val="14"/>
        <w:szCs w:val="14"/>
      </w:rPr>
      <w:t xml:space="preserve"> of </w:t>
    </w:r>
    <w:r w:rsidRPr="005F2AA4">
      <w:rPr>
        <w:rFonts w:ascii="Arial" w:hAnsi="Arial" w:cs="Arial"/>
        <w:sz w:val="14"/>
        <w:szCs w:val="14"/>
      </w:rPr>
      <w:fldChar w:fldCharType="begin"/>
    </w:r>
    <w:r w:rsidRPr="005F2AA4">
      <w:rPr>
        <w:rFonts w:ascii="Arial" w:hAnsi="Arial" w:cs="Arial"/>
        <w:sz w:val="14"/>
        <w:szCs w:val="14"/>
      </w:rPr>
      <w:instrText xml:space="preserve"> NUMPAGES </w:instrText>
    </w:r>
    <w:r w:rsidRPr="005F2AA4">
      <w:rPr>
        <w:rFonts w:ascii="Arial" w:hAnsi="Arial" w:cs="Arial"/>
        <w:sz w:val="14"/>
        <w:szCs w:val="14"/>
      </w:rPr>
      <w:fldChar w:fldCharType="separate"/>
    </w:r>
    <w:r w:rsidR="00EE59EB">
      <w:rPr>
        <w:rFonts w:ascii="Arial" w:hAnsi="Arial" w:cs="Arial"/>
        <w:noProof/>
        <w:sz w:val="14"/>
        <w:szCs w:val="14"/>
      </w:rPr>
      <w:t>4</w:t>
    </w:r>
    <w:r w:rsidRPr="005F2AA4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F48" w:rsidRDefault="00D35F48">
      <w:r>
        <w:separator/>
      </w:r>
    </w:p>
  </w:footnote>
  <w:footnote w:type="continuationSeparator" w:id="0">
    <w:p w:rsidR="00D35F48" w:rsidRDefault="00D35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A62" w:rsidRPr="00F42F6C" w:rsidRDefault="00945A62" w:rsidP="00A60E52">
    <w:pPr>
      <w:pStyle w:val="Encabezado"/>
      <w:ind w:left="-142" w:right="-12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Network Fundamentals</w:t>
    </w:r>
    <w:r w:rsidR="00A60E52">
      <w:rPr>
        <w:rFonts w:ascii="Arial" w:hAnsi="Arial" w:cs="Arial"/>
        <w:sz w:val="16"/>
        <w:szCs w:val="16"/>
      </w:rPr>
      <w:t xml:space="preserve">         </w:t>
    </w:r>
    <w:r w:rsidR="00280EB6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</w:t>
    </w:r>
    <w:r w:rsidR="00165BA3">
      <w:rPr>
        <w:rFonts w:ascii="Arial" w:hAnsi="Arial" w:cs="Arial"/>
        <w:sz w:val="16"/>
        <w:szCs w:val="16"/>
      </w:rPr>
      <w:t xml:space="preserve">                  </w:t>
    </w:r>
    <w:r w:rsidR="00A60E52">
      <w:rPr>
        <w:rFonts w:ascii="Arial" w:hAnsi="Arial" w:cs="Arial"/>
        <w:sz w:val="16"/>
        <w:szCs w:val="16"/>
      </w:rPr>
      <w:t xml:space="preserve">   </w:t>
    </w:r>
    <w:r w:rsidR="00165BA3">
      <w:rPr>
        <w:rFonts w:ascii="Arial" w:hAnsi="Arial" w:cs="Arial"/>
        <w:sz w:val="16"/>
        <w:szCs w:val="16"/>
      </w:rPr>
      <w:t xml:space="preserve">    </w:t>
    </w:r>
    <w:r>
      <w:rPr>
        <w:rFonts w:ascii="Arial" w:hAnsi="Arial" w:cs="Arial"/>
        <w:sz w:val="16"/>
        <w:szCs w:val="16"/>
      </w:rPr>
      <w:tab/>
    </w:r>
    <w:r w:rsidRPr="00F42F6C">
      <w:rPr>
        <w:rFonts w:ascii="Arial" w:hAnsi="Arial" w:cs="Arial"/>
        <w:sz w:val="16"/>
        <w:szCs w:val="16"/>
      </w:rPr>
      <w:t>Introduction to Packet Tracer</w:t>
    </w:r>
  </w:p>
  <w:p w:rsidR="00945A62" w:rsidRDefault="00BB6222">
    <w:pPr>
      <w:pStyle w:val="Encabezado"/>
    </w:pPr>
    <w:r w:rsidRPr="005F2AA4">
      <w:rPr>
        <w:rFonts w:ascii="Arial" w:hAnsi="Arial" w:cs="Arial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column">
                <wp:posOffset>-174625</wp:posOffset>
              </wp:positionH>
              <wp:positionV relativeFrom="paragraph">
                <wp:posOffset>28575</wp:posOffset>
              </wp:positionV>
              <wp:extent cx="6695440" cy="0"/>
              <wp:effectExtent l="0" t="0" r="29210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54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668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429EA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75pt,2.25pt" to="513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XWFAIAACkEAAAOAAAAZHJzL2Uyb0RvYy54bWysU8GO2jAQvVfqP1i+QxIIKUSEVUWgl22L&#10;tNsPMLZDrDq2ZRsCqvrvHRuC2PZSVb3YY8/M85t54+XTuZPoxK0TWlU4G6cYcUU1E+pQ4W+v29Ec&#10;I+eJYkRqxSt84Q4/rd6/W/am5BPdasm4RQCiXNmbCrfemzJJHG15R9xYG67A2WjbEQ9He0iYJT2g&#10;dzKZpGmR9NoyYzXlzsFtfXXiVcRvGk7916Zx3CNZYeDm42rjug9rslqS8mCJaQW90SD/wKIjQsGj&#10;d6iaeIKOVvwB1QlqtdONH1PdJbppBOWxBqgmS3+r5qUlhsdaoDnO3Nvk/h8s/XLaWSRYhacYKdKB&#10;RM9CcTQNnemNKyFgrXY21EbP6sU8a/rdIaXXLVEHHhm+XgykZSEjeZMSDs4A/r7/rBnEkKPXsU3n&#10;xnYBEhqAzlGNy10NfvaIwmVRLGZ5DqLRwZeQckg01vlPXHcoGBWWwDkCk9Oz84EIKYeQ8I7SWyFl&#10;FFsq1APbRTpLY4bTUrDgDXHOHvZradGJhHlJi2I+iWWB5zHM6qNiEa3lhG1utidCXm14XaqAB7UA&#10;n5t1HYgfi3SxmW/m+SifFJtRntb16ON2nY+KbfZhVk/r9brOfgZqWV62gjGuArthOLP878S/fZPr&#10;WN3H896H5C16bBiQHfZIOooZ9LtOwl6zy84OIsM8xuDb3wkD/3gG+/GHr34BAAD//wMAUEsDBBQA&#10;BgAIAAAAIQAmwSxd3gAAAAgBAAAPAAAAZHJzL2Rvd25yZXYueG1sTI/BTsMwEETvSPyDtZW4oNbB&#10;tKGEOBUgceRAGyFxc+MlSbHXVuy26d/jcqGn1e6MZt+Uq9EadsAh9I4k3M0yYEiN0z21EurN23QJ&#10;LERFWhlHKOGEAVbV9VWpCu2O9IGHdWxZCqFQKAldjL7gPDQdWhVmziMl7dsNVsW0Di3XgzqmcGu4&#10;yLKcW9VT+tApj68dNj/rvZXwcvu+WAq/m3+a+69TqMnWPhdS3kzG5ydgEcf4b4YzfkKHKjFt3Z50&#10;YEbCVDwsklXCPI2znon8Edj278Crkl8WqH4BAAD//wMAUEsBAi0AFAAGAAgAAAAhALaDOJL+AAAA&#10;4QEAABMAAAAAAAAAAAAAAAAAAAAAAFtDb250ZW50X1R5cGVzXS54bWxQSwECLQAUAAYACAAAACEA&#10;OP0h/9YAAACUAQAACwAAAAAAAAAAAAAAAAAvAQAAX3JlbHMvLnJlbHNQSwECLQAUAAYACAAAACEA&#10;9ge11hQCAAApBAAADgAAAAAAAAAAAAAAAAAuAgAAZHJzL2Uyb0RvYy54bWxQSwECLQAUAAYACAAA&#10;ACEAJsEsXd4AAAAIAQAADwAAAAAAAAAAAAAAAABuBAAAZHJzL2Rvd25yZXYueG1sUEsFBgAAAAAE&#10;AAQA8wAAAHkFAAAAAA==&#10;" strokecolor="#006682" strokeweight="1.5pt"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BE4" w:rsidRDefault="00FC3BE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800" behindDoc="0" locked="0" layoutInCell="1" allowOverlap="1" wp14:anchorId="5595ED76" wp14:editId="73C3B483">
          <wp:simplePos x="0" y="0"/>
          <wp:positionH relativeFrom="column">
            <wp:posOffset>-590550</wp:posOffset>
          </wp:positionH>
          <wp:positionV relativeFrom="paragraph">
            <wp:posOffset>-114300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12B"/>
    <w:multiLevelType w:val="multilevel"/>
    <w:tmpl w:val="65B41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900C6"/>
    <w:multiLevelType w:val="hybridMultilevel"/>
    <w:tmpl w:val="D53AD3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D056C1"/>
    <w:multiLevelType w:val="multilevel"/>
    <w:tmpl w:val="C8F6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A4527"/>
    <w:multiLevelType w:val="hybridMultilevel"/>
    <w:tmpl w:val="507C20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A6825"/>
    <w:multiLevelType w:val="hybridMultilevel"/>
    <w:tmpl w:val="44028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multilevel"/>
    <w:tmpl w:val="08C4970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EB5D1D"/>
    <w:multiLevelType w:val="multilevel"/>
    <w:tmpl w:val="CFAC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14090"/>
    <w:multiLevelType w:val="hybridMultilevel"/>
    <w:tmpl w:val="21E49F64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27FC"/>
    <w:multiLevelType w:val="multilevel"/>
    <w:tmpl w:val="4CB6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F1D62E9"/>
    <w:multiLevelType w:val="multilevel"/>
    <w:tmpl w:val="2AB0275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2991946"/>
    <w:multiLevelType w:val="multilevel"/>
    <w:tmpl w:val="AD9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1"/>
  </w:num>
  <w:num w:numId="11">
    <w:abstractNumId w:val="8"/>
  </w:num>
  <w:num w:numId="12">
    <w:abstractNumId w:val="5"/>
  </w:num>
  <w:num w:numId="13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222"/>
          </w:tabs>
          <w:ind w:left="1222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0"/>
  </w:num>
  <w:num w:numId="17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8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9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20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21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22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23">
    <w:abstractNumId w:val="6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24">
    <w:abstractNumId w:val="1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A7"/>
    <w:rsid w:val="000156C9"/>
    <w:rsid w:val="000806A5"/>
    <w:rsid w:val="000B5B80"/>
    <w:rsid w:val="00165BA3"/>
    <w:rsid w:val="00167729"/>
    <w:rsid w:val="00167B77"/>
    <w:rsid w:val="001D2A14"/>
    <w:rsid w:val="001E66E2"/>
    <w:rsid w:val="0020796C"/>
    <w:rsid w:val="00207C5C"/>
    <w:rsid w:val="002637D6"/>
    <w:rsid w:val="00280EB6"/>
    <w:rsid w:val="003411CF"/>
    <w:rsid w:val="00341791"/>
    <w:rsid w:val="00343887"/>
    <w:rsid w:val="003A3931"/>
    <w:rsid w:val="003A5796"/>
    <w:rsid w:val="003B15B3"/>
    <w:rsid w:val="003F17D3"/>
    <w:rsid w:val="003F52D7"/>
    <w:rsid w:val="004861E2"/>
    <w:rsid w:val="004F05AF"/>
    <w:rsid w:val="00533314"/>
    <w:rsid w:val="00554A04"/>
    <w:rsid w:val="00583C07"/>
    <w:rsid w:val="00592B61"/>
    <w:rsid w:val="005B462B"/>
    <w:rsid w:val="005C3441"/>
    <w:rsid w:val="005E6900"/>
    <w:rsid w:val="005F10B6"/>
    <w:rsid w:val="00655B97"/>
    <w:rsid w:val="00730F7B"/>
    <w:rsid w:val="00767749"/>
    <w:rsid w:val="00770A15"/>
    <w:rsid w:val="007A6073"/>
    <w:rsid w:val="007C546F"/>
    <w:rsid w:val="007E5E02"/>
    <w:rsid w:val="007E7C83"/>
    <w:rsid w:val="00893FCE"/>
    <w:rsid w:val="008F5581"/>
    <w:rsid w:val="00944486"/>
    <w:rsid w:val="00945A62"/>
    <w:rsid w:val="00996EE0"/>
    <w:rsid w:val="009A51EF"/>
    <w:rsid w:val="009D5669"/>
    <w:rsid w:val="009E0737"/>
    <w:rsid w:val="00A60E52"/>
    <w:rsid w:val="00BB6222"/>
    <w:rsid w:val="00BD66E9"/>
    <w:rsid w:val="00C268A3"/>
    <w:rsid w:val="00C27629"/>
    <w:rsid w:val="00C459D7"/>
    <w:rsid w:val="00C508A7"/>
    <w:rsid w:val="00C60EF0"/>
    <w:rsid w:val="00C65724"/>
    <w:rsid w:val="00D0733D"/>
    <w:rsid w:val="00D35F48"/>
    <w:rsid w:val="00D75819"/>
    <w:rsid w:val="00DA0415"/>
    <w:rsid w:val="00E52DFB"/>
    <w:rsid w:val="00E83435"/>
    <w:rsid w:val="00E90B18"/>
    <w:rsid w:val="00E91972"/>
    <w:rsid w:val="00EE59EB"/>
    <w:rsid w:val="00EF562E"/>
    <w:rsid w:val="00F24373"/>
    <w:rsid w:val="00F36532"/>
    <w:rsid w:val="00F42F6C"/>
    <w:rsid w:val="00F65186"/>
    <w:rsid w:val="00F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E308C5"/>
  <w15:chartTrackingRefBased/>
  <w15:docId w15:val="{F083D546-1C95-47E4-B403-FEFB108E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41791"/>
    <w:pPr>
      <w:keepNext/>
      <w:spacing w:before="240" w:after="360"/>
      <w:ind w:left="-144"/>
      <w:outlineLvl w:val="0"/>
    </w:pPr>
    <w:rPr>
      <w:rFonts w:ascii="Arial" w:eastAsia="SimSun" w:hAnsi="Arial" w:cs="Arial"/>
      <w:b/>
      <w:bCs/>
      <w:kern w:val="32"/>
      <w:sz w:val="28"/>
      <w:szCs w:val="28"/>
      <w:lang w:eastAsia="zh-CN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sk">
    <w:name w:val="Task"/>
    <w:basedOn w:val="Normal"/>
    <w:next w:val="Textoindependiente"/>
    <w:rsid w:val="00341791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eastAsia="zh-CN"/>
    </w:rPr>
  </w:style>
  <w:style w:type="paragraph" w:styleId="Textoindependiente">
    <w:name w:val="Body Text"/>
    <w:basedOn w:val="Normal"/>
    <w:rsid w:val="00341791"/>
    <w:pPr>
      <w:spacing w:after="120"/>
    </w:pPr>
  </w:style>
  <w:style w:type="table" w:styleId="Tablaconcuadrcula">
    <w:name w:val="Table Grid"/>
    <w:basedOn w:val="Tablanormal"/>
    <w:rsid w:val="00341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semiHidden/>
    <w:rsid w:val="003417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341791"/>
    <w:rPr>
      <w:rFonts w:eastAsia="SimSun"/>
      <w:b/>
      <w:bCs/>
      <w:lang w:eastAsia="zh-CN"/>
    </w:rPr>
  </w:style>
  <w:style w:type="paragraph" w:customStyle="1" w:styleId="Bullet-Eagle">
    <w:name w:val="Bullet - Eagle"/>
    <w:basedOn w:val="Normal"/>
    <w:rsid w:val="005B462B"/>
    <w:pPr>
      <w:numPr>
        <w:numId w:val="5"/>
      </w:numPr>
      <w:spacing w:before="60" w:after="60"/>
    </w:pPr>
    <w:rPr>
      <w:rFonts w:ascii="Arial" w:eastAsia="SimSun" w:hAnsi="Arial" w:cs="Arial"/>
      <w:color w:val="000000"/>
      <w:sz w:val="20"/>
      <w:szCs w:val="20"/>
      <w:lang w:eastAsia="zh-CN"/>
    </w:rPr>
  </w:style>
  <w:style w:type="paragraph" w:styleId="Encabezado">
    <w:name w:val="header"/>
    <w:basedOn w:val="Normal"/>
    <w:rsid w:val="00F42F6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42F6C"/>
    <w:pPr>
      <w:tabs>
        <w:tab w:val="center" w:pos="4320"/>
        <w:tab w:val="right" w:pos="8640"/>
      </w:tabs>
    </w:pPr>
  </w:style>
  <w:style w:type="paragraph" w:customStyle="1" w:styleId="Step">
    <w:name w:val="Step"/>
    <w:basedOn w:val="Normal"/>
    <w:rsid w:val="00F36532"/>
    <w:pPr>
      <w:keepNext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StepHead">
    <w:name w:val="Step Head"/>
    <w:basedOn w:val="Normal"/>
    <w:next w:val="Normal"/>
    <w:qFormat/>
    <w:rsid w:val="00C60EF0"/>
    <w:pPr>
      <w:keepNext/>
      <w:numPr>
        <w:ilvl w:val="1"/>
        <w:numId w:val="9"/>
      </w:numPr>
      <w:spacing w:before="240" w:after="120" w:line="276" w:lineRule="auto"/>
    </w:pPr>
    <w:rPr>
      <w:rFonts w:ascii="Arial" w:eastAsia="Calibri" w:hAnsi="Arial"/>
      <w:b/>
      <w:sz w:val="22"/>
      <w:szCs w:val="22"/>
    </w:rPr>
  </w:style>
  <w:style w:type="paragraph" w:customStyle="1" w:styleId="PartHead">
    <w:name w:val="Part Head"/>
    <w:basedOn w:val="Prrafodelista"/>
    <w:next w:val="Normal"/>
    <w:qFormat/>
    <w:rsid w:val="00C60EF0"/>
    <w:pPr>
      <w:keepNext/>
      <w:numPr>
        <w:numId w:val="9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C60EF0"/>
    <w:pPr>
      <w:keepNext/>
      <w:numPr>
        <w:ilvl w:val="2"/>
        <w:numId w:val="9"/>
      </w:numPr>
      <w:spacing w:before="120" w:after="120"/>
    </w:pPr>
    <w:rPr>
      <w:rFonts w:ascii="Arial" w:eastAsia="Calibri" w:hAnsi="Arial"/>
      <w:sz w:val="20"/>
      <w:szCs w:val="22"/>
    </w:rPr>
  </w:style>
  <w:style w:type="numbering" w:customStyle="1" w:styleId="PartStepSubStepList">
    <w:name w:val="Part_Step_SubStep_List"/>
    <w:basedOn w:val="Sinlista"/>
    <w:uiPriority w:val="99"/>
    <w:rsid w:val="00C60EF0"/>
    <w:pPr>
      <w:numPr>
        <w:numId w:val="15"/>
      </w:numPr>
    </w:pPr>
  </w:style>
  <w:style w:type="paragraph" w:styleId="Prrafodelista">
    <w:name w:val="List Paragraph"/>
    <w:basedOn w:val="Normal"/>
    <w:uiPriority w:val="34"/>
    <w:qFormat/>
    <w:rsid w:val="00C60E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customStyle="1" w:styleId="LabSection">
    <w:name w:val="Lab Section"/>
    <w:basedOn w:val="Normal"/>
    <w:next w:val="Normal"/>
    <w:qFormat/>
    <w:rsid w:val="00C60EF0"/>
    <w:pPr>
      <w:keepNext/>
      <w:numPr>
        <w:numId w:val="10"/>
      </w:numPr>
      <w:spacing w:before="240" w:after="120"/>
    </w:pPr>
    <w:rPr>
      <w:rFonts w:ascii="Arial" w:hAnsi="Arial"/>
      <w:b/>
      <w:bCs/>
      <w:iCs/>
      <w:szCs w:val="22"/>
    </w:rPr>
  </w:style>
  <w:style w:type="paragraph" w:customStyle="1" w:styleId="ReflectionQ">
    <w:name w:val="Reflection Q"/>
    <w:basedOn w:val="Normal"/>
    <w:qFormat/>
    <w:rsid w:val="00C60EF0"/>
    <w:pPr>
      <w:numPr>
        <w:ilvl w:val="1"/>
        <w:numId w:val="10"/>
      </w:numPr>
      <w:spacing w:before="60" w:after="60"/>
    </w:pPr>
    <w:rPr>
      <w:rFonts w:ascii="Arial" w:eastAsia="Calibri" w:hAnsi="Arial"/>
      <w:sz w:val="20"/>
      <w:szCs w:val="22"/>
    </w:rPr>
  </w:style>
  <w:style w:type="numbering" w:customStyle="1" w:styleId="SectionList">
    <w:name w:val="Section_List"/>
    <w:basedOn w:val="Sinlista"/>
    <w:uiPriority w:val="99"/>
    <w:rsid w:val="00C60EF0"/>
    <w:pPr>
      <w:numPr>
        <w:numId w:val="10"/>
      </w:numPr>
    </w:pPr>
  </w:style>
  <w:style w:type="paragraph" w:customStyle="1" w:styleId="TableText">
    <w:name w:val="Table Text"/>
    <w:basedOn w:val="Normal"/>
    <w:link w:val="TableTextChar"/>
    <w:qFormat/>
    <w:rsid w:val="00FC3BE4"/>
    <w:pPr>
      <w:keepNext/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FC3BE4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FC3BE4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customStyle="1" w:styleId="CMD">
    <w:name w:val="CMD"/>
    <w:basedOn w:val="Normal"/>
    <w:qFormat/>
    <w:rsid w:val="00E90B18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BodyTextL25">
    <w:name w:val="Body Text L25"/>
    <w:basedOn w:val="Normal"/>
    <w:autoRedefine/>
    <w:qFormat/>
    <w:rsid w:val="00E90B18"/>
    <w:pPr>
      <w:spacing w:before="120" w:after="120"/>
      <w:ind w:left="360"/>
      <w:jc w:val="both"/>
    </w:pPr>
    <w:rPr>
      <w:rFonts w:ascii="Arial" w:eastAsia="Calibri" w:hAnsi="Arial"/>
      <w:sz w:val="20"/>
      <w:szCs w:val="22"/>
    </w:rPr>
  </w:style>
  <w:style w:type="paragraph" w:customStyle="1" w:styleId="CMDOutput">
    <w:name w:val="CMD Output"/>
    <w:basedOn w:val="CMD"/>
    <w:qFormat/>
    <w:rsid w:val="004F05AF"/>
    <w:rPr>
      <w:sz w:val="18"/>
    </w:rPr>
  </w:style>
  <w:style w:type="character" w:customStyle="1" w:styleId="Ttulo2Car">
    <w:name w:val="Título 2 Car"/>
    <w:link w:val="Ttulo2"/>
    <w:rsid w:val="00C459D7"/>
    <w:rPr>
      <w:b/>
      <w:bCs/>
      <w:sz w:val="36"/>
      <w:szCs w:val="36"/>
      <w:lang w:val="en-US" w:eastAsia="en-US"/>
    </w:rPr>
  </w:style>
  <w:style w:type="paragraph" w:customStyle="1" w:styleId="Bulletlevel1">
    <w:name w:val="Bullet level 1"/>
    <w:basedOn w:val="Normal"/>
    <w:qFormat/>
    <w:rsid w:val="00C459D7"/>
    <w:pPr>
      <w:numPr>
        <w:numId w:val="16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Bulletlevel2">
    <w:name w:val="Bullet level 2"/>
    <w:basedOn w:val="Normal"/>
    <w:qFormat/>
    <w:rsid w:val="00C459D7"/>
    <w:pPr>
      <w:numPr>
        <w:ilvl w:val="1"/>
        <w:numId w:val="16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numbering" w:customStyle="1" w:styleId="BulletList">
    <w:name w:val="Bullet_List"/>
    <w:basedOn w:val="Sinlista"/>
    <w:uiPriority w:val="99"/>
    <w:rsid w:val="00C459D7"/>
    <w:pPr>
      <w:numPr>
        <w:numId w:val="16"/>
      </w:numPr>
    </w:pPr>
  </w:style>
  <w:style w:type="character" w:customStyle="1" w:styleId="st">
    <w:name w:val="st"/>
    <w:basedOn w:val="Fuentedeprrafopredeter"/>
    <w:rsid w:val="00C268A3"/>
  </w:style>
  <w:style w:type="character" w:styleId="nfasis">
    <w:name w:val="Emphasis"/>
    <w:basedOn w:val="Fuentedeprrafopredeter"/>
    <w:uiPriority w:val="20"/>
    <w:qFormat/>
    <w:rsid w:val="00C268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Burlington County College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bcc</dc:creator>
  <cp:keywords/>
  <dc:description/>
  <cp:lastModifiedBy>Lizethe Pérez Fuertes</cp:lastModifiedBy>
  <cp:revision>2</cp:revision>
  <cp:lastPrinted>2007-06-05T18:28:00Z</cp:lastPrinted>
  <dcterms:created xsi:type="dcterms:W3CDTF">2018-11-08T18:43:00Z</dcterms:created>
  <dcterms:modified xsi:type="dcterms:W3CDTF">2018-11-08T18:43:00Z</dcterms:modified>
</cp:coreProperties>
</file>