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6B1" w:rsidRDefault="00CA16B1" w:rsidP="00656607">
      <w:pPr>
        <w:pBdr>
          <w:bottom w:val="threeDEngrave" w:sz="36" w:space="1" w:color="auto"/>
        </w:pBdr>
        <w:tabs>
          <w:tab w:val="right" w:pos="9639"/>
        </w:tabs>
        <w:rPr>
          <w:b/>
        </w:rPr>
      </w:pPr>
      <w:r>
        <w:rPr>
          <w:b/>
          <w:sz w:val="52"/>
        </w:rPr>
        <w:t>ITESM</w:t>
      </w:r>
      <w:r>
        <w:rPr>
          <w:b/>
        </w:rPr>
        <w:tab/>
        <w:t>CAMPUS QUERÉTARO</w:t>
      </w:r>
    </w:p>
    <w:p w:rsidR="00CA16B1" w:rsidRPr="00F22C31" w:rsidRDefault="00CA16B1" w:rsidP="00CA16B1">
      <w:pPr>
        <w:pStyle w:val="Ttulo1"/>
        <w:spacing w:line="340" w:lineRule="exact"/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TECNOLÓGICO Y DE ESTUDIOS SUPERIORES DE MONTERREY</w:t>
      </w:r>
    </w:p>
    <w:p w:rsidR="00CA16B1" w:rsidRPr="00F22C31" w:rsidRDefault="00CA16B1" w:rsidP="00CA16B1">
      <w:pPr>
        <w:pStyle w:val="Ttulo2"/>
        <w:rPr>
          <w:rFonts w:ascii="Times New Roman" w:hAnsi="Times New Roman"/>
          <w:b w:val="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F22C31" w:rsidRDefault="00CA16B1" w:rsidP="00CA16B1">
      <w:pPr>
        <w:pStyle w:val="Ttulo2"/>
        <w:spacing w:line="340" w:lineRule="exact"/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SISTEMAS COMPUTACIONALES</w:t>
      </w:r>
    </w:p>
    <w:p w:rsidR="00CA16B1" w:rsidRPr="00F22C31" w:rsidRDefault="00CA16B1" w:rsidP="00CA16B1">
      <w:pPr>
        <w:pStyle w:val="Ttulo2"/>
        <w:spacing w:line="340" w:lineRule="exact"/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CA16B1" w:rsidRPr="00701106" w:rsidRDefault="00CA16B1" w:rsidP="00CA16B1">
      <w:pPr>
        <w:jc w:val="center"/>
        <w:rPr>
          <w:rFonts w:ascii="Tahoma" w:hAnsi="Tahoma" w:cs="Tahoma"/>
          <w:sz w:val="22"/>
          <w:szCs w:val="22"/>
        </w:rPr>
      </w:pPr>
    </w:p>
    <w:p w:rsidR="00CA16B1" w:rsidRPr="00C5327A" w:rsidRDefault="00CA16B1" w:rsidP="00CA16B1">
      <w:pPr>
        <w:pStyle w:val="Ttulo1"/>
        <w:rPr>
          <w:rFonts w:ascii="Tahoma" w:hAnsi="Tahoma" w:cs="Tahoma"/>
          <w:bCs/>
          <w:szCs w:val="22"/>
        </w:rPr>
      </w:pPr>
      <w:r w:rsidRPr="00C5327A">
        <w:rPr>
          <w:rFonts w:ascii="Tahoma" w:hAnsi="Tahoma" w:cs="Tahoma"/>
          <w:bCs/>
          <w:szCs w:val="22"/>
        </w:rPr>
        <w:t xml:space="preserve">Semestre </w:t>
      </w:r>
      <w:r w:rsidR="00D66E71">
        <w:rPr>
          <w:rFonts w:ascii="Tahoma" w:hAnsi="Tahoma" w:cs="Tahoma"/>
          <w:bCs/>
          <w:szCs w:val="22"/>
        </w:rPr>
        <w:t>Enero</w:t>
      </w:r>
      <w:r w:rsidR="00AE74AB">
        <w:rPr>
          <w:rFonts w:ascii="Tahoma" w:hAnsi="Tahoma" w:cs="Tahoma"/>
          <w:bCs/>
          <w:szCs w:val="22"/>
        </w:rPr>
        <w:t xml:space="preserve"> </w:t>
      </w:r>
      <w:r w:rsidR="009F0B17">
        <w:rPr>
          <w:rFonts w:ascii="Tahoma" w:hAnsi="Tahoma" w:cs="Tahoma"/>
          <w:bCs/>
          <w:szCs w:val="22"/>
        </w:rPr>
        <w:t>–</w:t>
      </w:r>
      <w:r w:rsidR="00AE74AB">
        <w:rPr>
          <w:rFonts w:ascii="Tahoma" w:hAnsi="Tahoma" w:cs="Tahoma"/>
          <w:bCs/>
          <w:szCs w:val="22"/>
        </w:rPr>
        <w:t xml:space="preserve"> </w:t>
      </w:r>
      <w:r w:rsidR="00D66E71">
        <w:rPr>
          <w:rFonts w:ascii="Tahoma" w:hAnsi="Tahoma" w:cs="Tahoma"/>
          <w:bCs/>
          <w:szCs w:val="22"/>
        </w:rPr>
        <w:t>Mayo</w:t>
      </w:r>
      <w:r w:rsidR="009F0B17">
        <w:rPr>
          <w:rFonts w:ascii="Tahoma" w:hAnsi="Tahoma" w:cs="Tahoma"/>
          <w:bCs/>
          <w:szCs w:val="22"/>
        </w:rPr>
        <w:t xml:space="preserve"> </w:t>
      </w:r>
      <w:r w:rsidRPr="00C5327A">
        <w:rPr>
          <w:rFonts w:ascii="Tahoma" w:hAnsi="Tahoma" w:cs="Tahoma"/>
          <w:bCs/>
          <w:szCs w:val="22"/>
        </w:rPr>
        <w:t>201</w:t>
      </w:r>
      <w:r w:rsidR="00D66E71">
        <w:rPr>
          <w:rFonts w:ascii="Tahoma" w:hAnsi="Tahoma" w:cs="Tahoma"/>
          <w:bCs/>
          <w:szCs w:val="22"/>
        </w:rPr>
        <w:t>6</w:t>
      </w:r>
    </w:p>
    <w:p w:rsidR="00CA16B1" w:rsidRDefault="00CA16B1" w:rsidP="00CA16B1">
      <w:pPr>
        <w:jc w:val="center"/>
        <w:rPr>
          <w:b/>
          <w:sz w:val="28"/>
        </w:rPr>
      </w:pPr>
    </w:p>
    <w:p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        </w:t>
      </w:r>
      <w:r w:rsidR="00AE3B60">
        <w:rPr>
          <w:rFonts w:ascii="Arial" w:hAnsi="Arial"/>
          <w:sz w:val="22"/>
        </w:rPr>
        <w:t xml:space="preserve">  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AE3B60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4134B5">
        <w:rPr>
          <w:rFonts w:ascii="Arial" w:hAnsi="Arial"/>
          <w:sz w:val="22"/>
          <w:u w:val="single"/>
        </w:rPr>
        <w:t>2</w:t>
      </w:r>
      <w:r w:rsidR="00F2785D">
        <w:rPr>
          <w:rFonts w:ascii="Arial" w:hAnsi="Arial"/>
          <w:sz w:val="22"/>
          <w:u w:val="single"/>
        </w:rPr>
        <w:t xml:space="preserve">                   </w:t>
      </w:r>
      <w:r>
        <w:rPr>
          <w:rFonts w:ascii="Arial" w:hAnsi="Arial"/>
          <w:sz w:val="22"/>
          <w:u w:val="single"/>
        </w:rPr>
        <w:t xml:space="preserve">. </w:t>
      </w:r>
    </w:p>
    <w:p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  </w:t>
      </w:r>
      <w:r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>Correo Electrónico: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 xml:space="preserve">erezf@itesm.mx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     </w:t>
      </w:r>
      <w:r w:rsidR="00F2785D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AE74AB">
        <w:rPr>
          <w:rFonts w:ascii="Arial" w:hAnsi="Arial"/>
          <w:sz w:val="22"/>
          <w:u w:val="single"/>
        </w:rPr>
        <w:t>1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D66E71">
        <w:rPr>
          <w:rFonts w:ascii="Arial" w:hAnsi="Arial"/>
          <w:sz w:val="22"/>
          <w:u w:val="single"/>
        </w:rPr>
        <w:t>3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D66E71">
        <w:rPr>
          <w:rFonts w:ascii="Arial" w:hAnsi="Arial"/>
          <w:sz w:val="22"/>
        </w:rPr>
        <w:t xml:space="preserve">            </w:t>
      </w:r>
      <w:r w:rsidR="00ED425B" w:rsidRPr="00ED425B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 2104 y 2105   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F2785D">
        <w:rPr>
          <w:rFonts w:ascii="Arial" w:hAnsi="Arial"/>
          <w:sz w:val="22"/>
          <w:u w:val="single"/>
        </w:rPr>
        <w:t xml:space="preserve">      </w:t>
      </w:r>
      <w:r>
        <w:rPr>
          <w:rFonts w:ascii="Arial" w:hAnsi="Arial"/>
          <w:sz w:val="22"/>
          <w:u w:val="single"/>
        </w:rPr>
        <w:t xml:space="preserve"> .</w:t>
      </w:r>
    </w:p>
    <w:p w:rsidR="00AE74AB" w:rsidRDefault="00CA16B1" w:rsidP="005C5CB2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Asesoría</w:t>
      </w:r>
      <w:r w:rsidR="005C5CB2">
        <w:rPr>
          <w:rFonts w:ascii="Arial" w:hAnsi="Arial"/>
          <w:b/>
          <w:sz w:val="22"/>
        </w:rPr>
        <w:t xml:space="preserve">: </w:t>
      </w:r>
      <w:r w:rsidRPr="005C5CB2">
        <w:rPr>
          <w:rFonts w:ascii="Arial" w:hAnsi="Arial"/>
          <w:sz w:val="22"/>
          <w:u w:val="single"/>
        </w:rPr>
        <w:t xml:space="preserve"> </w:t>
      </w:r>
      <w:r w:rsidR="00180152">
        <w:rPr>
          <w:rFonts w:ascii="Arial" w:hAnsi="Arial"/>
          <w:sz w:val="22"/>
          <w:u w:val="single"/>
        </w:rPr>
        <w:t xml:space="preserve">   </w:t>
      </w:r>
      <w:r w:rsidR="00B97FC4">
        <w:rPr>
          <w:rFonts w:ascii="Arial" w:hAnsi="Arial"/>
          <w:sz w:val="22"/>
          <w:u w:val="single"/>
        </w:rPr>
        <w:t xml:space="preserve"> Lunes, m</w:t>
      </w:r>
      <w:r w:rsidR="009F0B17" w:rsidRPr="009F0B17">
        <w:rPr>
          <w:rFonts w:ascii="Arial" w:hAnsi="Arial"/>
          <w:sz w:val="22"/>
          <w:u w:val="single"/>
        </w:rPr>
        <w:t>artes</w:t>
      </w:r>
      <w:r w:rsidR="00B97FC4">
        <w:rPr>
          <w:rFonts w:ascii="Arial" w:hAnsi="Arial"/>
          <w:sz w:val="22"/>
          <w:u w:val="single"/>
        </w:rPr>
        <w:t>, jueves</w:t>
      </w:r>
      <w:r w:rsidR="009F0B17" w:rsidRPr="009F0B17">
        <w:rPr>
          <w:rFonts w:ascii="Arial" w:hAnsi="Arial"/>
          <w:sz w:val="22"/>
          <w:u w:val="single"/>
        </w:rPr>
        <w:t xml:space="preserve"> y </w:t>
      </w:r>
      <w:r w:rsidR="00B97FC4">
        <w:rPr>
          <w:rFonts w:ascii="Arial" w:hAnsi="Arial"/>
          <w:sz w:val="22"/>
          <w:u w:val="single"/>
        </w:rPr>
        <w:t>v</w:t>
      </w:r>
      <w:r w:rsidR="009F0B17" w:rsidRPr="009F0B17">
        <w:rPr>
          <w:rFonts w:ascii="Arial" w:hAnsi="Arial"/>
          <w:sz w:val="22"/>
          <w:u w:val="single"/>
        </w:rPr>
        <w:t>iernes de 11:</w:t>
      </w:r>
      <w:r w:rsidR="00B97FC4">
        <w:rPr>
          <w:rFonts w:ascii="Arial" w:hAnsi="Arial"/>
          <w:sz w:val="22"/>
          <w:u w:val="single"/>
        </w:rPr>
        <w:t>3</w:t>
      </w:r>
      <w:r w:rsidR="009F0B17" w:rsidRPr="009F0B17">
        <w:rPr>
          <w:rFonts w:ascii="Arial" w:hAnsi="Arial"/>
          <w:sz w:val="22"/>
          <w:u w:val="single"/>
        </w:rPr>
        <w:t>0 a.m. a 1:00 p.m. Este horario se extenderá a otros horarios a conveniencia de los estudiantes, previa cita.</w:t>
      </w:r>
    </w:p>
    <w:p w:rsidR="00CA16B1" w:rsidRDefault="00CA16B1" w:rsidP="00AE74AB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before="60"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  Edificio 2, 3er piso. </w:t>
      </w:r>
      <w:r w:rsidR="00B97FC4">
        <w:rPr>
          <w:rFonts w:ascii="Arial" w:hAnsi="Arial"/>
          <w:sz w:val="22"/>
          <w:u w:val="single"/>
        </w:rPr>
        <w:t>Escuela de Tecnologías de Información y Electrónica</w:t>
      </w:r>
      <w:r>
        <w:rPr>
          <w:rFonts w:ascii="Arial" w:hAnsi="Arial"/>
          <w:sz w:val="22"/>
          <w:u w:val="single"/>
        </w:rPr>
        <w:t xml:space="preserve">   </w:t>
      </w:r>
      <w:r w:rsidR="00180152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</w:t>
      </w:r>
      <w:r w:rsidR="005C5CB2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.</w:t>
      </w:r>
    </w:p>
    <w:p w:rsidR="0078404E" w:rsidRDefault="0078404E">
      <w:pPr>
        <w:rPr>
          <w:sz w:val="16"/>
        </w:rPr>
      </w:pPr>
    </w:p>
    <w:p w:rsidR="0078404E" w:rsidRPr="00F22C31" w:rsidRDefault="0078404E">
      <w:pPr>
        <w:spacing w:before="40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:rsidR="0078404E" w:rsidRDefault="0078404E">
      <w:pPr>
        <w:rPr>
          <w:rFonts w:ascii="Arial" w:hAnsi="Aria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11"/>
        <w:gridCol w:w="4677"/>
      </w:tblGrid>
      <w:tr w:rsidR="0078404E">
        <w:trPr>
          <w:trHeight w:val="350"/>
        </w:trPr>
        <w:tc>
          <w:tcPr>
            <w:tcW w:w="4111" w:type="dxa"/>
            <w:shd w:val="clear" w:color="auto" w:fill="C0C0C0"/>
            <w:vAlign w:val="center"/>
          </w:tcPr>
          <w:p w:rsidR="0078404E" w:rsidRDefault="007840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Evaluación Parcial</w:t>
            </w:r>
          </w:p>
        </w:tc>
        <w:tc>
          <w:tcPr>
            <w:tcW w:w="4677" w:type="dxa"/>
            <w:shd w:val="clear" w:color="auto" w:fill="C0C0C0"/>
            <w:vAlign w:val="center"/>
          </w:tcPr>
          <w:p w:rsidR="0078404E" w:rsidRDefault="0078404E">
            <w:pPr>
              <w:pStyle w:val="Ttulo5"/>
            </w:pPr>
            <w:r>
              <w:t>Evaluación Final</w:t>
            </w:r>
          </w:p>
        </w:tc>
      </w:tr>
      <w:tr w:rsidR="0078404E">
        <w:trPr>
          <w:trHeight w:val="1143"/>
        </w:trPr>
        <w:tc>
          <w:tcPr>
            <w:tcW w:w="4111" w:type="dxa"/>
          </w:tcPr>
          <w:p w:rsidR="0078404E" w:rsidRDefault="0078404E">
            <w:pPr>
              <w:rPr>
                <w:rFonts w:ascii="Arial" w:hAnsi="Arial"/>
                <w:color w:val="000000"/>
                <w:sz w:val="16"/>
              </w:rPr>
            </w:pPr>
          </w:p>
          <w:p w:rsidR="0078404E" w:rsidRDefault="0078404E">
            <w:pPr>
              <w:rPr>
                <w:rFonts w:ascii="Arial" w:hAnsi="Arial"/>
                <w:color w:val="000000"/>
                <w:sz w:val="16"/>
              </w:rPr>
            </w:pPr>
          </w:p>
          <w:p w:rsidR="0078404E" w:rsidRDefault="0078404E">
            <w:pPr>
              <w:numPr>
                <w:ilvl w:val="0"/>
                <w:numId w:val="15"/>
              </w:num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Exámenes CISCO</w:t>
            </w:r>
            <w:r>
              <w:rPr>
                <w:rFonts w:ascii="Arial" w:hAnsi="Arial"/>
                <w:color w:val="000000"/>
              </w:rPr>
              <w:tab/>
              <w:t xml:space="preserve"> 40%</w:t>
            </w:r>
          </w:p>
          <w:p w:rsidR="0078404E" w:rsidRDefault="0078404E">
            <w:pPr>
              <w:numPr>
                <w:ilvl w:val="0"/>
                <w:numId w:val="15"/>
              </w:num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Laboratorios y tareas      60%</w:t>
            </w:r>
          </w:p>
          <w:p w:rsidR="0078404E" w:rsidRDefault="0078404E">
            <w:pPr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000000"/>
              </w:rPr>
              <w:t xml:space="preserve">             </w:t>
            </w:r>
            <w:r>
              <w:rPr>
                <w:rFonts w:ascii="Arial" w:hAnsi="Arial"/>
                <w:color w:val="FF0000"/>
              </w:rPr>
              <w:t xml:space="preserve">                             </w:t>
            </w:r>
          </w:p>
          <w:p w:rsidR="0078404E" w:rsidRDefault="0078404E">
            <w:pPr>
              <w:ind w:left="360"/>
              <w:rPr>
                <w:rFonts w:ascii="Arial" w:hAnsi="Arial"/>
              </w:rPr>
            </w:pPr>
          </w:p>
        </w:tc>
        <w:tc>
          <w:tcPr>
            <w:tcW w:w="4677" w:type="dxa"/>
          </w:tcPr>
          <w:p w:rsidR="0078404E" w:rsidRDefault="0078404E">
            <w:pPr>
              <w:rPr>
                <w:rFonts w:ascii="Arial" w:hAnsi="Arial"/>
                <w:sz w:val="16"/>
              </w:rPr>
            </w:pPr>
          </w:p>
          <w:p w:rsidR="0078404E" w:rsidRDefault="0078404E">
            <w:pPr>
              <w:numPr>
                <w:ilvl w:val="0"/>
                <w:numId w:val="1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Parciales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 w:rsidR="00B251BB">
              <w:rPr>
                <w:rFonts w:ascii="Arial" w:hAnsi="Arial"/>
              </w:rPr>
              <w:t>4</w:t>
            </w:r>
            <w:r w:rsidR="003509A5">
              <w:rPr>
                <w:rFonts w:ascii="Arial" w:hAnsi="Arial"/>
              </w:rPr>
              <w:t>0</w:t>
            </w:r>
            <w:r>
              <w:rPr>
                <w:rFonts w:ascii="Arial" w:hAnsi="Arial"/>
              </w:rPr>
              <w:t>%</w:t>
            </w:r>
          </w:p>
          <w:p w:rsidR="0078404E" w:rsidRDefault="0078404E">
            <w:pPr>
              <w:numPr>
                <w:ilvl w:val="0"/>
                <w:numId w:val="1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Examen Final </w:t>
            </w:r>
            <w:r w:rsidR="00F27333">
              <w:rPr>
                <w:rFonts w:ascii="Arial" w:hAnsi="Arial"/>
              </w:rPr>
              <w:t xml:space="preserve">Teórico 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  <w:t>2</w:t>
            </w:r>
            <w:r w:rsidR="00B251BB">
              <w:rPr>
                <w:rFonts w:ascii="Arial" w:hAnsi="Arial"/>
              </w:rPr>
              <w:t>0</w:t>
            </w:r>
            <w:r>
              <w:rPr>
                <w:rFonts w:ascii="Arial" w:hAnsi="Arial"/>
              </w:rPr>
              <w:t>%</w:t>
            </w:r>
          </w:p>
          <w:p w:rsidR="0078404E" w:rsidRDefault="0078404E">
            <w:pPr>
              <w:numPr>
                <w:ilvl w:val="0"/>
                <w:numId w:val="1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Examen Final Práctico</w:t>
            </w:r>
            <w:r>
              <w:rPr>
                <w:rFonts w:ascii="Arial" w:hAnsi="Arial"/>
              </w:rPr>
              <w:tab/>
              <w:t xml:space="preserve"> </w:t>
            </w:r>
            <w:r>
              <w:rPr>
                <w:rFonts w:ascii="Arial" w:hAnsi="Arial"/>
              </w:rPr>
              <w:tab/>
            </w:r>
            <w:r w:rsidR="00B251BB">
              <w:rPr>
                <w:rFonts w:ascii="Arial" w:hAnsi="Arial"/>
              </w:rPr>
              <w:t>40</w:t>
            </w:r>
            <w:r>
              <w:rPr>
                <w:rFonts w:ascii="Arial" w:hAnsi="Arial"/>
              </w:rPr>
              <w:t>%</w:t>
            </w:r>
          </w:p>
          <w:p w:rsidR="0078404E" w:rsidRDefault="0078404E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/>
                <w:sz w:val="16"/>
              </w:rPr>
            </w:pPr>
            <w:bookmarkStart w:id="0" w:name="_GoBack"/>
            <w:bookmarkEnd w:id="0"/>
          </w:p>
        </w:tc>
      </w:tr>
    </w:tbl>
    <w:p w:rsidR="0078404E" w:rsidRDefault="0078404E">
      <w:pPr>
        <w:rPr>
          <w:rFonts w:ascii="Arial" w:hAnsi="Arial"/>
        </w:rPr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:rsidR="0078404E" w:rsidRPr="002019B1" w:rsidRDefault="0078404E" w:rsidP="002019B1">
      <w:pPr>
        <w:spacing w:line="280" w:lineRule="exact"/>
        <w:jc w:val="both"/>
      </w:pP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La clase inicia 5 minutos después del horario establecido. El profesor pasará lista según lo indica el Reglamento Académico.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El máximo permitido de faltas es el equivalente a dos semanas de clase. El profesor por ningún motivo puede justificar faltas.</w:t>
      </w:r>
    </w:p>
    <w:p w:rsidR="0078404E" w:rsidRPr="002019B1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LABORATORIOS:</w:t>
      </w:r>
    </w:p>
    <w:p w:rsidR="0078404E" w:rsidRPr="002019B1" w:rsidRDefault="0078404E" w:rsidP="002019B1">
      <w:pPr>
        <w:spacing w:line="280" w:lineRule="exact"/>
        <w:jc w:val="both"/>
      </w:pP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Se solicita que al final de cada sesión de clase o laboratorio, los alumnos dejen sus lugares limpios</w:t>
      </w:r>
      <w:r w:rsidR="00CB226B" w:rsidRPr="002019B1">
        <w:rPr>
          <w:rFonts w:ascii="Arial" w:hAnsi="Arial"/>
        </w:rPr>
        <w:t xml:space="preserve"> y </w:t>
      </w:r>
      <w:r w:rsidRPr="002019B1">
        <w:rPr>
          <w:rFonts w:ascii="Arial" w:hAnsi="Arial"/>
        </w:rPr>
        <w:t>ordenados</w:t>
      </w:r>
      <w:r w:rsidR="00656607">
        <w:rPr>
          <w:rFonts w:ascii="Arial" w:hAnsi="Arial"/>
        </w:rPr>
        <w:t>,</w:t>
      </w:r>
      <w:r w:rsidRPr="002019B1">
        <w:rPr>
          <w:rFonts w:ascii="Arial" w:hAnsi="Arial"/>
        </w:rPr>
        <w:t xml:space="preserve"> y las mesas y sillas en sus lugares.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El uso del salón 2104 y 2105, para repasar prácticas y realizar ejercicios de laboratorio, está sujeto a la disponibilidad de horarios.</w:t>
      </w:r>
    </w:p>
    <w:p w:rsidR="0078404E" w:rsidRPr="002019B1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:rsidR="0078404E" w:rsidRPr="002019B1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</w:pPr>
    </w:p>
    <w:p w:rsidR="0078404E" w:rsidRPr="002019B1" w:rsidRDefault="0078404E" w:rsidP="002019B1">
      <w:pPr>
        <w:pStyle w:val="Textoindependiente2"/>
        <w:numPr>
          <w:ilvl w:val="0"/>
          <w:numId w:val="8"/>
        </w:numPr>
        <w:spacing w:line="280" w:lineRule="exact"/>
        <w:ind w:left="357" w:hanging="357"/>
        <w:rPr>
          <w:sz w:val="20"/>
        </w:rPr>
      </w:pPr>
      <w:r w:rsidRPr="002019B1">
        <w:rPr>
          <w:sz w:val="20"/>
        </w:rPr>
        <w:t>La deshonestidad académica, como la copia y el plagio parcial o total, es considerada una falta grave.  La sanción será de acuerdo a las políticas y reglamentos del Instituto.</w:t>
      </w:r>
    </w:p>
    <w:p w:rsidR="0078404E" w:rsidRPr="002019B1" w:rsidRDefault="0078404E" w:rsidP="002019B1">
      <w:pPr>
        <w:pStyle w:val="Textoindependiente2"/>
        <w:numPr>
          <w:ilvl w:val="0"/>
          <w:numId w:val="8"/>
        </w:numPr>
        <w:spacing w:line="280" w:lineRule="exact"/>
        <w:ind w:left="357" w:hanging="357"/>
        <w:rPr>
          <w:sz w:val="20"/>
        </w:rPr>
      </w:pPr>
      <w:r w:rsidRPr="002019B1">
        <w:rPr>
          <w:sz w:val="20"/>
        </w:rPr>
        <w:t>Ningún alumno tiene el derecho de tener en su posesión el material electrónico de CISCO instalado en sus computadoras o laptops, y es responsabilidad del profesor reportar cualquier violación de derechos de autor inmediatamente.</w:t>
      </w:r>
    </w:p>
    <w:p w:rsidR="0078404E" w:rsidRPr="002019B1" w:rsidRDefault="0078404E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Será penalizado con un 1</w:t>
      </w:r>
      <w:r w:rsidR="00065240" w:rsidRPr="002019B1">
        <w:rPr>
          <w:rFonts w:ascii="Arial" w:hAnsi="Arial"/>
        </w:rPr>
        <w:t>0</w:t>
      </w:r>
      <w:r w:rsidRPr="002019B1">
        <w:rPr>
          <w:rFonts w:ascii="Arial" w:hAnsi="Arial"/>
        </w:rPr>
        <w:t xml:space="preserve"> y un reporte por deshonestidad académica </w:t>
      </w:r>
      <w:r w:rsidR="00065240" w:rsidRPr="002019B1">
        <w:rPr>
          <w:rFonts w:ascii="Arial" w:hAnsi="Arial"/>
        </w:rPr>
        <w:t>(DA) al</w:t>
      </w:r>
      <w:r w:rsidRPr="002019B1">
        <w:rPr>
          <w:rFonts w:ascii="Arial" w:hAnsi="Arial"/>
        </w:rPr>
        <w:t xml:space="preserve"> alumno </w:t>
      </w:r>
      <w:r w:rsidR="00065240" w:rsidRPr="002019B1">
        <w:rPr>
          <w:rFonts w:ascii="Arial" w:hAnsi="Arial"/>
        </w:rPr>
        <w:t xml:space="preserve">que </w:t>
      </w:r>
      <w:r w:rsidRPr="002019B1">
        <w:rPr>
          <w:rFonts w:ascii="Arial" w:hAnsi="Arial"/>
        </w:rPr>
        <w:t>"grabe" las preguntas de los exámenes de CISCO.</w:t>
      </w:r>
    </w:p>
    <w:p w:rsidR="002019B1" w:rsidRPr="00F22C31" w:rsidRDefault="0078404E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CA16B1" w:rsidRPr="00F22C31" w:rsidRDefault="00CA16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USO DE EQUIPOS DE CÓMPUTO Y DE COMUNICACIONES</w:t>
      </w:r>
      <w:r w:rsidR="002019B1"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2019B1" w:rsidRPr="00F22C31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Queda prohibido el uso de la computadora o teléfonos celulares en actividades que representen una distracción del alumno o sus compañeros de lo que se está viendo en la clase (ejemplos:</w:t>
      </w:r>
      <w:r w:rsidR="007C4A98">
        <w:rPr>
          <w:rFonts w:ascii="Arial" w:hAnsi="Arial"/>
        </w:rPr>
        <w:t xml:space="preserve"> revisar correos, chatear, twitt</w:t>
      </w:r>
      <w:r w:rsidRPr="002019B1">
        <w:rPr>
          <w:rFonts w:ascii="Arial" w:hAnsi="Arial"/>
        </w:rPr>
        <w:t xml:space="preserve">ear, redactar trabajos o tareas). </w:t>
      </w: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El uso de los teléfonos celulares, cámaras, reproductores de música y otros aparatos de comunicación está prohibido durante los exámenes. </w:t>
      </w: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Está prohibido comer alimentos sólidos en </w:t>
      </w:r>
      <w:r w:rsidR="002019B1" w:rsidRPr="002019B1">
        <w:rPr>
          <w:rFonts w:ascii="Arial" w:hAnsi="Arial"/>
        </w:rPr>
        <w:t>los l</w:t>
      </w:r>
      <w:r w:rsidRPr="002019B1">
        <w:rPr>
          <w:rFonts w:ascii="Arial" w:hAnsi="Arial"/>
        </w:rPr>
        <w:t>aboratorios. Se permite tomar agua.</w:t>
      </w:r>
    </w:p>
    <w:p w:rsidR="00CA16B1" w:rsidRPr="00F22C31" w:rsidRDefault="00CA16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:rsidR="002019B1" w:rsidRPr="00F22C31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La presentación de los exámenes deberá ser dentro del horario establecido por la materia y de manera presencial. Por ningún motivo un estudiante puede realizar un examen sin que su profesor este presente.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No se podrá realizar examen alguno en la laptop propietaria del alumno.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La escala de evaluación de los exámenes es de 1 a 100 y solo se tendrá una oportunidad para presentar cada examen. 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</w:pPr>
      <w:r w:rsidRPr="002019B1">
        <w:rPr>
          <w:rFonts w:ascii="Arial" w:hAnsi="Arial"/>
        </w:rPr>
        <w:t xml:space="preserve">Cada alumno recibirá retroalimentación automática por parte de CISCO donde se le indicarán los puntos que debe reforzar en cada capítulo evaluado. </w:t>
      </w:r>
    </w:p>
    <w:p w:rsidR="002019B1" w:rsidRPr="002019B1" w:rsidRDefault="002019B1" w:rsidP="002019B1">
      <w:pPr>
        <w:spacing w:line="280" w:lineRule="exact"/>
        <w:jc w:val="both"/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:rsidR="002019B1" w:rsidRPr="00F22C31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2019B1" w:rsidRDefault="0078404E" w:rsidP="002019B1">
      <w:pPr>
        <w:numPr>
          <w:ilvl w:val="0"/>
          <w:numId w:val="12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Para acre</w:t>
      </w:r>
      <w:r w:rsidR="00297450" w:rsidRPr="002019B1">
        <w:rPr>
          <w:rFonts w:ascii="Arial" w:hAnsi="Arial"/>
        </w:rPr>
        <w:t>ditar el curso</w:t>
      </w:r>
      <w:r w:rsidRPr="002019B1">
        <w:rPr>
          <w:rFonts w:ascii="Arial" w:hAnsi="Arial"/>
        </w:rPr>
        <w:t>:</w:t>
      </w:r>
    </w:p>
    <w:p w:rsidR="0078404E" w:rsidRPr="002019B1" w:rsidRDefault="0078404E" w:rsidP="002019B1">
      <w:pPr>
        <w:numPr>
          <w:ilvl w:val="0"/>
          <w:numId w:val="13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Es requisito aprobar el examen final práctico de CISCO. </w:t>
      </w:r>
    </w:p>
    <w:p w:rsidR="0078404E" w:rsidRPr="002019B1" w:rsidRDefault="0078404E" w:rsidP="002019B1">
      <w:pPr>
        <w:numPr>
          <w:ilvl w:val="0"/>
          <w:numId w:val="13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La calificación mínima aprobatori</w:t>
      </w:r>
      <w:r w:rsidR="00E9307E">
        <w:rPr>
          <w:rFonts w:ascii="Arial" w:hAnsi="Arial"/>
        </w:rPr>
        <w:t>a de las materias del Taller de fundamentos de r</w:t>
      </w:r>
      <w:r w:rsidRPr="002019B1">
        <w:rPr>
          <w:rFonts w:ascii="Arial" w:hAnsi="Arial"/>
        </w:rPr>
        <w:t xml:space="preserve">edes es de </w:t>
      </w:r>
      <w:r w:rsidRPr="002019B1">
        <w:rPr>
          <w:rFonts w:ascii="Arial" w:hAnsi="Arial"/>
          <w:b/>
        </w:rPr>
        <w:t>70</w:t>
      </w:r>
      <w:r w:rsidRPr="002019B1">
        <w:rPr>
          <w:rFonts w:ascii="Arial" w:hAnsi="Arial"/>
        </w:rPr>
        <w:t>.</w:t>
      </w:r>
    </w:p>
    <w:p w:rsidR="0078404E" w:rsidRPr="002019B1" w:rsidRDefault="0078404E" w:rsidP="002019B1">
      <w:pPr>
        <w:numPr>
          <w:ilvl w:val="0"/>
          <w:numId w:val="12"/>
        </w:numPr>
        <w:spacing w:line="280" w:lineRule="exact"/>
        <w:jc w:val="both"/>
        <w:rPr>
          <w:rFonts w:ascii="Arial" w:hAnsi="Arial"/>
          <w:b/>
          <w:u w:val="single"/>
        </w:rPr>
      </w:pPr>
      <w:r w:rsidRPr="002019B1">
        <w:rPr>
          <w:rFonts w:ascii="Arial" w:hAnsi="Arial"/>
          <w:b/>
          <w:u w:val="single"/>
        </w:rPr>
        <w:t>NOTA IMPORTANTE: Solo habrá una oportunidad para presentar el examen final teórico y una sola oportunidad para presentar e</w:t>
      </w:r>
      <w:r w:rsidR="006B31F1" w:rsidRPr="002019B1">
        <w:rPr>
          <w:rFonts w:ascii="Arial" w:hAnsi="Arial"/>
          <w:b/>
          <w:u w:val="single"/>
        </w:rPr>
        <w:t>l examen final práctico</w:t>
      </w:r>
    </w:p>
    <w:p w:rsidR="00765F57" w:rsidRPr="002019B1" w:rsidRDefault="00765F57" w:rsidP="002019B1">
      <w:pPr>
        <w:numPr>
          <w:ilvl w:val="0"/>
          <w:numId w:val="6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La fecha de presentación de los exámenes finales sería: </w:t>
      </w:r>
    </w:p>
    <w:p w:rsidR="00765F57" w:rsidRPr="002019B1" w:rsidRDefault="00765F57" w:rsidP="002019B1">
      <w:pPr>
        <w:numPr>
          <w:ilvl w:val="0"/>
          <w:numId w:val="6"/>
        </w:numPr>
        <w:tabs>
          <w:tab w:val="clear" w:pos="360"/>
          <w:tab w:val="num" w:pos="717"/>
        </w:tabs>
        <w:spacing w:line="280" w:lineRule="exact"/>
        <w:ind w:left="71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El </w:t>
      </w:r>
      <w:r w:rsidRPr="002019B1">
        <w:rPr>
          <w:rFonts w:ascii="Arial" w:hAnsi="Arial"/>
          <w:b/>
        </w:rPr>
        <w:t>Examen final práctico</w:t>
      </w:r>
      <w:r w:rsidRPr="002019B1">
        <w:rPr>
          <w:rFonts w:ascii="Arial" w:hAnsi="Arial"/>
        </w:rPr>
        <w:t xml:space="preserve"> será el </w:t>
      </w:r>
      <w:r w:rsidRPr="002019B1">
        <w:rPr>
          <w:rFonts w:ascii="Arial" w:hAnsi="Arial"/>
          <w:b/>
          <w:u w:val="single"/>
        </w:rPr>
        <w:t xml:space="preserve">miércoles </w:t>
      </w:r>
      <w:r w:rsidR="00E9307E">
        <w:rPr>
          <w:rFonts w:ascii="Arial" w:hAnsi="Arial"/>
          <w:b/>
          <w:u w:val="single"/>
        </w:rPr>
        <w:t>2</w:t>
      </w:r>
      <w:r w:rsidR="00743EB1">
        <w:rPr>
          <w:rFonts w:ascii="Arial" w:hAnsi="Arial"/>
          <w:b/>
          <w:u w:val="single"/>
        </w:rPr>
        <w:t>7</w:t>
      </w:r>
      <w:r w:rsidR="00656607">
        <w:rPr>
          <w:rFonts w:ascii="Arial" w:hAnsi="Arial"/>
          <w:b/>
          <w:u w:val="single"/>
        </w:rPr>
        <w:t xml:space="preserve"> de </w:t>
      </w:r>
      <w:r w:rsidR="00743EB1">
        <w:rPr>
          <w:rFonts w:ascii="Arial" w:hAnsi="Arial"/>
          <w:b/>
          <w:u w:val="single"/>
        </w:rPr>
        <w:t>Abril</w:t>
      </w:r>
      <w:r w:rsidRPr="002019B1">
        <w:rPr>
          <w:rFonts w:ascii="Arial" w:hAnsi="Arial"/>
        </w:rPr>
        <w:t xml:space="preserve"> en el horario de clase.</w:t>
      </w:r>
    </w:p>
    <w:p w:rsidR="00765F57" w:rsidRPr="002019B1" w:rsidRDefault="00765F57" w:rsidP="002019B1">
      <w:pPr>
        <w:numPr>
          <w:ilvl w:val="0"/>
          <w:numId w:val="6"/>
        </w:numPr>
        <w:tabs>
          <w:tab w:val="clear" w:pos="360"/>
          <w:tab w:val="num" w:pos="717"/>
        </w:tabs>
        <w:spacing w:line="280" w:lineRule="exact"/>
        <w:ind w:left="71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El </w:t>
      </w:r>
      <w:r w:rsidRPr="002019B1">
        <w:rPr>
          <w:rFonts w:ascii="Arial" w:hAnsi="Arial"/>
          <w:b/>
        </w:rPr>
        <w:t>Examen final teórico</w:t>
      </w:r>
      <w:r w:rsidRPr="002019B1">
        <w:rPr>
          <w:rFonts w:ascii="Arial" w:hAnsi="Arial"/>
        </w:rPr>
        <w:t xml:space="preserve"> </w:t>
      </w:r>
      <w:r w:rsidR="00743EB1" w:rsidRPr="002019B1">
        <w:rPr>
          <w:rFonts w:ascii="Arial" w:hAnsi="Arial"/>
        </w:rPr>
        <w:t xml:space="preserve">será el </w:t>
      </w:r>
      <w:r w:rsidR="00743EB1" w:rsidRPr="002019B1">
        <w:rPr>
          <w:rFonts w:ascii="Arial" w:hAnsi="Arial"/>
          <w:b/>
          <w:u w:val="single"/>
        </w:rPr>
        <w:t xml:space="preserve">miércoles </w:t>
      </w:r>
      <w:r w:rsidR="00743EB1">
        <w:rPr>
          <w:rFonts w:ascii="Arial" w:hAnsi="Arial"/>
          <w:b/>
          <w:u w:val="single"/>
        </w:rPr>
        <w:t>4 de Mayo</w:t>
      </w:r>
      <w:r w:rsidR="00743EB1" w:rsidRPr="002019B1">
        <w:rPr>
          <w:rFonts w:ascii="Arial" w:hAnsi="Arial"/>
        </w:rPr>
        <w:t xml:space="preserve"> en el horario de clase.</w:t>
      </w:r>
      <w:r w:rsidR="007C4A98">
        <w:rPr>
          <w:rFonts w:ascii="Arial" w:hAnsi="Arial"/>
          <w:bCs/>
        </w:rPr>
        <w:t xml:space="preserve"> </w:t>
      </w:r>
    </w:p>
    <w:p w:rsidR="0078404E" w:rsidRPr="002019B1" w:rsidRDefault="0078404E" w:rsidP="002019B1">
      <w:pPr>
        <w:spacing w:line="280" w:lineRule="exact"/>
        <w:ind w:left="360"/>
        <w:jc w:val="both"/>
        <w:rPr>
          <w:rFonts w:ascii="Arial" w:hAnsi="Arial"/>
        </w:rPr>
      </w:pPr>
      <w:r w:rsidRPr="002019B1">
        <w:rPr>
          <w:rFonts w:ascii="Arial" w:hAnsi="Arial"/>
        </w:rPr>
        <w:t>Esta</w:t>
      </w:r>
      <w:r w:rsidR="00765F57" w:rsidRPr="002019B1">
        <w:rPr>
          <w:rFonts w:ascii="Arial" w:hAnsi="Arial"/>
        </w:rPr>
        <w:t>s</w:t>
      </w:r>
      <w:r w:rsidRPr="002019B1">
        <w:rPr>
          <w:rFonts w:ascii="Arial" w:hAnsi="Arial"/>
        </w:rPr>
        <w:t xml:space="preserve"> fecha</w:t>
      </w:r>
      <w:r w:rsidR="00765F57" w:rsidRPr="002019B1">
        <w:rPr>
          <w:rFonts w:ascii="Arial" w:hAnsi="Arial"/>
        </w:rPr>
        <w:t>s</w:t>
      </w:r>
      <w:r w:rsidRPr="002019B1">
        <w:rPr>
          <w:rFonts w:ascii="Arial" w:hAnsi="Arial"/>
        </w:rPr>
        <w:t xml:space="preserve"> </w:t>
      </w:r>
      <w:r w:rsidR="00765F57" w:rsidRPr="002019B1">
        <w:rPr>
          <w:rFonts w:ascii="Arial" w:hAnsi="Arial"/>
        </w:rPr>
        <w:t>son i</w:t>
      </w:r>
      <w:r w:rsidRPr="002019B1">
        <w:rPr>
          <w:rFonts w:ascii="Arial" w:hAnsi="Arial"/>
        </w:rPr>
        <w:t>namovible</w:t>
      </w:r>
      <w:r w:rsidR="00765F57" w:rsidRPr="002019B1">
        <w:rPr>
          <w:rFonts w:ascii="Arial" w:hAnsi="Arial"/>
        </w:rPr>
        <w:t>s</w:t>
      </w:r>
      <w:r w:rsidRPr="002019B1">
        <w:rPr>
          <w:rFonts w:ascii="Arial" w:hAnsi="Arial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:rsidR="0078404E" w:rsidRPr="002019B1" w:rsidRDefault="0078404E" w:rsidP="002019B1">
      <w:pPr>
        <w:numPr>
          <w:ilvl w:val="0"/>
          <w:numId w:val="6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Ningún alumno tendrá derecho de ver su examen final</w:t>
      </w:r>
      <w:r w:rsidR="00297450" w:rsidRPr="002019B1">
        <w:rPr>
          <w:rFonts w:ascii="Arial" w:hAnsi="Arial"/>
        </w:rPr>
        <w:t xml:space="preserve"> teórico</w:t>
      </w:r>
      <w:r w:rsidRPr="002019B1">
        <w:rPr>
          <w:rFonts w:ascii="Arial" w:hAnsi="Arial"/>
        </w:rPr>
        <w:t xml:space="preserve"> ya que esta es información confidencial de CISCO.</w:t>
      </w:r>
    </w:p>
    <w:p w:rsidR="0078404E" w:rsidRPr="002019B1" w:rsidRDefault="0078404E" w:rsidP="002019B1">
      <w:pPr>
        <w:numPr>
          <w:ilvl w:val="0"/>
          <w:numId w:val="6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El alumno que no acredite el Taller de redes, no podrá continuar en el proyecto de certificación ITESM-C</w:t>
      </w:r>
      <w:r w:rsidR="00743EB1">
        <w:rPr>
          <w:rFonts w:ascii="Arial" w:hAnsi="Arial"/>
        </w:rPr>
        <w:t>CNA</w:t>
      </w:r>
      <w:r w:rsidRPr="002019B1">
        <w:rPr>
          <w:rFonts w:ascii="Arial" w:hAnsi="Arial"/>
        </w:rPr>
        <w:t xml:space="preserve">, lo que significa que no podrá inscribirse en ninguno de los </w:t>
      </w:r>
      <w:r w:rsidR="004F601A" w:rsidRPr="002019B1">
        <w:rPr>
          <w:rFonts w:ascii="Arial" w:hAnsi="Arial"/>
        </w:rPr>
        <w:t>Capítulo</w:t>
      </w:r>
      <w:r w:rsidRPr="002019B1">
        <w:rPr>
          <w:rFonts w:ascii="Arial" w:hAnsi="Arial"/>
        </w:rPr>
        <w:t>s del programa.</w:t>
      </w: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019B1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MATERIAS:</w:t>
      </w:r>
      <w:r w:rsidR="002019B1"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002019B1" w:rsidRPr="00F22C31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F22C31" w:rsidRDefault="0078404E" w:rsidP="002019B1">
      <w:pPr>
        <w:numPr>
          <w:ilvl w:val="0"/>
          <w:numId w:val="30"/>
        </w:num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19B1">
        <w:rPr>
          <w:rFonts w:ascii="Arial" w:hAnsi="Arial"/>
        </w:rPr>
        <w:t xml:space="preserve">La fecha límite para solicitar dar de baja alguna materia es el </w:t>
      </w:r>
      <w:r w:rsidR="007C4A98">
        <w:rPr>
          <w:rFonts w:ascii="Arial" w:hAnsi="Arial"/>
          <w:b/>
          <w:u w:val="single"/>
        </w:rPr>
        <w:t xml:space="preserve">Viernes </w:t>
      </w:r>
      <w:r w:rsidR="00A71C34">
        <w:rPr>
          <w:rFonts w:ascii="Arial" w:hAnsi="Arial"/>
          <w:b/>
          <w:u w:val="single"/>
        </w:rPr>
        <w:t>4</w:t>
      </w:r>
      <w:r w:rsidR="00656607">
        <w:rPr>
          <w:rFonts w:ascii="Arial" w:hAnsi="Arial"/>
          <w:b/>
          <w:u w:val="single"/>
        </w:rPr>
        <w:t xml:space="preserve"> de </w:t>
      </w:r>
      <w:r w:rsidR="00A71C34">
        <w:rPr>
          <w:rFonts w:ascii="Arial" w:hAnsi="Arial"/>
          <w:b/>
          <w:u w:val="single"/>
        </w:rPr>
        <w:t>Marzo</w:t>
      </w:r>
      <w:r w:rsidR="00CB5942" w:rsidRPr="002019B1">
        <w:rPr>
          <w:rFonts w:ascii="Arial" w:hAnsi="Arial"/>
        </w:rPr>
        <w:t>.</w:t>
      </w:r>
    </w:p>
    <w:p w:rsidR="003977E5" w:rsidRPr="00F22C31" w:rsidRDefault="0078404E" w:rsidP="003977E5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  <w:r w:rsidR="003977E5" w:rsidRPr="00F22C31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:rsidR="003977E5" w:rsidRPr="00F22C31" w:rsidRDefault="00CA3B0D" w:rsidP="00CA3B0D">
      <w:pPr>
        <w:spacing w:before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Routing and Switching: Introduction to Networks</w:t>
      </w:r>
    </w:p>
    <w:p w:rsidR="00CA3B0D" w:rsidRPr="00CA3B0D" w:rsidRDefault="00CA3B0D" w:rsidP="00CA3B0D">
      <w:pPr>
        <w:spacing w:line="300" w:lineRule="exact"/>
        <w:jc w:val="center"/>
        <w:rPr>
          <w:lang w:val="en-US"/>
        </w:rPr>
      </w:pP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8061"/>
      </w:tblGrid>
      <w:tr w:rsidR="00FB4D37" w:rsidRPr="00CA16B1" w:rsidTr="00180152">
        <w:trPr>
          <w:trHeight w:val="652"/>
          <w:jc w:val="center"/>
        </w:trPr>
        <w:tc>
          <w:tcPr>
            <w:tcW w:w="783" w:type="dxa"/>
            <w:vAlign w:val="center"/>
          </w:tcPr>
          <w:p w:rsidR="00FB4D37" w:rsidRPr="005819C3" w:rsidRDefault="00FB4D37" w:rsidP="003977E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59" w:type="dxa"/>
            <w:vAlign w:val="center"/>
          </w:tcPr>
          <w:p w:rsidR="00FB4D37" w:rsidRDefault="00B97FC4" w:rsidP="00633F9A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33F9A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</w:t>
            </w:r>
            <w:r w:rsidR="00633F9A">
              <w:rPr>
                <w:rFonts w:ascii="Arial" w:hAnsi="Arial" w:cs="Arial"/>
              </w:rPr>
              <w:t>Enero</w:t>
            </w:r>
          </w:p>
        </w:tc>
        <w:tc>
          <w:tcPr>
            <w:tcW w:w="8061" w:type="dxa"/>
            <w:vAlign w:val="center"/>
          </w:tcPr>
          <w:p w:rsidR="00FB4D37" w:rsidRDefault="00FB4D37" w:rsidP="00C33EAF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FE2778" w:rsidRPr="00CA16B1" w:rsidRDefault="00FB4D37" w:rsidP="00633F9A">
            <w:pPr>
              <w:pStyle w:val="Ttulo8"/>
              <w:spacing w:before="120" w:after="120" w:line="300" w:lineRule="exact"/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</w:tc>
      </w:tr>
      <w:tr w:rsidR="00633F9A" w:rsidRPr="00CA16B1" w:rsidTr="001423B4">
        <w:trPr>
          <w:trHeight w:val="652"/>
          <w:jc w:val="center"/>
        </w:trPr>
        <w:tc>
          <w:tcPr>
            <w:tcW w:w="783" w:type="dxa"/>
            <w:vAlign w:val="center"/>
          </w:tcPr>
          <w:p w:rsidR="00633F9A" w:rsidRPr="005819C3" w:rsidRDefault="00633F9A" w:rsidP="00633F9A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vAlign w:val="center"/>
          </w:tcPr>
          <w:p w:rsidR="00633F9A" w:rsidRDefault="00633F9A" w:rsidP="00633F9A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Enero</w:t>
            </w:r>
          </w:p>
        </w:tc>
        <w:tc>
          <w:tcPr>
            <w:tcW w:w="8061" w:type="dxa"/>
            <w:vAlign w:val="center"/>
          </w:tcPr>
          <w:p w:rsidR="00633F9A" w:rsidRPr="00CA16B1" w:rsidRDefault="00633F9A" w:rsidP="001423B4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>
              <w:rPr>
                <w:szCs w:val="20"/>
              </w:rPr>
              <w:t>Exploring the Network</w:t>
            </w:r>
          </w:p>
          <w:p w:rsidR="00633F9A" w:rsidRDefault="00633F9A" w:rsidP="001423B4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1.3.1.</w:t>
            </w:r>
            <w:r>
              <w:rPr>
                <w:rFonts w:ascii="Arial" w:hAnsi="Arial" w:cs="Arial"/>
                <w:lang w:val="en-US"/>
              </w:rPr>
              <w:t>3 Mapping the Internet</w:t>
            </w:r>
          </w:p>
          <w:p w:rsidR="00633F9A" w:rsidRDefault="00633F9A" w:rsidP="001423B4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:rsidR="00633F9A" w:rsidRPr="00CA16B1" w:rsidRDefault="00633F9A" w:rsidP="001423B4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1</w:t>
            </w:r>
          </w:p>
        </w:tc>
      </w:tr>
      <w:tr w:rsidR="00FB4D37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FB4D37" w:rsidRPr="005819C3" w:rsidRDefault="00633F9A" w:rsidP="00633F9A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:rsidR="00FB4D37" w:rsidRDefault="00633F9A" w:rsidP="00633F9A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B97FC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Enero</w:t>
            </w:r>
          </w:p>
        </w:tc>
        <w:tc>
          <w:tcPr>
            <w:tcW w:w="8061" w:type="dxa"/>
            <w:vAlign w:val="center"/>
          </w:tcPr>
          <w:p w:rsidR="00FE2778" w:rsidRPr="00CB4F1E" w:rsidRDefault="00FE2778" w:rsidP="00C33EAF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nfiguring a Network Operating System</w:t>
            </w:r>
          </w:p>
          <w:p w:rsidR="00FE2778" w:rsidRDefault="00FE2778" w:rsidP="00C33EAF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2.1.4.9 Establishing a Console Session</w:t>
            </w:r>
          </w:p>
          <w:p w:rsidR="00FE2778" w:rsidRPr="007F2AB6" w:rsidRDefault="00FE2778" w:rsidP="00C33EAF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3.3.4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:rsidR="00FE2778" w:rsidRPr="00CA16B1" w:rsidRDefault="00FE2778" w:rsidP="00C33EAF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:rsidR="007F2AB6" w:rsidRPr="00CA16B1" w:rsidRDefault="00FE2778" w:rsidP="00C33EAF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FB4D37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FB4D37" w:rsidRPr="007F2AB6" w:rsidRDefault="00633F9A" w:rsidP="003977E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1559" w:type="dxa"/>
            <w:vAlign w:val="center"/>
          </w:tcPr>
          <w:p w:rsidR="00FB4D37" w:rsidRPr="007F2AB6" w:rsidRDefault="00633F9A" w:rsidP="00633F9A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3 Febrero</w:t>
            </w:r>
          </w:p>
        </w:tc>
        <w:tc>
          <w:tcPr>
            <w:tcW w:w="8061" w:type="dxa"/>
            <w:vAlign w:val="center"/>
          </w:tcPr>
          <w:p w:rsidR="00FE2778" w:rsidRPr="00CB4F1E" w:rsidRDefault="00FE2778" w:rsidP="00C33EAF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FE2778" w:rsidRDefault="00FE2778" w:rsidP="00C33EAF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3.3.3.4 Using Wireshark to View Network Traffic</w:t>
            </w:r>
          </w:p>
          <w:p w:rsidR="00FE2778" w:rsidRPr="00C34AC2" w:rsidRDefault="00FE2778" w:rsidP="00C33EAF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:rsidR="00FB4D37" w:rsidRPr="005819C3" w:rsidRDefault="00FE2778" w:rsidP="00C33EAF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3</w:t>
            </w:r>
          </w:p>
        </w:tc>
      </w:tr>
      <w:tr w:rsidR="00FB4D37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FB4D37" w:rsidRPr="005819C3" w:rsidRDefault="00633F9A" w:rsidP="00633F9A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559" w:type="dxa"/>
            <w:vAlign w:val="center"/>
          </w:tcPr>
          <w:p w:rsidR="00FB4D37" w:rsidRDefault="00633F9A" w:rsidP="00633F9A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Febrero</w:t>
            </w:r>
          </w:p>
        </w:tc>
        <w:tc>
          <w:tcPr>
            <w:tcW w:w="8061" w:type="dxa"/>
            <w:vAlign w:val="center"/>
          </w:tcPr>
          <w:p w:rsidR="00FE2778" w:rsidRPr="005819C3" w:rsidRDefault="00FE2778" w:rsidP="00C33EAF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FE2778" w:rsidRDefault="00FE2778" w:rsidP="00C33EAF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Wireless and Wired NIC Information</w:t>
            </w:r>
          </w:p>
          <w:p w:rsidR="00FE2778" w:rsidRPr="00CA16B1" w:rsidRDefault="00FE2778" w:rsidP="00C33EAF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:rsidR="00FB4D37" w:rsidRPr="005819C3" w:rsidRDefault="00FE2778" w:rsidP="00C33EAF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FE2778">
              <w:rPr>
                <w:rFonts w:ascii="Arial" w:hAnsi="Arial" w:cs="Arial"/>
                <w:bCs/>
                <w:color w:val="000000"/>
                <w:lang w:val="es-MX"/>
              </w:rPr>
              <w:t>Examen Capítulo 4</w:t>
            </w:r>
          </w:p>
        </w:tc>
      </w:tr>
      <w:tr w:rsidR="00FB4D37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FB4D37" w:rsidRPr="005819C3" w:rsidRDefault="00633F9A" w:rsidP="00633F9A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vAlign w:val="center"/>
          </w:tcPr>
          <w:p w:rsidR="00FB4D37" w:rsidRPr="00105F02" w:rsidRDefault="00633F9A" w:rsidP="00633F9A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17 Febrero</w:t>
            </w:r>
          </w:p>
        </w:tc>
        <w:tc>
          <w:tcPr>
            <w:tcW w:w="8061" w:type="dxa"/>
            <w:vAlign w:val="center"/>
          </w:tcPr>
          <w:p w:rsidR="00FE2778" w:rsidRPr="005819C3" w:rsidRDefault="00FE2778" w:rsidP="00C33EAF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FE2778" w:rsidRDefault="00FE2778" w:rsidP="00C33EAF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 xml:space="preserve">Lab 5.1.3.6 Viewing Network Device Mac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:rsidR="00FE2778" w:rsidRDefault="00FE2778" w:rsidP="00C33EAF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5.2.1.8 Observing ARP with the Windows CLI, IOS CLI and Wireshark</w:t>
            </w:r>
          </w:p>
          <w:p w:rsidR="00FB4D37" w:rsidRPr="005819C3" w:rsidRDefault="00FE2778" w:rsidP="00C33EAF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5</w:t>
            </w:r>
          </w:p>
        </w:tc>
      </w:tr>
      <w:tr w:rsidR="00FB4D37" w:rsidRPr="005819C3" w:rsidTr="00180152">
        <w:trPr>
          <w:trHeight w:val="652"/>
          <w:jc w:val="center"/>
        </w:trPr>
        <w:tc>
          <w:tcPr>
            <w:tcW w:w="783" w:type="dxa"/>
            <w:vAlign w:val="center"/>
          </w:tcPr>
          <w:p w:rsidR="006E5DCE" w:rsidRPr="005819C3" w:rsidRDefault="00633F9A" w:rsidP="00633F9A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559" w:type="dxa"/>
            <w:vAlign w:val="center"/>
          </w:tcPr>
          <w:p w:rsidR="00FB4D37" w:rsidRPr="00105F02" w:rsidRDefault="00336DCF" w:rsidP="00336DCF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24</w:t>
            </w:r>
            <w:r w:rsidR="00B97FC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Febrero</w:t>
            </w:r>
          </w:p>
        </w:tc>
        <w:tc>
          <w:tcPr>
            <w:tcW w:w="8061" w:type="dxa"/>
            <w:vAlign w:val="center"/>
          </w:tcPr>
          <w:p w:rsidR="00FE2778" w:rsidRPr="00CB4F1E" w:rsidRDefault="00FE2778" w:rsidP="00C33EAF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FE2778" w:rsidRPr="00CB4F1E" w:rsidRDefault="00FE2778" w:rsidP="00C33EAF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.2.2.8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Host Routing Tables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:rsidR="00FE2778" w:rsidRDefault="00FE2778" w:rsidP="00C33EAF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>
              <w:rPr>
                <w:rFonts w:ascii="Arial" w:hAnsi="Arial" w:cs="Arial"/>
                <w:lang w:val="en-US"/>
              </w:rPr>
              <w:t>4.3.5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:rsidR="00FB4D37" w:rsidRPr="00C40DF1" w:rsidRDefault="00FE2778" w:rsidP="00C33EAF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C40DF1">
              <w:rPr>
                <w:b w:val="0"/>
                <w:bCs w:val="0"/>
                <w:lang w:val="es-MX"/>
              </w:rPr>
              <w:t>Examen Capítulo 6</w:t>
            </w:r>
          </w:p>
        </w:tc>
      </w:tr>
    </w:tbl>
    <w:p w:rsidR="00222DCE" w:rsidRDefault="00222DCE">
      <w:r>
        <w:br w:type="page"/>
      </w: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8061"/>
      </w:tblGrid>
      <w:tr w:rsidR="00FB4D37" w:rsidRPr="005819C3" w:rsidTr="00180152">
        <w:trPr>
          <w:trHeight w:val="1835"/>
          <w:jc w:val="center"/>
        </w:trPr>
        <w:tc>
          <w:tcPr>
            <w:tcW w:w="783" w:type="dxa"/>
            <w:vAlign w:val="center"/>
          </w:tcPr>
          <w:p w:rsidR="00FB4D37" w:rsidRPr="005819C3" w:rsidRDefault="00BD661C" w:rsidP="003977E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8</w:t>
            </w:r>
          </w:p>
        </w:tc>
        <w:tc>
          <w:tcPr>
            <w:tcW w:w="1559" w:type="dxa"/>
            <w:vAlign w:val="center"/>
          </w:tcPr>
          <w:p w:rsidR="00FB4D37" w:rsidRDefault="00336DCF" w:rsidP="00336DC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97FC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Marzo</w:t>
            </w:r>
          </w:p>
        </w:tc>
        <w:tc>
          <w:tcPr>
            <w:tcW w:w="8061" w:type="dxa"/>
            <w:vAlign w:val="center"/>
          </w:tcPr>
          <w:p w:rsidR="00FE2778" w:rsidRPr="005819C3" w:rsidRDefault="00FE2778" w:rsidP="00C33EAF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  <w:lang w:val="es-MX"/>
              </w:rPr>
              <w:t>Transport Layer</w:t>
            </w:r>
          </w:p>
          <w:p w:rsidR="00FE2778" w:rsidRPr="00CA16B1" w:rsidRDefault="00FE2778" w:rsidP="00C33EAF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7.2.1.8 Using Wireshark to Observe the TCP 3-Way Handshake</w:t>
            </w:r>
          </w:p>
          <w:p w:rsidR="00FE2778" w:rsidRPr="00CA16B1" w:rsidRDefault="00FE2778" w:rsidP="00C33EAF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7.2.3.5 Using Wireshark to Examine a UDP DNS Capture</w:t>
            </w:r>
          </w:p>
          <w:p w:rsidR="00FE2778" w:rsidRDefault="00FE2778" w:rsidP="00C33EAF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7.2.4.3 Using Wireshark to Examine FTP and TFTP Captures</w:t>
            </w:r>
          </w:p>
          <w:p w:rsidR="00FE2778" w:rsidRPr="002403F8" w:rsidRDefault="00FE2778" w:rsidP="00C33EAF">
            <w:p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56524A">
              <w:rPr>
                <w:rFonts w:ascii="Arial" w:hAnsi="Arial" w:cs="Arial"/>
                <w:b/>
                <w:lang w:val="en-US"/>
              </w:rPr>
              <w:t xml:space="preserve">Tarea: </w:t>
            </w:r>
            <w:r w:rsidRPr="002403F8">
              <w:rPr>
                <w:rFonts w:ascii="Arial" w:hAnsi="Arial" w:cs="Arial"/>
                <w:lang w:val="en-US"/>
              </w:rPr>
              <w:t>Lab 8.1.2.7 Using the Windows Calculator with Network Addresses</w:t>
            </w:r>
          </w:p>
          <w:p w:rsidR="003D12B5" w:rsidRPr="00CB4F1E" w:rsidRDefault="00FE2778" w:rsidP="00C33EAF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FE2778">
              <w:rPr>
                <w:rFonts w:ascii="Arial" w:hAnsi="Arial" w:cs="Arial"/>
                <w:bCs/>
                <w:color w:val="000000"/>
                <w:lang w:val="es-MX"/>
              </w:rPr>
              <w:t>Examen Capítulo 7</w:t>
            </w:r>
          </w:p>
        </w:tc>
      </w:tr>
      <w:tr w:rsidR="00FB4D37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FB4D37" w:rsidRPr="00CB4F1E" w:rsidRDefault="00BD661C" w:rsidP="00291AA7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9</w:t>
            </w:r>
          </w:p>
        </w:tc>
        <w:tc>
          <w:tcPr>
            <w:tcW w:w="1559" w:type="dxa"/>
            <w:vAlign w:val="center"/>
          </w:tcPr>
          <w:p w:rsidR="00FB4D37" w:rsidRPr="00CB4F1E" w:rsidRDefault="00336DCF" w:rsidP="00336DCF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9</w:t>
            </w:r>
            <w:r w:rsidR="00B97FC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Marzo</w:t>
            </w:r>
          </w:p>
        </w:tc>
        <w:tc>
          <w:tcPr>
            <w:tcW w:w="8061" w:type="dxa"/>
            <w:vAlign w:val="center"/>
          </w:tcPr>
          <w:p w:rsidR="00FE2778" w:rsidRPr="00641DAF" w:rsidRDefault="00FE2778" w:rsidP="00C33EAF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>Chapter 8. IP Addressing</w:t>
            </w:r>
          </w:p>
          <w:p w:rsidR="00FE2778" w:rsidRDefault="00FE2778" w:rsidP="00C33EAF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8.1.2.8 Converting IPv4 Addresses to Binary</w:t>
            </w:r>
          </w:p>
          <w:p w:rsidR="00FE2778" w:rsidRDefault="00FE2778" w:rsidP="00C33EAF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2403F8">
              <w:rPr>
                <w:rFonts w:ascii="Arial" w:hAnsi="Arial" w:cs="Arial"/>
                <w:lang w:val="en-US"/>
              </w:rPr>
              <w:t>Lab 8.1.4.8 Identifying IPv4 Addresses</w:t>
            </w:r>
          </w:p>
          <w:p w:rsidR="00FB4D37" w:rsidRPr="005819C3" w:rsidRDefault="00FE2778" w:rsidP="00C33EAF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FE2778">
              <w:t>Tarea:</w:t>
            </w:r>
            <w:r>
              <w:t xml:space="preserve"> </w:t>
            </w:r>
            <w:r w:rsidRPr="00FE2778">
              <w:rPr>
                <w:b w:val="0"/>
              </w:rPr>
              <w:t>Lab 8.2.5.4 Identifying IPv6 Addresses</w:t>
            </w:r>
          </w:p>
        </w:tc>
      </w:tr>
      <w:tr w:rsidR="00BD661C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BD661C" w:rsidRPr="00641DAF" w:rsidRDefault="00BD661C" w:rsidP="00BD661C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 w:rsidRPr="00641DAF">
              <w:rPr>
                <w:rFonts w:ascii="Arial" w:hAnsi="Arial" w:cs="Arial"/>
                <w:b/>
                <w:lang w:val="en-US"/>
              </w:rPr>
              <w:t>10</w:t>
            </w:r>
          </w:p>
        </w:tc>
        <w:tc>
          <w:tcPr>
            <w:tcW w:w="1559" w:type="dxa"/>
            <w:vAlign w:val="center"/>
          </w:tcPr>
          <w:p w:rsidR="00BD661C" w:rsidRDefault="00BD661C" w:rsidP="00336DCF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36DCF">
              <w:rPr>
                <w:rFonts w:ascii="Arial" w:hAnsi="Arial" w:cs="Arial"/>
              </w:rPr>
              <w:t>6 Marzo</w:t>
            </w:r>
          </w:p>
        </w:tc>
        <w:tc>
          <w:tcPr>
            <w:tcW w:w="8061" w:type="dxa"/>
            <w:vAlign w:val="center"/>
          </w:tcPr>
          <w:p w:rsidR="00BD661C" w:rsidRPr="00417060" w:rsidRDefault="00BD661C" w:rsidP="00C33EAF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>Chapter 8. IP Add</w:t>
            </w:r>
            <w:r w:rsidRPr="002403F8">
              <w:rPr>
                <w:szCs w:val="20"/>
              </w:rPr>
              <w:t>ressing</w:t>
            </w:r>
          </w:p>
          <w:p w:rsidR="00BD661C" w:rsidRDefault="00BD661C" w:rsidP="00C33EAF">
            <w:pPr>
              <w:numPr>
                <w:ilvl w:val="0"/>
                <w:numId w:val="24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291AA7">
              <w:rPr>
                <w:rFonts w:ascii="Arial" w:hAnsi="Arial" w:cs="Arial"/>
                <w:lang w:val="en-US"/>
              </w:rPr>
              <w:t>Lab 8.2.5.5 Configuring IPv6 Addresses on Network Devices</w:t>
            </w:r>
          </w:p>
          <w:p w:rsidR="00BD661C" w:rsidRPr="00291AA7" w:rsidRDefault="00BD661C" w:rsidP="00C33EAF">
            <w:pPr>
              <w:spacing w:before="100" w:after="100" w:line="300" w:lineRule="exact"/>
              <w:rPr>
                <w:lang w:val="en-US"/>
              </w:rPr>
            </w:pPr>
            <w:r w:rsidRPr="00FE2778">
              <w:rPr>
                <w:rFonts w:ascii="Arial" w:hAnsi="Arial" w:cs="Arial"/>
                <w:bCs/>
                <w:color w:val="000000"/>
                <w:szCs w:val="40"/>
                <w:lang w:val="en-US"/>
              </w:rPr>
              <w:t>Examen Capítulo 8</w:t>
            </w:r>
          </w:p>
        </w:tc>
      </w:tr>
      <w:tr w:rsidR="00BD661C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BD661C" w:rsidRPr="005819C3" w:rsidRDefault="00BD661C" w:rsidP="00BD661C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559" w:type="dxa"/>
            <w:vAlign w:val="center"/>
          </w:tcPr>
          <w:p w:rsidR="00BD661C" w:rsidRPr="00641DAF" w:rsidRDefault="00ED040F" w:rsidP="00ED040F">
            <w:pPr>
              <w:spacing w:before="100" w:after="100" w:line="160" w:lineRule="exact"/>
              <w:jc w:val="center"/>
              <w:rPr>
                <w:rFonts w:ascii="Arial" w:hAnsi="Arial"/>
                <w:bCs/>
                <w:lang w:val="en-US"/>
              </w:rPr>
            </w:pPr>
            <w:r>
              <w:rPr>
                <w:rFonts w:ascii="Arial" w:hAnsi="Arial" w:cs="Arial"/>
              </w:rPr>
              <w:t>30</w:t>
            </w:r>
            <w:r w:rsidR="00BD661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Marzo</w:t>
            </w:r>
          </w:p>
        </w:tc>
        <w:tc>
          <w:tcPr>
            <w:tcW w:w="8061" w:type="dxa"/>
            <w:vAlign w:val="center"/>
          </w:tcPr>
          <w:p w:rsidR="00BD661C" w:rsidRPr="005819C3" w:rsidRDefault="00BD661C" w:rsidP="00C33EAF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9. </w:t>
            </w:r>
            <w:r>
              <w:rPr>
                <w:szCs w:val="20"/>
                <w:lang w:val="es-MX"/>
              </w:rPr>
              <w:t>Subnetting IP Networks</w:t>
            </w:r>
          </w:p>
          <w:p w:rsidR="00BD661C" w:rsidRDefault="00BD661C" w:rsidP="00C33EAF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9.1.4.8 Calculating IPv4 Subnets</w:t>
            </w:r>
          </w:p>
          <w:p w:rsidR="00BD661C" w:rsidRPr="00FE2778" w:rsidRDefault="00BD661C" w:rsidP="00C33EAF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>
              <w:rPr>
                <w:rFonts w:ascii="Arial" w:hAnsi="Arial" w:cs="Arial"/>
                <w:lang w:val="en-US"/>
              </w:rPr>
              <w:t>Lab 9.1.4.9 Subnetting Network Topologies</w:t>
            </w:r>
          </w:p>
          <w:p w:rsidR="00BD661C" w:rsidRPr="0051705A" w:rsidRDefault="00BD661C" w:rsidP="00C33EAF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>
              <w:rPr>
                <w:rFonts w:ascii="Arial" w:hAnsi="Arial" w:cs="Arial"/>
                <w:lang w:val="en-US"/>
              </w:rPr>
              <w:t xml:space="preserve">Lab 1.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51705A" w:rsidRPr="005819C3" w:rsidRDefault="0051705A" w:rsidP="0051705A">
            <w:pPr>
              <w:spacing w:before="100" w:after="100" w:line="300" w:lineRule="exact"/>
              <w:ind w:left="360"/>
              <w:rPr>
                <w:b/>
                <w:lang w:val="es-MX"/>
              </w:rPr>
            </w:pPr>
            <w:r w:rsidRPr="0051705A">
              <w:rPr>
                <w:rFonts w:ascii="Arial" w:hAnsi="Arial" w:cs="Arial"/>
                <w:b/>
                <w:lang w:val="en-US"/>
              </w:rPr>
              <w:t>Tarea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</w:tc>
      </w:tr>
      <w:tr w:rsidR="00BD661C" w:rsidRPr="005819C3" w:rsidTr="00180152">
        <w:trPr>
          <w:trHeight w:val="652"/>
          <w:jc w:val="center"/>
        </w:trPr>
        <w:tc>
          <w:tcPr>
            <w:tcW w:w="783" w:type="dxa"/>
            <w:vAlign w:val="center"/>
          </w:tcPr>
          <w:p w:rsidR="00BD661C" w:rsidRPr="005819C3" w:rsidRDefault="00BD661C" w:rsidP="00BD661C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vAlign w:val="center"/>
          </w:tcPr>
          <w:p w:rsidR="00BD661C" w:rsidRDefault="00ED040F" w:rsidP="00ED040F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BD661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Abril</w:t>
            </w:r>
          </w:p>
        </w:tc>
        <w:tc>
          <w:tcPr>
            <w:tcW w:w="8061" w:type="dxa"/>
            <w:vAlign w:val="center"/>
          </w:tcPr>
          <w:p w:rsidR="00BD661C" w:rsidRPr="005819C3" w:rsidRDefault="00BD661C" w:rsidP="00C33EAF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9. </w:t>
            </w:r>
            <w:r>
              <w:rPr>
                <w:szCs w:val="20"/>
                <w:lang w:val="es-MX"/>
              </w:rPr>
              <w:t>Subnetting IP Networks</w:t>
            </w:r>
          </w:p>
          <w:p w:rsidR="00BD661C" w:rsidRPr="006B36FF" w:rsidRDefault="00BD661C" w:rsidP="00C33EAF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>Lab 9.2.1.3 Designing and Implementing a Subnetted IPv4 Addressing</w:t>
            </w:r>
          </w:p>
          <w:p w:rsidR="00BD661C" w:rsidRDefault="00BD661C" w:rsidP="00C33EAF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9.2.1.4 Designing and implementing a VLSM Adddressing Scheme</w:t>
            </w:r>
            <w:r w:rsidR="0060605E">
              <w:rPr>
                <w:rFonts w:ascii="Arial" w:hAnsi="Arial" w:cs="Arial"/>
                <w:lang w:val="en-US"/>
              </w:rPr>
              <w:t xml:space="preserve"> (Clase)</w:t>
            </w:r>
          </w:p>
          <w:p w:rsidR="00BD661C" w:rsidRDefault="0060605E" w:rsidP="00C33EAF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Solución </w:t>
            </w:r>
            <w:r w:rsidR="00BD661C">
              <w:rPr>
                <w:rFonts w:ascii="Arial" w:hAnsi="Arial" w:cs="Arial"/>
                <w:lang w:val="en-US"/>
              </w:rPr>
              <w:t xml:space="preserve">Tarea. </w:t>
            </w:r>
            <w:r w:rsidR="00BD661C"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BD661C" w:rsidRPr="00291AA7" w:rsidRDefault="00BD661C" w:rsidP="00C33EAF">
            <w:pPr>
              <w:spacing w:before="100" w:after="100" w:line="300" w:lineRule="exact"/>
              <w:rPr>
                <w:lang w:val="es-MX"/>
              </w:rPr>
            </w:pPr>
            <w:r w:rsidRPr="00FE2778">
              <w:rPr>
                <w:rFonts w:ascii="Arial" w:hAnsi="Arial" w:cs="Arial"/>
                <w:lang w:val="en-US"/>
              </w:rPr>
              <w:t>Examen Capítulo 9</w:t>
            </w:r>
          </w:p>
        </w:tc>
      </w:tr>
      <w:tr w:rsidR="00BD661C" w:rsidRPr="005819C3" w:rsidTr="00180152">
        <w:trPr>
          <w:trHeight w:val="652"/>
          <w:jc w:val="center"/>
        </w:trPr>
        <w:tc>
          <w:tcPr>
            <w:tcW w:w="783" w:type="dxa"/>
            <w:vAlign w:val="center"/>
          </w:tcPr>
          <w:p w:rsidR="00BD661C" w:rsidRPr="005819C3" w:rsidRDefault="00BD661C" w:rsidP="00BD661C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:rsidR="00BD661C" w:rsidRDefault="00BD661C" w:rsidP="00743EB1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43EB1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</w:t>
            </w:r>
            <w:r w:rsidR="00743EB1">
              <w:rPr>
                <w:rFonts w:ascii="Arial" w:hAnsi="Arial" w:cs="Arial"/>
              </w:rPr>
              <w:t>Abril</w:t>
            </w:r>
          </w:p>
        </w:tc>
        <w:tc>
          <w:tcPr>
            <w:tcW w:w="8061" w:type="dxa"/>
            <w:vAlign w:val="center"/>
          </w:tcPr>
          <w:p w:rsidR="00BD661C" w:rsidRPr="00CA16B1" w:rsidRDefault="00BD661C" w:rsidP="00C33EAF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BD661C" w:rsidRDefault="00BD661C" w:rsidP="00C33EAF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 w:rsidRPr="005819C3">
              <w:rPr>
                <w:rFonts w:ascii="Arial" w:hAnsi="Arial" w:cs="Arial"/>
                <w:lang w:val="es-MX"/>
              </w:rPr>
              <w:t>Lab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Observing DNS Resolution</w:t>
            </w:r>
          </w:p>
          <w:p w:rsidR="00BD661C" w:rsidRDefault="00BD661C" w:rsidP="00C33EAF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Lab 10.2.3.3 Exploring FTP</w:t>
            </w:r>
          </w:p>
          <w:p w:rsidR="00BD661C" w:rsidRPr="005819C3" w:rsidRDefault="00BD661C" w:rsidP="00C33EAF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10</w:t>
            </w:r>
          </w:p>
        </w:tc>
      </w:tr>
      <w:tr w:rsidR="00FB4D37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6E5DCE" w:rsidRPr="005819C3" w:rsidRDefault="00FB4D37" w:rsidP="00BD661C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BD661C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vAlign w:val="center"/>
          </w:tcPr>
          <w:p w:rsidR="00FB4D37" w:rsidRPr="00BF6527" w:rsidRDefault="00743EB1" w:rsidP="00743EB1">
            <w:pPr>
              <w:spacing w:before="100" w:after="100" w:line="160" w:lineRule="exact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</w:rPr>
              <w:t>20</w:t>
            </w:r>
            <w:r w:rsidR="00F2785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Abril</w:t>
            </w:r>
          </w:p>
        </w:tc>
        <w:tc>
          <w:tcPr>
            <w:tcW w:w="8061" w:type="dxa"/>
            <w:vAlign w:val="center"/>
          </w:tcPr>
          <w:p w:rsidR="00BD661C" w:rsidRPr="00CA16B1" w:rsidRDefault="00BD661C" w:rsidP="00C33EAF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It is a Network</w:t>
            </w:r>
          </w:p>
          <w:p w:rsidR="00BD661C" w:rsidRDefault="00BD661C" w:rsidP="00C33EAF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11.2.4.5 </w:t>
            </w:r>
            <w:r w:rsidRPr="006B36FF">
              <w:rPr>
                <w:rFonts w:ascii="Arial" w:hAnsi="Arial" w:cs="Arial"/>
                <w:lang w:val="en-US"/>
              </w:rPr>
              <w:t>Accesing Networking Devices with SSH</w:t>
            </w:r>
          </w:p>
          <w:p w:rsidR="00BD661C" w:rsidRPr="006B36FF" w:rsidRDefault="00BD661C" w:rsidP="00C33EAF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11.2.4.6 Securing Network Devices</w:t>
            </w:r>
          </w:p>
          <w:p w:rsidR="00FB4D37" w:rsidRPr="00BD661C" w:rsidRDefault="00BD661C" w:rsidP="00C33EAF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BD661C">
              <w:rPr>
                <w:b w:val="0"/>
                <w:bCs w:val="0"/>
                <w:lang w:val="es-MX"/>
              </w:rPr>
              <w:t>Examen Capítulo 11</w:t>
            </w:r>
          </w:p>
        </w:tc>
      </w:tr>
      <w:tr w:rsidR="00FB4D37" w:rsidRPr="005819C3" w:rsidTr="00180152">
        <w:trPr>
          <w:trHeight w:val="653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FB4D37" w:rsidRPr="005819C3" w:rsidRDefault="00FB4D37" w:rsidP="00291AA7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291AA7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FB4D37" w:rsidRDefault="00BD661C" w:rsidP="00743EB1">
            <w:pPr>
              <w:pStyle w:val="Ttulo5"/>
              <w:spacing w:before="100" w:after="100" w:line="160" w:lineRule="exact"/>
              <w:rPr>
                <w:rFonts w:cs="Arial"/>
                <w:bCs/>
              </w:rPr>
            </w:pPr>
            <w:r>
              <w:rPr>
                <w:rFonts w:cs="Arial"/>
              </w:rPr>
              <w:t>2</w:t>
            </w:r>
            <w:r w:rsidR="00743EB1">
              <w:rPr>
                <w:rFonts w:cs="Arial"/>
              </w:rPr>
              <w:t>7</w:t>
            </w:r>
            <w:r>
              <w:rPr>
                <w:rFonts w:cs="Arial"/>
              </w:rPr>
              <w:t xml:space="preserve"> </w:t>
            </w:r>
            <w:r w:rsidR="00743EB1">
              <w:rPr>
                <w:rFonts w:cs="Arial"/>
              </w:rPr>
              <w:t>Abril</w:t>
            </w:r>
          </w:p>
        </w:tc>
        <w:tc>
          <w:tcPr>
            <w:tcW w:w="8061" w:type="dxa"/>
            <w:shd w:val="clear" w:color="auto" w:fill="CCCCCC"/>
            <w:vAlign w:val="center"/>
          </w:tcPr>
          <w:p w:rsidR="00FB4D37" w:rsidRPr="005819C3" w:rsidRDefault="00062348" w:rsidP="00C33EAF">
            <w:pPr>
              <w:pStyle w:val="Encabezado"/>
              <w:tabs>
                <w:tab w:val="clear" w:pos="4252"/>
                <w:tab w:val="clear" w:pos="8504"/>
              </w:tabs>
              <w:spacing w:before="100" w:after="100" w:line="300" w:lineRule="exact"/>
              <w:rPr>
                <w:rFonts w:ascii="Arial" w:hAnsi="Arial" w:cs="Arial"/>
                <w:b/>
              </w:rPr>
            </w:pPr>
            <w:r w:rsidRPr="002019B1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</w:tr>
      <w:tr w:rsidR="00FB4D37" w:rsidRPr="005819C3" w:rsidTr="00180152">
        <w:trPr>
          <w:trHeight w:val="653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FB4D37" w:rsidRPr="005819C3" w:rsidRDefault="002F72A1" w:rsidP="00291AA7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291AA7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FB4D37" w:rsidRDefault="00743EB1" w:rsidP="00BD661C">
            <w:pPr>
              <w:pStyle w:val="Ttulo5"/>
              <w:spacing w:before="100" w:after="100"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4 Mayo</w:t>
            </w:r>
          </w:p>
        </w:tc>
        <w:tc>
          <w:tcPr>
            <w:tcW w:w="8061" w:type="dxa"/>
            <w:shd w:val="clear" w:color="auto" w:fill="CCCCCC"/>
            <w:vAlign w:val="center"/>
          </w:tcPr>
          <w:p w:rsidR="00FB4D37" w:rsidRPr="00FB4D37" w:rsidRDefault="00062348" w:rsidP="00C33EAF">
            <w:pPr>
              <w:pStyle w:val="Ttulo9"/>
              <w:spacing w:before="100" w:after="100" w:line="300" w:lineRule="exact"/>
              <w:rPr>
                <w:rFonts w:cs="Arial"/>
                <w:sz w:val="20"/>
              </w:rPr>
            </w:pPr>
            <w:r w:rsidRPr="00062348">
              <w:rPr>
                <w:rFonts w:cs="Arial"/>
              </w:rPr>
              <w:t xml:space="preserve">Examen Final </w:t>
            </w:r>
            <w:r w:rsidR="00FA2683">
              <w:rPr>
                <w:rFonts w:cs="Arial"/>
              </w:rPr>
              <w:t>teórico</w:t>
            </w:r>
            <w:r w:rsidRPr="00062348">
              <w:rPr>
                <w:rFonts w:cs="Arial"/>
              </w:rPr>
              <w:t xml:space="preserve"> &amp; Feedbac</w:t>
            </w:r>
            <w:r>
              <w:rPr>
                <w:rFonts w:cs="Arial"/>
              </w:rPr>
              <w:t>k</w:t>
            </w:r>
          </w:p>
        </w:tc>
      </w:tr>
    </w:tbl>
    <w:p w:rsidR="003977E5" w:rsidRPr="00F22C31" w:rsidRDefault="003977E5">
      <w:pPr>
        <w:spacing w:before="120"/>
        <w:jc w:val="center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439AD" w:rsidRPr="00F22C31" w:rsidRDefault="003977E5">
      <w:pPr>
        <w:spacing w:before="120"/>
        <w:jc w:val="center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  <w:r w:rsidR="0078404E"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:rsidR="0078404E" w:rsidRPr="00E439AD" w:rsidRDefault="0066707F">
      <w:pPr>
        <w:spacing w:before="120"/>
        <w:jc w:val="center"/>
        <w:rPr>
          <w:rFonts w:ascii="Arial" w:hAnsi="Arial"/>
          <w:sz w:val="24"/>
        </w:rPr>
      </w:pPr>
      <w:r w:rsidRPr="00F22C31">
        <w:rPr>
          <w:rFonts w:ascii="Arial" w:hAnsi="Arial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1. Network Fundamentals</w:t>
      </w:r>
    </w:p>
    <w:p w:rsidR="0078404E" w:rsidRDefault="0078404E">
      <w:pPr>
        <w:pStyle w:val="Encabezado"/>
        <w:tabs>
          <w:tab w:val="clear" w:pos="4252"/>
          <w:tab w:val="clear" w:pos="8504"/>
        </w:tabs>
        <w:rPr>
          <w:rFonts w:ascii="Arial" w:hAnsi="Arial"/>
        </w:rPr>
      </w:pP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1"/>
        <w:gridCol w:w="1843"/>
        <w:gridCol w:w="7069"/>
      </w:tblGrid>
      <w:tr w:rsidR="00002AF3" w:rsidTr="00002AF3">
        <w:trPr>
          <w:trHeight w:val="340"/>
          <w:jc w:val="center"/>
        </w:trPr>
        <w:tc>
          <w:tcPr>
            <w:tcW w:w="1491" w:type="dxa"/>
            <w:shd w:val="pct45" w:color="000000" w:fill="FFFFFF"/>
            <w:vAlign w:val="center"/>
          </w:tcPr>
          <w:p w:rsidR="00002AF3" w:rsidRDefault="00002AF3" w:rsidP="00BC3B01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Semana</w:t>
            </w:r>
          </w:p>
        </w:tc>
        <w:tc>
          <w:tcPr>
            <w:tcW w:w="1843" w:type="dxa"/>
            <w:shd w:val="pct45" w:color="000000" w:fill="FFFFFF"/>
            <w:vAlign w:val="center"/>
          </w:tcPr>
          <w:p w:rsidR="00002AF3" w:rsidRDefault="00002AF3" w:rsidP="00BC3B01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Fecha</w:t>
            </w:r>
          </w:p>
        </w:tc>
        <w:tc>
          <w:tcPr>
            <w:tcW w:w="7069" w:type="dxa"/>
            <w:shd w:val="pct45" w:color="000000" w:fill="FFFFFF"/>
            <w:vAlign w:val="center"/>
          </w:tcPr>
          <w:p w:rsidR="00002AF3" w:rsidRDefault="00002AF3" w:rsidP="00BC3B01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Actividades</w:t>
            </w:r>
          </w:p>
        </w:tc>
      </w:tr>
      <w:tr w:rsidR="00743EB1" w:rsidRPr="00CA16B1" w:rsidTr="00002AF3">
        <w:trPr>
          <w:trHeight w:val="652"/>
          <w:jc w:val="center"/>
        </w:trPr>
        <w:tc>
          <w:tcPr>
            <w:tcW w:w="1491" w:type="dxa"/>
            <w:vAlign w:val="center"/>
          </w:tcPr>
          <w:p w:rsidR="00743EB1" w:rsidRPr="005819C3" w:rsidRDefault="00743EB1" w:rsidP="00743EB1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843" w:type="dxa"/>
            <w:vAlign w:val="center"/>
          </w:tcPr>
          <w:p w:rsidR="00743EB1" w:rsidRDefault="00743EB1" w:rsidP="00743EB1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Enero</w:t>
            </w:r>
          </w:p>
        </w:tc>
        <w:tc>
          <w:tcPr>
            <w:tcW w:w="7069" w:type="dxa"/>
            <w:vAlign w:val="center"/>
          </w:tcPr>
          <w:p w:rsidR="00743EB1" w:rsidRDefault="00743EB1" w:rsidP="00743EB1">
            <w:pPr>
              <w:pStyle w:val="Ttulo8"/>
              <w:spacing w:before="120" w:after="120" w:line="24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743EB1" w:rsidRPr="00BD661C" w:rsidRDefault="00743EB1" w:rsidP="00743EB1">
            <w:pPr>
              <w:spacing w:before="120" w:after="120" w:line="240" w:lineRule="exact"/>
              <w:rPr>
                <w:lang w:val="en-US"/>
              </w:rPr>
            </w:pPr>
            <w:r w:rsidRPr="00002AF3">
              <w:rPr>
                <w:rFonts w:ascii="Arial" w:hAnsi="Arial" w:cs="Arial"/>
                <w:bCs/>
                <w:color w:val="000000"/>
                <w:lang w:val="es-MX"/>
              </w:rPr>
              <w:t>Inducción y configuración de cuentas</w:t>
            </w:r>
          </w:p>
        </w:tc>
      </w:tr>
      <w:tr w:rsidR="00743EB1" w:rsidRPr="00CA16B1" w:rsidTr="001423B4">
        <w:trPr>
          <w:trHeight w:val="652"/>
          <w:jc w:val="center"/>
        </w:trPr>
        <w:tc>
          <w:tcPr>
            <w:tcW w:w="1491" w:type="dxa"/>
            <w:vAlign w:val="center"/>
          </w:tcPr>
          <w:p w:rsidR="00743EB1" w:rsidRPr="005819C3" w:rsidRDefault="00743EB1" w:rsidP="00743EB1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843" w:type="dxa"/>
            <w:vAlign w:val="center"/>
          </w:tcPr>
          <w:p w:rsidR="00743EB1" w:rsidRDefault="00743EB1" w:rsidP="00743EB1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Enero</w:t>
            </w:r>
          </w:p>
        </w:tc>
        <w:tc>
          <w:tcPr>
            <w:tcW w:w="7069" w:type="dxa"/>
            <w:vAlign w:val="center"/>
          </w:tcPr>
          <w:p w:rsidR="00743EB1" w:rsidRDefault="00743EB1" w:rsidP="00743EB1">
            <w:pPr>
              <w:pStyle w:val="Ttulo8"/>
              <w:spacing w:before="120" w:after="120" w:line="24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>
              <w:rPr>
                <w:szCs w:val="20"/>
              </w:rPr>
              <w:t>Exploring the Network</w:t>
            </w:r>
          </w:p>
          <w:p w:rsidR="00743EB1" w:rsidRPr="00BD661C" w:rsidRDefault="00743EB1" w:rsidP="00743EB1">
            <w:pPr>
              <w:spacing w:line="240" w:lineRule="exact"/>
              <w:rPr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1</w:t>
            </w:r>
          </w:p>
        </w:tc>
      </w:tr>
      <w:tr w:rsidR="00743EB1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743EB1" w:rsidRPr="005819C3" w:rsidRDefault="00743EB1" w:rsidP="00743EB1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843" w:type="dxa"/>
            <w:vAlign w:val="center"/>
          </w:tcPr>
          <w:p w:rsidR="00743EB1" w:rsidRDefault="00743EB1" w:rsidP="00743EB1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Enero</w:t>
            </w:r>
          </w:p>
        </w:tc>
        <w:tc>
          <w:tcPr>
            <w:tcW w:w="7069" w:type="dxa"/>
            <w:vAlign w:val="center"/>
          </w:tcPr>
          <w:p w:rsidR="00743EB1" w:rsidRPr="00CB4F1E" w:rsidRDefault="00743EB1" w:rsidP="00743EB1">
            <w:pPr>
              <w:pStyle w:val="Ttulo8"/>
              <w:spacing w:before="120" w:after="120" w:line="24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nfiguring a Network Operating System</w:t>
            </w:r>
          </w:p>
          <w:p w:rsidR="00743EB1" w:rsidRPr="005819C3" w:rsidRDefault="00743EB1" w:rsidP="00743EB1">
            <w:pPr>
              <w:spacing w:before="120" w:after="120" w:line="24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743EB1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743EB1" w:rsidRPr="007F2AB6" w:rsidRDefault="00743EB1" w:rsidP="00743EB1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1843" w:type="dxa"/>
            <w:vAlign w:val="center"/>
          </w:tcPr>
          <w:p w:rsidR="00743EB1" w:rsidRPr="007F2AB6" w:rsidRDefault="00743EB1" w:rsidP="00743EB1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3 Febrero</w:t>
            </w:r>
          </w:p>
        </w:tc>
        <w:tc>
          <w:tcPr>
            <w:tcW w:w="7069" w:type="dxa"/>
            <w:vAlign w:val="center"/>
          </w:tcPr>
          <w:p w:rsidR="00743EB1" w:rsidRPr="00CB4F1E" w:rsidRDefault="00743EB1" w:rsidP="00743EB1">
            <w:pPr>
              <w:pStyle w:val="Ttulo8"/>
              <w:spacing w:before="120" w:after="120" w:line="24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743EB1" w:rsidRPr="00002AF3" w:rsidRDefault="00743EB1" w:rsidP="00743EB1">
            <w:pPr>
              <w:spacing w:before="120" w:after="120" w:line="240" w:lineRule="exact"/>
              <w:rPr>
                <w:rFonts w:ascii="Arial" w:hAnsi="Arial" w:cs="Arial"/>
                <w:bCs/>
                <w:color w:val="000000"/>
                <w:lang w:val="en-US"/>
              </w:rPr>
            </w:pPr>
            <w:r w:rsidRPr="00002AF3">
              <w:rPr>
                <w:rFonts w:ascii="Arial" w:hAnsi="Arial" w:cs="Arial"/>
                <w:bCs/>
                <w:color w:val="000000"/>
                <w:lang w:val="en-US"/>
              </w:rPr>
              <w:t>Examen Capítulo 3</w:t>
            </w:r>
          </w:p>
        </w:tc>
      </w:tr>
      <w:tr w:rsidR="00743EB1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743EB1" w:rsidRPr="005819C3" w:rsidRDefault="00743EB1" w:rsidP="00743EB1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843" w:type="dxa"/>
            <w:vAlign w:val="center"/>
          </w:tcPr>
          <w:p w:rsidR="00743EB1" w:rsidRDefault="00743EB1" w:rsidP="00743EB1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Febrero</w:t>
            </w:r>
          </w:p>
        </w:tc>
        <w:tc>
          <w:tcPr>
            <w:tcW w:w="7069" w:type="dxa"/>
            <w:vAlign w:val="center"/>
          </w:tcPr>
          <w:p w:rsidR="00743EB1" w:rsidRPr="005819C3" w:rsidRDefault="00743EB1" w:rsidP="00743EB1">
            <w:pPr>
              <w:pStyle w:val="Ttulo8"/>
              <w:spacing w:before="120" w:after="120" w:line="24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743EB1" w:rsidRPr="005819C3" w:rsidRDefault="00743EB1" w:rsidP="00743EB1">
            <w:pPr>
              <w:pStyle w:val="Ttulo8"/>
              <w:spacing w:before="120" w:after="120" w:line="240" w:lineRule="exact"/>
              <w:rPr>
                <w:b w:val="0"/>
                <w:szCs w:val="20"/>
                <w:lang w:val="es-MX"/>
              </w:rPr>
            </w:pPr>
            <w:r w:rsidRPr="004735B0">
              <w:rPr>
                <w:b w:val="0"/>
                <w:szCs w:val="20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4</w:t>
            </w:r>
          </w:p>
        </w:tc>
      </w:tr>
      <w:tr w:rsidR="00743EB1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743EB1" w:rsidRPr="005819C3" w:rsidRDefault="00743EB1" w:rsidP="00743EB1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843" w:type="dxa"/>
            <w:vAlign w:val="center"/>
          </w:tcPr>
          <w:p w:rsidR="00743EB1" w:rsidRPr="00105F02" w:rsidRDefault="00743EB1" w:rsidP="00743EB1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17 Febrero</w:t>
            </w:r>
          </w:p>
        </w:tc>
        <w:tc>
          <w:tcPr>
            <w:tcW w:w="7069" w:type="dxa"/>
            <w:vAlign w:val="center"/>
          </w:tcPr>
          <w:p w:rsidR="00743EB1" w:rsidRPr="005819C3" w:rsidRDefault="00743EB1" w:rsidP="00743EB1">
            <w:pPr>
              <w:pStyle w:val="Ttulo8"/>
              <w:spacing w:before="120" w:after="120" w:line="24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743EB1" w:rsidRPr="005819C3" w:rsidRDefault="00743EB1" w:rsidP="00743EB1">
            <w:pPr>
              <w:pStyle w:val="Ttulo8"/>
              <w:spacing w:before="120" w:after="120" w:line="24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5</w:t>
            </w:r>
          </w:p>
        </w:tc>
      </w:tr>
      <w:tr w:rsidR="00743EB1" w:rsidRPr="005819C3" w:rsidTr="00002AF3">
        <w:trPr>
          <w:trHeight w:val="652"/>
          <w:jc w:val="center"/>
        </w:trPr>
        <w:tc>
          <w:tcPr>
            <w:tcW w:w="1491" w:type="dxa"/>
            <w:vAlign w:val="center"/>
          </w:tcPr>
          <w:p w:rsidR="00743EB1" w:rsidRPr="005819C3" w:rsidRDefault="00743EB1" w:rsidP="00743EB1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843" w:type="dxa"/>
            <w:vAlign w:val="center"/>
          </w:tcPr>
          <w:p w:rsidR="00743EB1" w:rsidRPr="00105F02" w:rsidRDefault="00743EB1" w:rsidP="00743EB1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24 Febrero</w:t>
            </w:r>
          </w:p>
        </w:tc>
        <w:tc>
          <w:tcPr>
            <w:tcW w:w="7069" w:type="dxa"/>
            <w:vAlign w:val="center"/>
          </w:tcPr>
          <w:p w:rsidR="00743EB1" w:rsidRPr="00CB4F1E" w:rsidRDefault="00743EB1" w:rsidP="00743EB1">
            <w:pPr>
              <w:pStyle w:val="Ttulo8"/>
              <w:spacing w:before="120" w:after="120" w:line="24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743EB1" w:rsidRPr="00CB4F1E" w:rsidRDefault="00743EB1" w:rsidP="00743EB1">
            <w:pPr>
              <w:spacing w:before="120" w:after="120" w:line="240" w:lineRule="exact"/>
              <w:rPr>
                <w:rFonts w:ascii="Arial" w:hAnsi="Arial" w:cs="Arial"/>
                <w:lang w:val="en-US"/>
              </w:rPr>
            </w:pPr>
            <w:r w:rsidRPr="003D12B5">
              <w:rPr>
                <w:rFonts w:ascii="Arial" w:hAnsi="Arial" w:cs="Arial"/>
                <w:bCs/>
                <w:color w:val="000000"/>
                <w:lang w:val="es-MX"/>
              </w:rPr>
              <w:t xml:space="preserve">Examen Capítulo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6</w:t>
            </w:r>
          </w:p>
        </w:tc>
      </w:tr>
      <w:tr w:rsidR="00743EB1" w:rsidRPr="005819C3" w:rsidTr="00002AF3">
        <w:trPr>
          <w:trHeight w:val="856"/>
          <w:jc w:val="center"/>
        </w:trPr>
        <w:tc>
          <w:tcPr>
            <w:tcW w:w="1491" w:type="dxa"/>
            <w:vAlign w:val="center"/>
          </w:tcPr>
          <w:p w:rsidR="00743EB1" w:rsidRPr="00CB4F1E" w:rsidRDefault="00743EB1" w:rsidP="00743EB1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 w:rsidRPr="00CB4F1E">
              <w:rPr>
                <w:rFonts w:ascii="Arial" w:hAnsi="Arial" w:cs="Arial"/>
                <w:b/>
                <w:lang w:val="en-US"/>
              </w:rPr>
              <w:t>8</w:t>
            </w:r>
          </w:p>
        </w:tc>
        <w:tc>
          <w:tcPr>
            <w:tcW w:w="1843" w:type="dxa"/>
            <w:vAlign w:val="center"/>
          </w:tcPr>
          <w:p w:rsidR="00743EB1" w:rsidRDefault="00743EB1" w:rsidP="00743EB1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Marzo</w:t>
            </w:r>
          </w:p>
        </w:tc>
        <w:tc>
          <w:tcPr>
            <w:tcW w:w="7069" w:type="dxa"/>
            <w:vAlign w:val="center"/>
          </w:tcPr>
          <w:p w:rsidR="00743EB1" w:rsidRPr="00002AF3" w:rsidRDefault="00743EB1" w:rsidP="00743EB1">
            <w:pPr>
              <w:pStyle w:val="Ttulo8"/>
              <w:spacing w:before="100" w:after="100" w:line="240" w:lineRule="exact"/>
              <w:rPr>
                <w:szCs w:val="20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 w:rsidRPr="00002AF3">
              <w:rPr>
                <w:szCs w:val="20"/>
              </w:rPr>
              <w:t>Transport Layer</w:t>
            </w:r>
          </w:p>
          <w:p w:rsidR="00743EB1" w:rsidRPr="00002AF3" w:rsidRDefault="00743EB1" w:rsidP="00743EB1">
            <w:pPr>
              <w:pStyle w:val="Ttulo8"/>
              <w:spacing w:before="100" w:after="100" w:line="240" w:lineRule="exact"/>
              <w:rPr>
                <w:b w:val="0"/>
                <w:szCs w:val="20"/>
              </w:rPr>
            </w:pPr>
            <w:r w:rsidRPr="00002AF3">
              <w:rPr>
                <w:b w:val="0"/>
              </w:rPr>
              <w:t>Tarea</w:t>
            </w:r>
            <w:r>
              <w:rPr>
                <w:b w:val="0"/>
              </w:rPr>
              <w:t>:</w:t>
            </w:r>
            <w:r w:rsidRPr="00002AF3">
              <w:rPr>
                <w:b w:val="0"/>
              </w:rPr>
              <w:t xml:space="preserve"> </w:t>
            </w:r>
            <w:r w:rsidRPr="00002AF3">
              <w:rPr>
                <w:b w:val="0"/>
                <w:szCs w:val="20"/>
              </w:rPr>
              <w:t>Chapter 8. IP Addressing</w:t>
            </w:r>
          </w:p>
          <w:p w:rsidR="00743EB1" w:rsidRPr="00002AF3" w:rsidRDefault="00743EB1" w:rsidP="00743EB1">
            <w:pPr>
              <w:pStyle w:val="Ttulo8"/>
              <w:spacing w:before="100" w:after="100" w:line="240" w:lineRule="exact"/>
              <w:rPr>
                <w:b w:val="0"/>
                <w:szCs w:val="20"/>
              </w:rPr>
            </w:pPr>
            <w:r w:rsidRPr="00002AF3">
              <w:rPr>
                <w:b w:val="0"/>
                <w:szCs w:val="20"/>
              </w:rPr>
              <w:t>Examen Capítulo 7</w:t>
            </w:r>
          </w:p>
        </w:tc>
      </w:tr>
      <w:tr w:rsidR="00743EB1" w:rsidRPr="00002AF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743EB1" w:rsidRPr="005819C3" w:rsidRDefault="00743EB1" w:rsidP="00743EB1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843" w:type="dxa"/>
            <w:vAlign w:val="center"/>
          </w:tcPr>
          <w:p w:rsidR="00743EB1" w:rsidRPr="00CB4F1E" w:rsidRDefault="00743EB1" w:rsidP="00743EB1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9 Marzo</w:t>
            </w:r>
          </w:p>
        </w:tc>
        <w:tc>
          <w:tcPr>
            <w:tcW w:w="7069" w:type="dxa"/>
            <w:vAlign w:val="center"/>
          </w:tcPr>
          <w:p w:rsidR="00743EB1" w:rsidRDefault="00743EB1" w:rsidP="00743EB1">
            <w:pPr>
              <w:pStyle w:val="Ttulo8"/>
              <w:spacing w:before="100" w:after="100" w:line="240" w:lineRule="exact"/>
              <w:rPr>
                <w:szCs w:val="20"/>
              </w:rPr>
            </w:pPr>
            <w:r w:rsidRPr="00641DAF">
              <w:rPr>
                <w:szCs w:val="20"/>
              </w:rPr>
              <w:t>Chapter 8. IP Addressing</w:t>
            </w:r>
          </w:p>
          <w:p w:rsidR="00743EB1" w:rsidRPr="00007FB5" w:rsidRDefault="00743EB1" w:rsidP="00743EB1">
            <w:pPr>
              <w:spacing w:line="240" w:lineRule="exact"/>
              <w:rPr>
                <w:lang w:val="en-US"/>
              </w:rPr>
            </w:pPr>
            <w:r w:rsidRPr="00E702A4">
              <w:rPr>
                <w:rFonts w:ascii="Arial" w:hAnsi="Arial" w:cs="Arial"/>
                <w:b/>
                <w:lang w:val="en-US"/>
              </w:rPr>
              <w:t>Tarea: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007FB5">
              <w:rPr>
                <w:rFonts w:ascii="Arial" w:hAnsi="Arial" w:cs="Arial"/>
                <w:bCs/>
                <w:color w:val="000000"/>
                <w:lang w:val="en-US"/>
              </w:rPr>
              <w:t>Chapter 8. IP Addressing</w:t>
            </w:r>
          </w:p>
        </w:tc>
      </w:tr>
      <w:tr w:rsidR="00743EB1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743EB1" w:rsidRPr="00641DAF" w:rsidRDefault="00743EB1" w:rsidP="00743EB1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 w:rsidRPr="00641DAF">
              <w:rPr>
                <w:rFonts w:ascii="Arial" w:hAnsi="Arial" w:cs="Arial"/>
                <w:b/>
                <w:lang w:val="en-US"/>
              </w:rPr>
              <w:t>10</w:t>
            </w:r>
          </w:p>
        </w:tc>
        <w:tc>
          <w:tcPr>
            <w:tcW w:w="1843" w:type="dxa"/>
            <w:vAlign w:val="center"/>
          </w:tcPr>
          <w:p w:rsidR="00743EB1" w:rsidRDefault="00743EB1" w:rsidP="00743EB1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 Marzo</w:t>
            </w:r>
          </w:p>
        </w:tc>
        <w:tc>
          <w:tcPr>
            <w:tcW w:w="7069" w:type="dxa"/>
            <w:vAlign w:val="center"/>
          </w:tcPr>
          <w:p w:rsidR="00743EB1" w:rsidRPr="00417060" w:rsidRDefault="00743EB1" w:rsidP="00743EB1">
            <w:pPr>
              <w:pStyle w:val="Ttulo8"/>
              <w:spacing w:before="100" w:after="100" w:line="240" w:lineRule="exact"/>
              <w:rPr>
                <w:szCs w:val="20"/>
              </w:rPr>
            </w:pPr>
            <w:r w:rsidRPr="00641DAF">
              <w:rPr>
                <w:szCs w:val="20"/>
              </w:rPr>
              <w:t>Chapter 8. IP Add</w:t>
            </w:r>
            <w:r w:rsidRPr="002403F8">
              <w:rPr>
                <w:szCs w:val="20"/>
              </w:rPr>
              <w:t>ressing</w:t>
            </w:r>
          </w:p>
          <w:p w:rsidR="00743EB1" w:rsidRPr="005819C3" w:rsidRDefault="00743EB1" w:rsidP="00743EB1">
            <w:pPr>
              <w:pStyle w:val="Ttulo8"/>
              <w:spacing w:before="100" w:after="100" w:line="24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8</w:t>
            </w:r>
          </w:p>
        </w:tc>
      </w:tr>
      <w:tr w:rsidR="00743EB1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743EB1" w:rsidRPr="005819C3" w:rsidRDefault="00743EB1" w:rsidP="00743EB1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843" w:type="dxa"/>
            <w:vAlign w:val="center"/>
          </w:tcPr>
          <w:p w:rsidR="00743EB1" w:rsidRPr="00641DAF" w:rsidRDefault="00743EB1" w:rsidP="00743EB1">
            <w:pPr>
              <w:spacing w:before="100" w:after="100" w:line="160" w:lineRule="exact"/>
              <w:jc w:val="center"/>
              <w:rPr>
                <w:rFonts w:ascii="Arial" w:hAnsi="Arial"/>
                <w:bCs/>
                <w:lang w:val="en-US"/>
              </w:rPr>
            </w:pPr>
            <w:r>
              <w:rPr>
                <w:rFonts w:ascii="Arial" w:hAnsi="Arial" w:cs="Arial"/>
              </w:rPr>
              <w:t>30 Marzo</w:t>
            </w:r>
          </w:p>
        </w:tc>
        <w:tc>
          <w:tcPr>
            <w:tcW w:w="7069" w:type="dxa"/>
            <w:vAlign w:val="center"/>
          </w:tcPr>
          <w:p w:rsidR="00743EB1" w:rsidRDefault="00743EB1" w:rsidP="00743EB1">
            <w:pPr>
              <w:pStyle w:val="Ttulo8"/>
              <w:spacing w:before="100" w:after="100" w:line="240" w:lineRule="exact"/>
              <w:rPr>
                <w:szCs w:val="20"/>
              </w:rPr>
            </w:pPr>
            <w:r w:rsidRPr="00002AF3">
              <w:rPr>
                <w:szCs w:val="20"/>
              </w:rPr>
              <w:t>Chapter 9. Subnetting IP Networks</w:t>
            </w:r>
          </w:p>
          <w:p w:rsidR="00743EB1" w:rsidRPr="00743EB1" w:rsidRDefault="00743EB1" w:rsidP="00743EB1">
            <w:pPr>
              <w:rPr>
                <w:lang w:val="en-US"/>
              </w:rPr>
            </w:pPr>
            <w:r w:rsidRPr="00E702A4">
              <w:rPr>
                <w:rFonts w:ascii="Arial" w:hAnsi="Arial" w:cs="Arial"/>
                <w:b/>
                <w:lang w:val="en-US"/>
              </w:rPr>
              <w:t>Tarea: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007FB5">
              <w:rPr>
                <w:rFonts w:ascii="Arial" w:hAnsi="Arial" w:cs="Arial"/>
                <w:bCs/>
                <w:color w:val="000000"/>
                <w:lang w:val="en-US"/>
              </w:rPr>
              <w:t xml:space="preserve">Chapter </w:t>
            </w:r>
            <w:r>
              <w:rPr>
                <w:rFonts w:ascii="Arial" w:hAnsi="Arial" w:cs="Arial"/>
                <w:bCs/>
                <w:color w:val="000000"/>
                <w:lang w:val="en-US"/>
              </w:rPr>
              <w:t>9</w:t>
            </w:r>
            <w:r w:rsidRPr="00007FB5">
              <w:rPr>
                <w:rFonts w:ascii="Arial" w:hAnsi="Arial" w:cs="Arial"/>
                <w:bCs/>
                <w:color w:val="000000"/>
                <w:lang w:val="en-US"/>
              </w:rPr>
              <w:t xml:space="preserve">.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</w:tc>
      </w:tr>
      <w:tr w:rsidR="00743EB1" w:rsidRPr="005819C3" w:rsidTr="00002AF3">
        <w:trPr>
          <w:trHeight w:val="652"/>
          <w:jc w:val="center"/>
        </w:trPr>
        <w:tc>
          <w:tcPr>
            <w:tcW w:w="1491" w:type="dxa"/>
            <w:vAlign w:val="center"/>
          </w:tcPr>
          <w:p w:rsidR="00743EB1" w:rsidRPr="005819C3" w:rsidRDefault="00743EB1" w:rsidP="00743EB1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843" w:type="dxa"/>
            <w:vAlign w:val="center"/>
          </w:tcPr>
          <w:p w:rsidR="00743EB1" w:rsidRDefault="00743EB1" w:rsidP="00743EB1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Abril</w:t>
            </w:r>
          </w:p>
        </w:tc>
        <w:tc>
          <w:tcPr>
            <w:tcW w:w="7069" w:type="dxa"/>
            <w:vAlign w:val="center"/>
          </w:tcPr>
          <w:p w:rsidR="00743EB1" w:rsidRPr="00002AF3" w:rsidRDefault="00743EB1" w:rsidP="00743EB1">
            <w:pPr>
              <w:pStyle w:val="Ttulo8"/>
              <w:spacing w:before="100" w:after="100" w:line="240" w:lineRule="exact"/>
              <w:rPr>
                <w:szCs w:val="20"/>
              </w:rPr>
            </w:pPr>
            <w:r w:rsidRPr="00002AF3">
              <w:rPr>
                <w:szCs w:val="20"/>
              </w:rPr>
              <w:t>Chapter 9. Subnetting IP Networks</w:t>
            </w:r>
          </w:p>
          <w:p w:rsidR="00743EB1" w:rsidRPr="00002AF3" w:rsidRDefault="00743EB1" w:rsidP="00743EB1">
            <w:pPr>
              <w:pStyle w:val="Ttulo8"/>
              <w:spacing w:before="100" w:after="100" w:line="240" w:lineRule="exact"/>
              <w:rPr>
                <w:b w:val="0"/>
                <w:szCs w:val="20"/>
              </w:rPr>
            </w:pPr>
            <w:r w:rsidRPr="00002AF3">
              <w:rPr>
                <w:b w:val="0"/>
                <w:szCs w:val="20"/>
              </w:rPr>
              <w:t>Examen Capítulo 9</w:t>
            </w:r>
          </w:p>
        </w:tc>
      </w:tr>
      <w:tr w:rsidR="00743EB1" w:rsidRPr="005819C3" w:rsidTr="00002AF3">
        <w:trPr>
          <w:trHeight w:val="652"/>
          <w:jc w:val="center"/>
        </w:trPr>
        <w:tc>
          <w:tcPr>
            <w:tcW w:w="1491" w:type="dxa"/>
            <w:vAlign w:val="center"/>
          </w:tcPr>
          <w:p w:rsidR="00743EB1" w:rsidRPr="005819C3" w:rsidRDefault="00743EB1" w:rsidP="00743EB1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843" w:type="dxa"/>
            <w:vAlign w:val="center"/>
          </w:tcPr>
          <w:p w:rsidR="00743EB1" w:rsidRDefault="00743EB1" w:rsidP="00743EB1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Abril</w:t>
            </w:r>
          </w:p>
        </w:tc>
        <w:tc>
          <w:tcPr>
            <w:tcW w:w="7069" w:type="dxa"/>
            <w:vAlign w:val="center"/>
          </w:tcPr>
          <w:p w:rsidR="00743EB1" w:rsidRPr="00CA16B1" w:rsidRDefault="00743EB1" w:rsidP="00743EB1">
            <w:pPr>
              <w:pStyle w:val="Ttulo8"/>
              <w:spacing w:before="100" w:after="100" w:line="24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743EB1" w:rsidRPr="005819C3" w:rsidRDefault="00743EB1" w:rsidP="00743EB1">
            <w:pPr>
              <w:pStyle w:val="Ttulo8"/>
              <w:spacing w:before="100" w:after="100" w:line="24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10 </w:t>
            </w:r>
          </w:p>
        </w:tc>
      </w:tr>
      <w:tr w:rsidR="00743EB1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743EB1" w:rsidRPr="005819C3" w:rsidRDefault="00743EB1" w:rsidP="00743EB1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843" w:type="dxa"/>
            <w:vAlign w:val="center"/>
          </w:tcPr>
          <w:p w:rsidR="00743EB1" w:rsidRPr="00BF6527" w:rsidRDefault="00743EB1" w:rsidP="00743EB1">
            <w:pPr>
              <w:spacing w:before="100" w:after="100" w:line="160" w:lineRule="exact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</w:rPr>
              <w:t>20 Abril</w:t>
            </w:r>
          </w:p>
        </w:tc>
        <w:tc>
          <w:tcPr>
            <w:tcW w:w="7069" w:type="dxa"/>
            <w:vAlign w:val="center"/>
          </w:tcPr>
          <w:p w:rsidR="00743EB1" w:rsidRPr="00CA16B1" w:rsidRDefault="00743EB1" w:rsidP="00743EB1">
            <w:pPr>
              <w:pStyle w:val="Ttulo8"/>
              <w:spacing w:before="100" w:after="100" w:line="24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It is a Network</w:t>
            </w:r>
          </w:p>
          <w:p w:rsidR="00743EB1" w:rsidRPr="00A75735" w:rsidRDefault="00743EB1" w:rsidP="00743EB1">
            <w:pPr>
              <w:spacing w:before="100" w:after="100" w:line="240" w:lineRule="exact"/>
              <w:rPr>
                <w:rFonts w:ascii="Arial" w:hAnsi="Arial" w:cs="Arial"/>
                <w:lang w:val="en-US"/>
              </w:rPr>
            </w:pPr>
            <w:r w:rsidRPr="001B02E5">
              <w:rPr>
                <w:rFonts w:ascii="Arial" w:hAnsi="Arial" w:cs="Arial"/>
                <w:bCs/>
                <w:color w:val="000000"/>
                <w:lang w:val="en-US"/>
              </w:rPr>
              <w:t>Examen Capítulo 11</w:t>
            </w:r>
          </w:p>
        </w:tc>
      </w:tr>
      <w:tr w:rsidR="00743EB1" w:rsidRPr="005819C3" w:rsidTr="00002AF3">
        <w:trPr>
          <w:trHeight w:val="653"/>
          <w:jc w:val="center"/>
        </w:trPr>
        <w:tc>
          <w:tcPr>
            <w:tcW w:w="1491" w:type="dxa"/>
            <w:shd w:val="clear" w:color="auto" w:fill="CCCCCC"/>
            <w:vAlign w:val="center"/>
          </w:tcPr>
          <w:p w:rsidR="00743EB1" w:rsidRPr="005819C3" w:rsidRDefault="00743EB1" w:rsidP="00743EB1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843" w:type="dxa"/>
            <w:shd w:val="clear" w:color="auto" w:fill="CCCCCC"/>
            <w:vAlign w:val="center"/>
          </w:tcPr>
          <w:p w:rsidR="00743EB1" w:rsidRDefault="00743EB1" w:rsidP="00743EB1">
            <w:pPr>
              <w:pStyle w:val="Ttulo5"/>
              <w:spacing w:before="100" w:after="100" w:line="160" w:lineRule="exact"/>
              <w:rPr>
                <w:rFonts w:cs="Arial"/>
                <w:bCs/>
              </w:rPr>
            </w:pPr>
            <w:r>
              <w:rPr>
                <w:rFonts w:cs="Arial"/>
              </w:rPr>
              <w:t>27 Abril</w:t>
            </w:r>
          </w:p>
        </w:tc>
        <w:tc>
          <w:tcPr>
            <w:tcW w:w="7069" w:type="dxa"/>
            <w:shd w:val="clear" w:color="auto" w:fill="CCCCCC"/>
            <w:vAlign w:val="center"/>
          </w:tcPr>
          <w:p w:rsidR="00743EB1" w:rsidRPr="005819C3" w:rsidRDefault="00743EB1" w:rsidP="00743EB1">
            <w:pPr>
              <w:pStyle w:val="Encabezado"/>
              <w:tabs>
                <w:tab w:val="clear" w:pos="4252"/>
                <w:tab w:val="clear" w:pos="8504"/>
              </w:tabs>
              <w:spacing w:before="100" w:after="100" w:line="240" w:lineRule="exact"/>
              <w:rPr>
                <w:rFonts w:ascii="Arial" w:hAnsi="Arial" w:cs="Arial"/>
                <w:b/>
              </w:rPr>
            </w:pPr>
            <w:r w:rsidRPr="002019B1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</w:tr>
      <w:tr w:rsidR="00743EB1" w:rsidRPr="005819C3" w:rsidTr="00002AF3">
        <w:trPr>
          <w:trHeight w:val="653"/>
          <w:jc w:val="center"/>
        </w:trPr>
        <w:tc>
          <w:tcPr>
            <w:tcW w:w="1491" w:type="dxa"/>
            <w:shd w:val="clear" w:color="auto" w:fill="CCCCCC"/>
            <w:vAlign w:val="center"/>
          </w:tcPr>
          <w:p w:rsidR="00743EB1" w:rsidRPr="005819C3" w:rsidRDefault="00743EB1" w:rsidP="00743EB1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1843" w:type="dxa"/>
            <w:shd w:val="clear" w:color="auto" w:fill="CCCCCC"/>
            <w:vAlign w:val="center"/>
          </w:tcPr>
          <w:p w:rsidR="00743EB1" w:rsidRDefault="00743EB1" w:rsidP="00743EB1">
            <w:pPr>
              <w:pStyle w:val="Ttulo5"/>
              <w:spacing w:before="100" w:after="100"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4 Mayo</w:t>
            </w:r>
          </w:p>
        </w:tc>
        <w:tc>
          <w:tcPr>
            <w:tcW w:w="7069" w:type="dxa"/>
            <w:shd w:val="clear" w:color="auto" w:fill="CCCCCC"/>
            <w:vAlign w:val="center"/>
          </w:tcPr>
          <w:p w:rsidR="00743EB1" w:rsidRPr="00FB4D37" w:rsidRDefault="00743EB1" w:rsidP="00743EB1">
            <w:pPr>
              <w:pStyle w:val="Ttulo9"/>
              <w:spacing w:before="100" w:after="100" w:line="200" w:lineRule="exact"/>
              <w:rPr>
                <w:rFonts w:cs="Arial"/>
                <w:sz w:val="20"/>
              </w:rPr>
            </w:pPr>
            <w:r w:rsidRPr="00062348">
              <w:rPr>
                <w:rFonts w:cs="Arial"/>
              </w:rPr>
              <w:t xml:space="preserve">Examen Final </w:t>
            </w:r>
            <w:r>
              <w:rPr>
                <w:rFonts w:cs="Arial"/>
              </w:rPr>
              <w:t>teórico</w:t>
            </w:r>
            <w:r w:rsidRPr="00062348">
              <w:rPr>
                <w:rFonts w:cs="Arial"/>
              </w:rPr>
              <w:t xml:space="preserve"> &amp; Feedbac</w:t>
            </w:r>
            <w:r>
              <w:rPr>
                <w:rFonts w:cs="Arial"/>
              </w:rPr>
              <w:t>k</w:t>
            </w:r>
          </w:p>
        </w:tc>
      </w:tr>
    </w:tbl>
    <w:p w:rsidR="0078404E" w:rsidRPr="00F33C4E" w:rsidRDefault="0078404E" w:rsidP="00C33EAF">
      <w:pPr>
        <w:autoSpaceDE w:val="0"/>
        <w:autoSpaceDN w:val="0"/>
        <w:adjustRightInd w:val="0"/>
        <w:spacing w:beforeLines="40" w:before="96" w:afterLines="40" w:after="96"/>
        <w:rPr>
          <w:rFonts w:ascii="Arial,Bold" w:hAnsi="Arial,Bold"/>
          <w:b/>
          <w:bCs/>
          <w:color w:val="336666"/>
          <w:szCs w:val="40"/>
          <w:lang w:val="es-MX"/>
        </w:rPr>
      </w:pPr>
    </w:p>
    <w:sectPr w:rsidR="0078404E" w:rsidRPr="00F33C4E" w:rsidSect="00CA16B1">
      <w:pgSz w:w="12242" w:h="15842" w:code="1"/>
      <w:pgMar w:top="567" w:right="1134" w:bottom="142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F8E" w:rsidRDefault="00D60F8E">
      <w:r>
        <w:separator/>
      </w:r>
    </w:p>
  </w:endnote>
  <w:endnote w:type="continuationSeparator" w:id="0">
    <w:p w:rsidR="00D60F8E" w:rsidRDefault="00D60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F8E" w:rsidRDefault="00D60F8E">
      <w:r>
        <w:separator/>
      </w:r>
    </w:p>
  </w:footnote>
  <w:footnote w:type="continuationSeparator" w:id="0">
    <w:p w:rsidR="00D60F8E" w:rsidRDefault="00D60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7"/>
  </w:num>
  <w:num w:numId="4">
    <w:abstractNumId w:val="20"/>
  </w:num>
  <w:num w:numId="5">
    <w:abstractNumId w:val="31"/>
  </w:num>
  <w:num w:numId="6">
    <w:abstractNumId w:val="3"/>
  </w:num>
  <w:num w:numId="7">
    <w:abstractNumId w:val="8"/>
  </w:num>
  <w:num w:numId="8">
    <w:abstractNumId w:val="12"/>
  </w:num>
  <w:num w:numId="9">
    <w:abstractNumId w:val="19"/>
  </w:num>
  <w:num w:numId="10">
    <w:abstractNumId w:val="2"/>
  </w:num>
  <w:num w:numId="11">
    <w:abstractNumId w:val="15"/>
  </w:num>
  <w:num w:numId="12">
    <w:abstractNumId w:val="29"/>
  </w:num>
  <w:num w:numId="13">
    <w:abstractNumId w:val="11"/>
  </w:num>
  <w:num w:numId="14">
    <w:abstractNumId w:val="21"/>
  </w:num>
  <w:num w:numId="15">
    <w:abstractNumId w:val="18"/>
  </w:num>
  <w:num w:numId="16">
    <w:abstractNumId w:val="30"/>
  </w:num>
  <w:num w:numId="17">
    <w:abstractNumId w:val="16"/>
  </w:num>
  <w:num w:numId="18">
    <w:abstractNumId w:val="9"/>
  </w:num>
  <w:num w:numId="19">
    <w:abstractNumId w:val="22"/>
  </w:num>
  <w:num w:numId="20">
    <w:abstractNumId w:val="0"/>
  </w:num>
  <w:num w:numId="21">
    <w:abstractNumId w:val="14"/>
  </w:num>
  <w:num w:numId="22">
    <w:abstractNumId w:val="13"/>
  </w:num>
  <w:num w:numId="23">
    <w:abstractNumId w:val="5"/>
  </w:num>
  <w:num w:numId="24">
    <w:abstractNumId w:val="24"/>
  </w:num>
  <w:num w:numId="25">
    <w:abstractNumId w:val="26"/>
  </w:num>
  <w:num w:numId="26">
    <w:abstractNumId w:val="17"/>
  </w:num>
  <w:num w:numId="27">
    <w:abstractNumId w:val="32"/>
  </w:num>
  <w:num w:numId="28">
    <w:abstractNumId w:val="6"/>
  </w:num>
  <w:num w:numId="29">
    <w:abstractNumId w:val="4"/>
  </w:num>
  <w:num w:numId="30">
    <w:abstractNumId w:val="1"/>
  </w:num>
  <w:num w:numId="31">
    <w:abstractNumId w:val="28"/>
  </w:num>
  <w:num w:numId="32">
    <w:abstractNumId w:val="25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AF3"/>
    <w:rsid w:val="00002B04"/>
    <w:rsid w:val="00007FB5"/>
    <w:rsid w:val="0002775F"/>
    <w:rsid w:val="00046570"/>
    <w:rsid w:val="00062348"/>
    <w:rsid w:val="00065240"/>
    <w:rsid w:val="00073CDD"/>
    <w:rsid w:val="00077BD3"/>
    <w:rsid w:val="00087958"/>
    <w:rsid w:val="000914F3"/>
    <w:rsid w:val="0009348D"/>
    <w:rsid w:val="000A36EE"/>
    <w:rsid w:val="000C5729"/>
    <w:rsid w:val="000F03FC"/>
    <w:rsid w:val="000F2D2B"/>
    <w:rsid w:val="00105F02"/>
    <w:rsid w:val="001132D2"/>
    <w:rsid w:val="0011460B"/>
    <w:rsid w:val="001227B5"/>
    <w:rsid w:val="0012401F"/>
    <w:rsid w:val="00126F24"/>
    <w:rsid w:val="00153526"/>
    <w:rsid w:val="001618EE"/>
    <w:rsid w:val="00161CB3"/>
    <w:rsid w:val="00173CED"/>
    <w:rsid w:val="00176145"/>
    <w:rsid w:val="00180152"/>
    <w:rsid w:val="001824AA"/>
    <w:rsid w:val="00192322"/>
    <w:rsid w:val="001A2002"/>
    <w:rsid w:val="001B02E5"/>
    <w:rsid w:val="001C04ED"/>
    <w:rsid w:val="001D2A2E"/>
    <w:rsid w:val="001D390B"/>
    <w:rsid w:val="001F17EB"/>
    <w:rsid w:val="001F32CB"/>
    <w:rsid w:val="002019B1"/>
    <w:rsid w:val="00206E95"/>
    <w:rsid w:val="00214A33"/>
    <w:rsid w:val="00217B54"/>
    <w:rsid w:val="00221635"/>
    <w:rsid w:val="00222DCE"/>
    <w:rsid w:val="002403F8"/>
    <w:rsid w:val="00264C82"/>
    <w:rsid w:val="00267260"/>
    <w:rsid w:val="00282612"/>
    <w:rsid w:val="00291AA7"/>
    <w:rsid w:val="00292F6E"/>
    <w:rsid w:val="00297450"/>
    <w:rsid w:val="002A72EE"/>
    <w:rsid w:val="002B41CD"/>
    <w:rsid w:val="002C360C"/>
    <w:rsid w:val="002D52EE"/>
    <w:rsid w:val="002D6561"/>
    <w:rsid w:val="002E5569"/>
    <w:rsid w:val="002F72A1"/>
    <w:rsid w:val="00303E43"/>
    <w:rsid w:val="003147F6"/>
    <w:rsid w:val="00314EFB"/>
    <w:rsid w:val="00316CC3"/>
    <w:rsid w:val="003271F0"/>
    <w:rsid w:val="00336DCF"/>
    <w:rsid w:val="00346B7B"/>
    <w:rsid w:val="003509A5"/>
    <w:rsid w:val="00353C7B"/>
    <w:rsid w:val="00355798"/>
    <w:rsid w:val="0036273B"/>
    <w:rsid w:val="0037016F"/>
    <w:rsid w:val="00372218"/>
    <w:rsid w:val="003746EA"/>
    <w:rsid w:val="003977E5"/>
    <w:rsid w:val="003A56BF"/>
    <w:rsid w:val="003B2081"/>
    <w:rsid w:val="003B5831"/>
    <w:rsid w:val="003C2A17"/>
    <w:rsid w:val="003D12B5"/>
    <w:rsid w:val="003E1E8F"/>
    <w:rsid w:val="003E5166"/>
    <w:rsid w:val="003E681C"/>
    <w:rsid w:val="004134B5"/>
    <w:rsid w:val="00417060"/>
    <w:rsid w:val="00420DA4"/>
    <w:rsid w:val="00443FDD"/>
    <w:rsid w:val="004735B0"/>
    <w:rsid w:val="004B2AB8"/>
    <w:rsid w:val="004B6518"/>
    <w:rsid w:val="004C5298"/>
    <w:rsid w:val="004D10FA"/>
    <w:rsid w:val="004F601A"/>
    <w:rsid w:val="0051705A"/>
    <w:rsid w:val="00533A78"/>
    <w:rsid w:val="0053648E"/>
    <w:rsid w:val="005452BD"/>
    <w:rsid w:val="005572B0"/>
    <w:rsid w:val="0056058A"/>
    <w:rsid w:val="00563326"/>
    <w:rsid w:val="00563DA3"/>
    <w:rsid w:val="0056524A"/>
    <w:rsid w:val="005848DF"/>
    <w:rsid w:val="00584C51"/>
    <w:rsid w:val="005A56EB"/>
    <w:rsid w:val="005B5243"/>
    <w:rsid w:val="005C0AB3"/>
    <w:rsid w:val="005C5B81"/>
    <w:rsid w:val="005C5CB2"/>
    <w:rsid w:val="005E76DC"/>
    <w:rsid w:val="005F7FCD"/>
    <w:rsid w:val="0060605E"/>
    <w:rsid w:val="0061176C"/>
    <w:rsid w:val="00633F9A"/>
    <w:rsid w:val="00635110"/>
    <w:rsid w:val="00641DAF"/>
    <w:rsid w:val="0065251B"/>
    <w:rsid w:val="00653741"/>
    <w:rsid w:val="0065578F"/>
    <w:rsid w:val="00656607"/>
    <w:rsid w:val="00662950"/>
    <w:rsid w:val="0066707F"/>
    <w:rsid w:val="00674704"/>
    <w:rsid w:val="006817A5"/>
    <w:rsid w:val="00694292"/>
    <w:rsid w:val="006A4A60"/>
    <w:rsid w:val="006B31F1"/>
    <w:rsid w:val="006B36FF"/>
    <w:rsid w:val="006C0799"/>
    <w:rsid w:val="006D1C26"/>
    <w:rsid w:val="006D3AAD"/>
    <w:rsid w:val="006E031B"/>
    <w:rsid w:val="006E5DCE"/>
    <w:rsid w:val="0070456C"/>
    <w:rsid w:val="00704C74"/>
    <w:rsid w:val="00705E6E"/>
    <w:rsid w:val="0071764E"/>
    <w:rsid w:val="007425AC"/>
    <w:rsid w:val="00743EB1"/>
    <w:rsid w:val="0074529B"/>
    <w:rsid w:val="00765F57"/>
    <w:rsid w:val="0078404E"/>
    <w:rsid w:val="00786C71"/>
    <w:rsid w:val="007950BF"/>
    <w:rsid w:val="007973B5"/>
    <w:rsid w:val="007A0C3F"/>
    <w:rsid w:val="007C4A98"/>
    <w:rsid w:val="007F2AB6"/>
    <w:rsid w:val="0080054A"/>
    <w:rsid w:val="0081557A"/>
    <w:rsid w:val="00845FE5"/>
    <w:rsid w:val="008A2729"/>
    <w:rsid w:val="008C479E"/>
    <w:rsid w:val="008D0E68"/>
    <w:rsid w:val="008F6556"/>
    <w:rsid w:val="008F699C"/>
    <w:rsid w:val="008F6ABE"/>
    <w:rsid w:val="00946988"/>
    <w:rsid w:val="00953747"/>
    <w:rsid w:val="0097528C"/>
    <w:rsid w:val="00976FDF"/>
    <w:rsid w:val="00991E65"/>
    <w:rsid w:val="009B6980"/>
    <w:rsid w:val="009F0B17"/>
    <w:rsid w:val="00A1152B"/>
    <w:rsid w:val="00A13016"/>
    <w:rsid w:val="00A13633"/>
    <w:rsid w:val="00A262AA"/>
    <w:rsid w:val="00A40F47"/>
    <w:rsid w:val="00A45CB9"/>
    <w:rsid w:val="00A50E51"/>
    <w:rsid w:val="00A5284F"/>
    <w:rsid w:val="00A56B23"/>
    <w:rsid w:val="00A70681"/>
    <w:rsid w:val="00A71C34"/>
    <w:rsid w:val="00A75735"/>
    <w:rsid w:val="00AA3600"/>
    <w:rsid w:val="00AB5F2C"/>
    <w:rsid w:val="00AC0BEA"/>
    <w:rsid w:val="00AC1941"/>
    <w:rsid w:val="00AE3B60"/>
    <w:rsid w:val="00AE74AB"/>
    <w:rsid w:val="00B1501B"/>
    <w:rsid w:val="00B15401"/>
    <w:rsid w:val="00B251BB"/>
    <w:rsid w:val="00B26883"/>
    <w:rsid w:val="00B54A0E"/>
    <w:rsid w:val="00B607F3"/>
    <w:rsid w:val="00B8015E"/>
    <w:rsid w:val="00B95DCB"/>
    <w:rsid w:val="00B97AC0"/>
    <w:rsid w:val="00B97FC4"/>
    <w:rsid w:val="00BB0FF2"/>
    <w:rsid w:val="00BB163C"/>
    <w:rsid w:val="00BC1089"/>
    <w:rsid w:val="00BC3B01"/>
    <w:rsid w:val="00BC6606"/>
    <w:rsid w:val="00BD661C"/>
    <w:rsid w:val="00BE3F04"/>
    <w:rsid w:val="00BF5FC7"/>
    <w:rsid w:val="00BF6527"/>
    <w:rsid w:val="00BF77D8"/>
    <w:rsid w:val="00C00CDB"/>
    <w:rsid w:val="00C133E9"/>
    <w:rsid w:val="00C1506C"/>
    <w:rsid w:val="00C154D7"/>
    <w:rsid w:val="00C262A7"/>
    <w:rsid w:val="00C3392E"/>
    <w:rsid w:val="00C33EAF"/>
    <w:rsid w:val="00C34AC2"/>
    <w:rsid w:val="00C40DF1"/>
    <w:rsid w:val="00C54F81"/>
    <w:rsid w:val="00C6571A"/>
    <w:rsid w:val="00C7634D"/>
    <w:rsid w:val="00C86E1A"/>
    <w:rsid w:val="00CA16B1"/>
    <w:rsid w:val="00CA3B0D"/>
    <w:rsid w:val="00CA6E4B"/>
    <w:rsid w:val="00CB226B"/>
    <w:rsid w:val="00CB4F1E"/>
    <w:rsid w:val="00CB5942"/>
    <w:rsid w:val="00CC43D6"/>
    <w:rsid w:val="00CD2B7F"/>
    <w:rsid w:val="00CD7EE9"/>
    <w:rsid w:val="00CE33AA"/>
    <w:rsid w:val="00CE34F4"/>
    <w:rsid w:val="00CE5F17"/>
    <w:rsid w:val="00CF4CA3"/>
    <w:rsid w:val="00D054EE"/>
    <w:rsid w:val="00D13FA8"/>
    <w:rsid w:val="00D2466E"/>
    <w:rsid w:val="00D351D0"/>
    <w:rsid w:val="00D60F8E"/>
    <w:rsid w:val="00D617D8"/>
    <w:rsid w:val="00D63AB4"/>
    <w:rsid w:val="00D66E71"/>
    <w:rsid w:val="00D926E2"/>
    <w:rsid w:val="00DA7310"/>
    <w:rsid w:val="00DE170C"/>
    <w:rsid w:val="00DE5CB8"/>
    <w:rsid w:val="00DF61E0"/>
    <w:rsid w:val="00E12816"/>
    <w:rsid w:val="00E20AF8"/>
    <w:rsid w:val="00E220E3"/>
    <w:rsid w:val="00E22BE7"/>
    <w:rsid w:val="00E34E04"/>
    <w:rsid w:val="00E37AEE"/>
    <w:rsid w:val="00E439AD"/>
    <w:rsid w:val="00E57695"/>
    <w:rsid w:val="00E6656E"/>
    <w:rsid w:val="00E702A4"/>
    <w:rsid w:val="00E76053"/>
    <w:rsid w:val="00E83E5E"/>
    <w:rsid w:val="00E9175D"/>
    <w:rsid w:val="00E9307E"/>
    <w:rsid w:val="00EA0E14"/>
    <w:rsid w:val="00EA20DD"/>
    <w:rsid w:val="00EB5567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F22C31"/>
    <w:rsid w:val="00F27333"/>
    <w:rsid w:val="00F2785D"/>
    <w:rsid w:val="00F33C4E"/>
    <w:rsid w:val="00F37B73"/>
    <w:rsid w:val="00F52B9A"/>
    <w:rsid w:val="00F60531"/>
    <w:rsid w:val="00F6184B"/>
    <w:rsid w:val="00F625E6"/>
    <w:rsid w:val="00F77A87"/>
    <w:rsid w:val="00F93C70"/>
    <w:rsid w:val="00F94935"/>
    <w:rsid w:val="00FA2683"/>
    <w:rsid w:val="00FB4D37"/>
    <w:rsid w:val="00FE2778"/>
    <w:rsid w:val="00FE55CC"/>
    <w:rsid w:val="00FF2D78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1368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8881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8</cp:revision>
  <cp:lastPrinted>2013-08-13T22:58:00Z</cp:lastPrinted>
  <dcterms:created xsi:type="dcterms:W3CDTF">2016-01-08T22:23:00Z</dcterms:created>
  <dcterms:modified xsi:type="dcterms:W3CDTF">2016-05-20T17:37:00Z</dcterms:modified>
</cp:coreProperties>
</file>