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034B95D6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929B0">
        <w:rPr>
          <w:rFonts w:ascii="Arial" w:hAnsi="Arial" w:cs="Arial"/>
          <w:b/>
          <w:sz w:val="28"/>
          <w:szCs w:val="28"/>
        </w:rPr>
        <w:t>5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A514C">
        <w:rPr>
          <w:rFonts w:ascii="Arial" w:hAnsi="Arial" w:cs="Arial"/>
          <w:b/>
          <w:sz w:val="28"/>
          <w:szCs w:val="28"/>
        </w:rPr>
        <w:t>Migración de RIP a EIGRP</w:t>
      </w:r>
    </w:p>
    <w:p w14:paraId="74B948A3" w14:textId="5AE52E95" w:rsidR="008929B0" w:rsidRPr="008929B0" w:rsidRDefault="008929B0" w:rsidP="008929B0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8929B0">
        <w:rPr>
          <w:rFonts w:ascii="Arial" w:hAnsi="Arial" w:cs="Arial"/>
          <w:i w:val="0"/>
          <w:iCs w:val="0"/>
          <w:color w:val="000000"/>
        </w:rPr>
        <w:t>Nuestro cliente ha hecho saber a los directivos de</w:t>
      </w:r>
      <w:r w:rsidRPr="00B001C8">
        <w:rPr>
          <w:rFonts w:ascii="Arial" w:hAnsi="Arial" w:cs="Arial"/>
          <w:color w:val="000000"/>
        </w:rPr>
        <w:t> 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B001C8">
        <w:rPr>
          <w:rStyle w:val="Strong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8929B0">
        <w:rPr>
          <w:rFonts w:ascii="Arial" w:hAnsi="Arial" w:cs="Arial"/>
          <w:i w:val="0"/>
          <w:iCs w:val="0"/>
          <w:color w:val="000000"/>
        </w:rPr>
        <w:t xml:space="preserve">que desde el día que instalamos el protocolo de ruteo dinámico </w:t>
      </w:r>
      <w:r w:rsidRPr="00EA514C">
        <w:rPr>
          <w:rFonts w:ascii="Arial" w:hAnsi="Arial" w:cs="Arial"/>
          <w:b/>
          <w:bCs/>
          <w:i w:val="0"/>
          <w:iCs w:val="0"/>
          <w:color w:val="000000"/>
        </w:rPr>
        <w:t>RIP</w:t>
      </w:r>
      <w:r w:rsidRPr="008929B0">
        <w:rPr>
          <w:rFonts w:ascii="Arial" w:hAnsi="Arial" w:cs="Arial"/>
          <w:i w:val="0"/>
          <w:iCs w:val="0"/>
          <w:color w:val="000000"/>
        </w:rPr>
        <w:t xml:space="preserve"> en su red local e inclu</w:t>
      </w:r>
      <w:r w:rsidR="008D7B76">
        <w:rPr>
          <w:rFonts w:ascii="Arial" w:hAnsi="Arial" w:cs="Arial"/>
          <w:i w:val="0"/>
          <w:iCs w:val="0"/>
          <w:color w:val="000000"/>
        </w:rPr>
        <w:t>i</w:t>
      </w:r>
      <w:r w:rsidRPr="008929B0">
        <w:rPr>
          <w:rFonts w:ascii="Arial" w:hAnsi="Arial" w:cs="Arial"/>
          <w:i w:val="0"/>
          <w:iCs w:val="0"/>
          <w:color w:val="000000"/>
        </w:rPr>
        <w:t>mos los servidores ha experimentado un aumento en el tráfico y como consecuencia un deterioro importante en el desempeño de la red.</w:t>
      </w:r>
    </w:p>
    <w:p w14:paraId="4AEE47DC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0324998B" w14:textId="20CC5A63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Por tal motivo el departamento de servicio técnico de </w:t>
      </w:r>
      <w:r w:rsidR="00EA514C" w:rsidRPr="00EA514C">
        <w:rPr>
          <w:rStyle w:val="Strong"/>
          <w:rFonts w:ascii="Arial" w:hAnsi="Arial" w:cs="Arial"/>
          <w:i/>
          <w:iCs/>
          <w:color w:val="000000"/>
        </w:rPr>
        <w:t>Network Consulting</w:t>
      </w:r>
      <w:r w:rsidRPr="008929B0">
        <w:rPr>
          <w:rFonts w:ascii="Arial" w:eastAsiaTheme="majorEastAsia" w:hAnsi="Arial" w:cs="Arial"/>
          <w:color w:val="000000"/>
        </w:rPr>
        <w:t xml:space="preserve"> ha realizado una visita a las instalaciones del cliente, y después de un análisis minucioso del tráfico que circula en la red local de nuestro cliente, se ha determinado que es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lo que está generando una congestión entre los enlaces seriales, por lo que se nos solicita instalar algún protocolo de ruteo dinámico que no afecte tanto el desempeño de la red.</w:t>
      </w:r>
    </w:p>
    <w:p w14:paraId="781ED8AD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12D95C9E" w14:textId="5E06B8B1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Nuestra labor del día de hoy es estudiar el protocolo de ruteo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y realizar un cambio del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por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>.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>¿Por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 xml:space="preserve">qué será que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es una mejor opción de protocolo de ruteo dinámico que </w:t>
      </w:r>
      <w:r w:rsidRPr="00EA514C">
        <w:rPr>
          <w:rFonts w:ascii="Arial" w:eastAsiaTheme="majorEastAsia" w:hAnsi="Arial" w:cs="Arial"/>
          <w:b/>
          <w:bCs/>
          <w:color w:val="000000"/>
        </w:rPr>
        <w:t>RIPv2</w:t>
      </w:r>
      <w:r w:rsidRPr="008929B0">
        <w:rPr>
          <w:rFonts w:ascii="Arial" w:eastAsiaTheme="majorEastAsia" w:hAnsi="Arial" w:cs="Arial"/>
          <w:color w:val="000000"/>
        </w:rPr>
        <w:t>?</w:t>
      </w:r>
    </w:p>
    <w:p w14:paraId="37C2E4A1" w14:textId="7C108F75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>¿Cómo debemos proceder para realizar esta migración si contamos con los archivos de configuración de cada</w:t>
      </w:r>
      <w:r>
        <w:rPr>
          <w:rFonts w:ascii="Arial" w:eastAsiaTheme="majorEastAsia" w:hAnsi="Arial" w:cs="Arial"/>
          <w:color w:val="000000"/>
        </w:rPr>
        <w:t xml:space="preserve"> d</w:t>
      </w:r>
      <w:r w:rsidRPr="008929B0">
        <w:rPr>
          <w:rFonts w:ascii="Arial" w:eastAsiaTheme="majorEastAsia" w:hAnsi="Arial" w:cs="Arial"/>
          <w:color w:val="000000"/>
        </w:rPr>
        <w:t>ispositivo de interconexión programado?</w:t>
      </w:r>
    </w:p>
    <w:p w14:paraId="3010C840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4AC9B60D" w14:textId="3B9235E8" w:rsidR="008929B0" w:rsidRP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Nuestro objetivo es utilizar un diseño de subredes IPv4 </w:t>
      </w:r>
      <w:proofErr w:type="gramStart"/>
      <w:r w:rsidRPr="008929B0">
        <w:rPr>
          <w:rFonts w:ascii="Arial" w:eastAsiaTheme="majorEastAsia" w:hAnsi="Arial" w:cs="Arial"/>
          <w:color w:val="000000"/>
        </w:rPr>
        <w:t>y  la</w:t>
      </w:r>
      <w:proofErr w:type="gramEnd"/>
      <w:r w:rsidRPr="008929B0">
        <w:rPr>
          <w:rFonts w:ascii="Arial" w:eastAsiaTheme="majorEastAsia" w:hAnsi="Arial" w:cs="Arial"/>
          <w:color w:val="000000"/>
        </w:rPr>
        <w:t xml:space="preserve"> configuración funcional de una red de datos para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migrar 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 xml:space="preserve">RIP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a </w:t>
      </w:r>
      <w:r w:rsidR="00EA514C" w:rsidRPr="00EA514C">
        <w:rPr>
          <w:rFonts w:ascii="Arial" w:eastAsiaTheme="majorEastAsia" w:hAnsi="Arial" w:cs="Arial"/>
          <w:b/>
          <w:bCs/>
          <w:color w:val="000000"/>
          <w:u w:val="single"/>
        </w:rPr>
        <w:t>E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>IGRP</w:t>
      </w:r>
      <w:r w:rsidRPr="008929B0">
        <w:rPr>
          <w:rFonts w:ascii="Arial" w:eastAsiaTheme="majorEastAsia" w:hAnsi="Arial" w:cs="Arial"/>
          <w:color w:val="000000"/>
        </w:rPr>
        <w:t xml:space="preserve"> y mantener la conectividad actual.</w:t>
      </w:r>
    </w:p>
    <w:p w14:paraId="1BB0889F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65809720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842760" cy="3095625"/>
                <wp:effectExtent l="0" t="0" r="1524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22524A79" w:rsidR="00B001C8" w:rsidRDefault="003610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FFBC14" wp14:editId="2A33E3B7">
                                  <wp:extent cx="6650990" cy="2967014"/>
                                  <wp:effectExtent l="0" t="0" r="0" b="5080"/>
                                  <wp:docPr id="1622614552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261455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29670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E41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87.6pt;margin-top:25.75pt;width:538.8pt;height:243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CtEgIAACc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">
                <v:textbox>
                  <w:txbxContent>
                    <w:p w14:paraId="0332A9EF" w14:textId="22524A79" w:rsidR="00B001C8" w:rsidRDefault="003610CC">
                      <w:r>
                        <w:rPr>
                          <w:noProof/>
                        </w:rPr>
                        <w:drawing>
                          <wp:inline distT="0" distB="0" distL="0" distR="0" wp14:anchorId="49FFBC14" wp14:editId="2A33E3B7">
                            <wp:extent cx="6650990" cy="2967014"/>
                            <wp:effectExtent l="0" t="0" r="0" b="5080"/>
                            <wp:docPr id="1622614552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261455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29670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44EC11D4" w14:textId="0EFBE6D6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El archivo 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ejer</w:t>
      </w:r>
      <w:r w:rsidR="007537CE">
        <w:rPr>
          <w:rFonts w:ascii="Arial" w:hAnsi="Arial" w:cs="Arial"/>
          <w:b/>
          <w:bCs/>
          <w:color w:val="000000"/>
          <w:sz w:val="20"/>
          <w:szCs w:val="20"/>
        </w:rPr>
        <w:t>4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.pkt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contiene la implementación funcional para este diseño de red y utiliza el protocolo de ruteo dinámico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RIP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como protocolo de ruteo interior.</w:t>
      </w:r>
    </w:p>
    <w:p w14:paraId="2F74C02B" w14:textId="5AE087FB" w:rsid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Utiliza toda la información que tienes disponible para realizar la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migración de RIP a EIGRP</w:t>
      </w:r>
      <w:r w:rsidRPr="008929B0">
        <w:rPr>
          <w:rFonts w:ascii="Arial" w:hAnsi="Arial" w:cs="Arial"/>
          <w:color w:val="000000"/>
          <w:sz w:val="20"/>
          <w:szCs w:val="20"/>
        </w:rPr>
        <w:t>.</w:t>
      </w:r>
    </w:p>
    <w:p w14:paraId="2495DFB9" w14:textId="77777777" w:rsidR="00964A5D" w:rsidRDefault="00964A5D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BCEC45" w14:textId="77777777" w:rsidR="00964A5D" w:rsidRDefault="00964A5D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A0AE35" w14:textId="77777777" w:rsidR="00964A5D" w:rsidRDefault="00964A5D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A5281D" w14:textId="18A5DFD9" w:rsidR="009C48D0" w:rsidRPr="00AF4C08" w:rsidRDefault="009C48D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A92F7B">
        <w:rPr>
          <w:rFonts w:ascii="Arial" w:hAnsi="Arial" w:cs="Arial"/>
          <w:b/>
          <w:bCs/>
          <w:sz w:val="24"/>
          <w:szCs w:val="24"/>
        </w:rPr>
        <w:t>1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 w:rsidR="00C7475F">
        <w:rPr>
          <w:rFonts w:ascii="Arial" w:hAnsi="Arial" w:cs="Arial"/>
          <w:b/>
          <w:bCs/>
          <w:sz w:val="24"/>
          <w:szCs w:val="24"/>
        </w:rPr>
        <w:t>Apaga</w:t>
      </w:r>
      <w:r w:rsidR="00A92F7B">
        <w:rPr>
          <w:rFonts w:ascii="Arial" w:hAnsi="Arial" w:cs="Arial"/>
          <w:b/>
          <w:bCs/>
          <w:sz w:val="24"/>
          <w:szCs w:val="24"/>
        </w:rPr>
        <w:t xml:space="preserve"> el protocolo RIP</w:t>
      </w:r>
    </w:p>
    <w:p w14:paraId="2A00B162" w14:textId="1BF06879" w:rsidR="009C48D0" w:rsidRPr="00C42BE0" w:rsidRDefault="00A92F7B" w:rsidP="009C48D0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Desactiva el protocolo RIP en el router </w:t>
      </w:r>
      <w:r w:rsidR="009C48D0">
        <w:rPr>
          <w:rFonts w:ascii="Arial" w:hAnsi="Arial" w:cs="Arial"/>
          <w:color w:val="0D0D0D" w:themeColor="text1" w:themeTint="F2"/>
          <w:shd w:val="clear" w:color="auto" w:fill="FFFFFF"/>
        </w:rPr>
        <w:t>R</w:t>
      </w:r>
      <w:r w:rsidR="00964A5D">
        <w:rPr>
          <w:rFonts w:ascii="Arial" w:hAnsi="Arial" w:cs="Arial"/>
          <w:color w:val="0D0D0D" w:themeColor="text1" w:themeTint="F2"/>
          <w:shd w:val="clear" w:color="auto" w:fill="FFFFFF"/>
        </w:rPr>
        <w:t>1 y R2</w:t>
      </w:r>
      <w:r w:rsidR="009C48D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77A1D610" w14:textId="16808E47" w:rsidR="009C48D0" w:rsidRPr="00C42BE0" w:rsidRDefault="00A92F7B" w:rsidP="009C48D0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Desactiva el protocolo RIP en el router RF</w:t>
      </w:r>
      <w:r w:rsidR="009C48D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169E1F5F" w14:textId="70E4B34F" w:rsidR="009C48D0" w:rsidRDefault="009C48D0" w:rsidP="009C48D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DD4F931" w14:textId="0E1726D2" w:rsidR="00964A5D" w:rsidRPr="00AF4C08" w:rsidRDefault="00964A5D" w:rsidP="00964A5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6E68B8C5" w14:textId="77777777" w:rsidR="00964A5D" w:rsidRDefault="00964A5D" w:rsidP="00964A5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PC1 y la PC2</w:t>
      </w:r>
    </w:p>
    <w:p w14:paraId="42855407" w14:textId="77777777" w:rsidR="00964A5D" w:rsidRPr="00C42BE0" w:rsidRDefault="00964A5D" w:rsidP="00964A5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Laptop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0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. </w:t>
      </w:r>
    </w:p>
    <w:p w14:paraId="0FF57121" w14:textId="77777777" w:rsidR="00964A5D" w:rsidRPr="00C42BE0" w:rsidRDefault="00964A5D" w:rsidP="00964A5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PC1 y el Web Server.</w:t>
      </w:r>
    </w:p>
    <w:p w14:paraId="5601B7A2" w14:textId="77777777" w:rsidR="00964A5D" w:rsidRDefault="00964A5D" w:rsidP="00964A5D">
      <w:pPr>
        <w:pStyle w:val="ListParagraph"/>
        <w:spacing w:line="300" w:lineRule="exact"/>
        <w:jc w:val="both"/>
        <w:rPr>
          <w:rFonts w:ascii="Arial" w:hAnsi="Arial" w:cs="Arial"/>
          <w:lang w:val="es-MX"/>
        </w:rPr>
      </w:pPr>
    </w:p>
    <w:p w14:paraId="1AEEA7FB" w14:textId="06D778E1" w:rsidR="00964A5D" w:rsidRPr="00AF4C08" w:rsidRDefault="00964A5D" w:rsidP="00964A5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EIGRP en los routers R1 y R2</w:t>
      </w:r>
    </w:p>
    <w:p w14:paraId="50AF11C3" w14:textId="77777777" w:rsidR="00964A5D" w:rsidRPr="00CC772D" w:rsidRDefault="00964A5D" w:rsidP="00964A5D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67494DEA" w14:textId="77777777" w:rsidR="00964A5D" w:rsidRPr="00A96491" w:rsidRDefault="00964A5D" w:rsidP="00964A5D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023EEF51" w14:textId="77777777" w:rsidR="00964A5D" w:rsidRPr="00CC772D" w:rsidRDefault="00964A5D" w:rsidP="00964A5D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73E03CDD" w14:textId="77777777" w:rsidR="00964A5D" w:rsidRPr="00CD33BF" w:rsidRDefault="00964A5D" w:rsidP="00964A5D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sh ip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</w:p>
    <w:p w14:paraId="7C8BD19C" w14:textId="77777777" w:rsidR="00964A5D" w:rsidRDefault="00964A5D" w:rsidP="00964A5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3A2870AC" w14:textId="598227B0" w:rsidR="00964A5D" w:rsidRPr="00AF4C08" w:rsidRDefault="00964A5D" w:rsidP="00964A5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EIGRP en el router RFrontera</w:t>
      </w:r>
    </w:p>
    <w:p w14:paraId="3C774336" w14:textId="77777777" w:rsidR="00964A5D" w:rsidRPr="00CC772D" w:rsidRDefault="00964A5D" w:rsidP="00964A5D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465A4875" w14:textId="77777777" w:rsidR="00964A5D" w:rsidRPr="00A96491" w:rsidRDefault="00964A5D" w:rsidP="00964A5D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109A822E" w14:textId="77777777" w:rsidR="00964A5D" w:rsidRPr="00CC772D" w:rsidRDefault="00964A5D" w:rsidP="00964A5D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72FB0DE2" w14:textId="77777777" w:rsidR="00964A5D" w:rsidRPr="00CC772D" w:rsidRDefault="00964A5D" w:rsidP="00964A5D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una ruta por default hacia el </w:t>
      </w:r>
      <w:r w:rsidRPr="00CD33B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ISP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CC772D">
        <w:t xml:space="preserve">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NOTA: Pueden ser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una ruta por default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directamente conectada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o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recursiva.</w:t>
      </w:r>
    </w:p>
    <w:p w14:paraId="24508938" w14:textId="77777777" w:rsidR="00964A5D" w:rsidRPr="00CC772D" w:rsidRDefault="00964A5D" w:rsidP="00964A5D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</w:t>
      </w:r>
      <w:r w:rsidRPr="00156395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ruta por default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hacia los routers internos de la empresa.</w:t>
      </w:r>
    </w:p>
    <w:p w14:paraId="40ACF565" w14:textId="77777777" w:rsidR="00964A5D" w:rsidRDefault="00964A5D" w:rsidP="00964A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A1052D" w14:textId="40FBC20D" w:rsidR="00964A5D" w:rsidRDefault="00964A5D" w:rsidP="00964A5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Parte 5. Probar y verificar la conectividad</w:t>
      </w:r>
    </w:p>
    <w:p w14:paraId="5B5054BB" w14:textId="6C62181E" w:rsidR="00964A5D" w:rsidRPr="004019AC" w:rsidRDefault="00964A5D" w:rsidP="00964A5D">
      <w:pPr>
        <w:spacing w:line="300" w:lineRule="exact"/>
        <w:ind w:left="65"/>
        <w:jc w:val="both"/>
        <w:rPr>
          <w:rFonts w:ascii="Arial" w:hAnsi="Arial" w:cs="Arial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  <w:r w:rsidRPr="00C43D53"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En</w:t>
      </w:r>
      <w:r w:rsidR="003610CC"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caso contrario,  deberás corregir la falla</w:t>
      </w:r>
      <w:r>
        <w:rPr>
          <w:rFonts w:ascii="Arial" w:hAnsi="Arial" w:cs="Arial"/>
        </w:rPr>
        <w:t>.</w:t>
      </w:r>
    </w:p>
    <w:p w14:paraId="33CF6B6B" w14:textId="77777777" w:rsidR="00964A5D" w:rsidRPr="00290D74" w:rsidRDefault="00964A5D" w:rsidP="00964A5D"/>
    <w:p w14:paraId="3758A769" w14:textId="77777777" w:rsidR="00964A5D" w:rsidRPr="00655DAC" w:rsidRDefault="00964A5D" w:rsidP="00964A5D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3610CC" w:rsidRPr="00241B15" w14:paraId="1AFC5CCF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F1B422E" w14:textId="0A446894" w:rsidR="003610CC" w:rsidRPr="00D02634" w:rsidRDefault="003610CC" w:rsidP="003610C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5" w:type="dxa"/>
            <w:vAlign w:val="center"/>
          </w:tcPr>
          <w:p w14:paraId="33C6D327" w14:textId="4C29E6C2" w:rsidR="003610CC" w:rsidRPr="00D02634" w:rsidRDefault="003610CC" w:rsidP="003610C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6" w:type="dxa"/>
            <w:vAlign w:val="center"/>
          </w:tcPr>
          <w:p w14:paraId="6D9F3CFB" w14:textId="05D060F7" w:rsidR="003610CC" w:rsidRPr="00D02634" w:rsidRDefault="003610CC" w:rsidP="003610C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 (</w:t>
            </w:r>
            <w:r>
              <w:rPr>
                <w:rFonts w:ascii="Arial" w:hAnsi="Arial" w:cs="Arial"/>
                <w:b/>
                <w:color w:val="000000"/>
              </w:rPr>
              <w:t>Destino</w:t>
            </w:r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10F363C5" w14:textId="77777777" w:rsidR="003610CC" w:rsidRPr="00241B15" w:rsidRDefault="003610CC" w:rsidP="003610C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4473656" w14:textId="77777777" w:rsidR="003610CC" w:rsidRPr="00241B15" w:rsidRDefault="003610CC" w:rsidP="003610C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64A5D" w:rsidRPr="001C7873" w14:paraId="6A55B64B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E812353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vAlign w:val="center"/>
          </w:tcPr>
          <w:p w14:paraId="1B3514DA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976" w:type="dxa"/>
            <w:vAlign w:val="center"/>
          </w:tcPr>
          <w:p w14:paraId="5E6D9FAC" w14:textId="77777777" w:rsidR="00964A5D" w:rsidRPr="004D7C90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D7C90">
              <w:rPr>
                <w:rFonts w:ascii="Arial"/>
                <w:b/>
                <w:bCs/>
                <w:color w:val="FF0000"/>
                <w:spacing w:val="-1"/>
              </w:rPr>
              <w:t>192.16.15.33</w:t>
            </w:r>
          </w:p>
        </w:tc>
        <w:tc>
          <w:tcPr>
            <w:tcW w:w="3544" w:type="dxa"/>
            <w:vAlign w:val="center"/>
          </w:tcPr>
          <w:p w14:paraId="2E937755" w14:textId="77777777" w:rsidR="00964A5D" w:rsidRPr="00D02634" w:rsidRDefault="00964A5D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64A5D" w:rsidRPr="001C7873" w14:paraId="03F4FE7C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753F40D9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vAlign w:val="center"/>
          </w:tcPr>
          <w:p w14:paraId="16A7AA5D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2976" w:type="dxa"/>
            <w:vAlign w:val="center"/>
          </w:tcPr>
          <w:p w14:paraId="393F6A0F" w14:textId="77777777" w:rsidR="00964A5D" w:rsidRPr="004D7C90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D7C90">
              <w:rPr>
                <w:rFonts w:ascii="Arial"/>
                <w:b/>
                <w:bCs/>
                <w:color w:val="FF0000"/>
                <w:spacing w:val="-1"/>
              </w:rPr>
              <w:t>200.1.2.1</w:t>
            </w:r>
          </w:p>
        </w:tc>
        <w:tc>
          <w:tcPr>
            <w:tcW w:w="3544" w:type="dxa"/>
            <w:vAlign w:val="center"/>
          </w:tcPr>
          <w:p w14:paraId="50D484BC" w14:textId="77777777" w:rsidR="00964A5D" w:rsidRPr="00D02634" w:rsidRDefault="00964A5D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8D39AE2" w14:textId="77777777" w:rsidR="00964A5D" w:rsidRDefault="00964A5D" w:rsidP="00964A5D">
      <w:pPr>
        <w:jc w:val="both"/>
        <w:rPr>
          <w:rFonts w:ascii="Arial" w:hAnsi="Arial" w:cs="Arial"/>
        </w:rPr>
      </w:pPr>
    </w:p>
    <w:p w14:paraId="18E9C704" w14:textId="77777777" w:rsidR="00964A5D" w:rsidRPr="00655DAC" w:rsidRDefault="00964A5D" w:rsidP="00964A5D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3610CC" w:rsidRPr="003610CC" w14:paraId="5660ACB6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B84A20B" w14:textId="3A93E1FB" w:rsidR="003610CC" w:rsidRPr="00D02634" w:rsidRDefault="003610CC" w:rsidP="003610C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5" w:type="dxa"/>
            <w:vAlign w:val="center"/>
          </w:tcPr>
          <w:p w14:paraId="0A4965AD" w14:textId="02E6EBA2" w:rsidR="003610CC" w:rsidRPr="00D02634" w:rsidRDefault="003610CC" w:rsidP="003610C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6" w:type="dxa"/>
            <w:vAlign w:val="center"/>
          </w:tcPr>
          <w:p w14:paraId="3CCE63FB" w14:textId="0CFBB6FC" w:rsidR="003610CC" w:rsidRPr="00D02634" w:rsidRDefault="003610CC" w:rsidP="003610C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 (</w:t>
            </w:r>
            <w:r>
              <w:rPr>
                <w:rFonts w:ascii="Arial" w:hAnsi="Arial" w:cs="Arial"/>
                <w:b/>
                <w:color w:val="000000"/>
              </w:rPr>
              <w:t>Destino</w:t>
            </w:r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54DE6E9F" w14:textId="77777777" w:rsidR="003610CC" w:rsidRPr="00241B15" w:rsidRDefault="003610CC" w:rsidP="003610C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b/>
                <w:color w:val="000000"/>
                <w:lang w:val="en-US"/>
              </w:rPr>
              <w:t xml:space="preserve">Acceso Web o Ping </w:t>
            </w:r>
          </w:p>
          <w:p w14:paraId="7446ACD0" w14:textId="77777777" w:rsidR="003610CC" w:rsidRPr="00241B15" w:rsidRDefault="003610CC" w:rsidP="003610C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64A5D" w:rsidRPr="001C7873" w14:paraId="4C442C86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5CE936A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5" w:type="dxa"/>
            <w:vAlign w:val="center"/>
          </w:tcPr>
          <w:p w14:paraId="70FA266B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47A0B9B4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7C00F857" w14:textId="77777777" w:rsidR="00964A5D" w:rsidRPr="00D02634" w:rsidRDefault="00964A5D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64A5D" w:rsidRPr="001C7873" w14:paraId="65E327C8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6E6CE186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85" w:type="dxa"/>
            <w:vAlign w:val="center"/>
          </w:tcPr>
          <w:p w14:paraId="6214D181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53B63D92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1164DF9C" w14:textId="77777777" w:rsidR="00964A5D" w:rsidRPr="00D02634" w:rsidRDefault="00964A5D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64A5D" w:rsidRPr="001C7873" w14:paraId="201A507E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67A01C4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5" w:type="dxa"/>
            <w:vAlign w:val="center"/>
          </w:tcPr>
          <w:p w14:paraId="21A29B70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7631EC5A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744542A3" w14:textId="77777777" w:rsidR="00964A5D" w:rsidRPr="00D02634" w:rsidRDefault="00964A5D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C8EAD31" w14:textId="77777777" w:rsidR="00964A5D" w:rsidRDefault="00964A5D" w:rsidP="00964A5D">
      <w:pPr>
        <w:ind w:left="65"/>
        <w:jc w:val="both"/>
        <w:rPr>
          <w:rFonts w:ascii="Arial" w:hAnsi="Arial" w:cs="Arial"/>
        </w:rPr>
      </w:pPr>
    </w:p>
    <w:sectPr w:rsidR="00964A5D" w:rsidSect="0094753C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20F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66D3D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72522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7B0054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90032">
    <w:abstractNumId w:val="10"/>
  </w:num>
  <w:num w:numId="2" w16cid:durableId="211381537">
    <w:abstractNumId w:val="4"/>
  </w:num>
  <w:num w:numId="3" w16cid:durableId="1853950345">
    <w:abstractNumId w:val="6"/>
  </w:num>
  <w:num w:numId="4" w16cid:durableId="655962181">
    <w:abstractNumId w:val="8"/>
  </w:num>
  <w:num w:numId="5" w16cid:durableId="463350252">
    <w:abstractNumId w:val="7"/>
  </w:num>
  <w:num w:numId="6" w16cid:durableId="545995183">
    <w:abstractNumId w:val="0"/>
  </w:num>
  <w:num w:numId="7" w16cid:durableId="509563911">
    <w:abstractNumId w:val="13"/>
  </w:num>
  <w:num w:numId="8" w16cid:durableId="2076393157">
    <w:abstractNumId w:val="17"/>
  </w:num>
  <w:num w:numId="9" w16cid:durableId="1771001733">
    <w:abstractNumId w:val="9"/>
  </w:num>
  <w:num w:numId="10" w16cid:durableId="1098719884">
    <w:abstractNumId w:val="11"/>
  </w:num>
  <w:num w:numId="11" w16cid:durableId="218177902">
    <w:abstractNumId w:val="15"/>
  </w:num>
  <w:num w:numId="12" w16cid:durableId="787745836">
    <w:abstractNumId w:val="3"/>
  </w:num>
  <w:num w:numId="13" w16cid:durableId="1296989126">
    <w:abstractNumId w:val="14"/>
  </w:num>
  <w:num w:numId="14" w16cid:durableId="1118723590">
    <w:abstractNumId w:val="19"/>
  </w:num>
  <w:num w:numId="15" w16cid:durableId="1405643282">
    <w:abstractNumId w:val="1"/>
  </w:num>
  <w:num w:numId="16" w16cid:durableId="236980822">
    <w:abstractNumId w:val="12"/>
  </w:num>
  <w:num w:numId="17" w16cid:durableId="808327594">
    <w:abstractNumId w:val="5"/>
  </w:num>
  <w:num w:numId="18" w16cid:durableId="1170951080">
    <w:abstractNumId w:val="18"/>
  </w:num>
  <w:num w:numId="19" w16cid:durableId="484467812">
    <w:abstractNumId w:val="16"/>
  </w:num>
  <w:num w:numId="20" w16cid:durableId="61244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50ED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6FC3"/>
    <w:rsid w:val="003610CC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74636"/>
    <w:rsid w:val="00681692"/>
    <w:rsid w:val="007008D6"/>
    <w:rsid w:val="00724055"/>
    <w:rsid w:val="00734610"/>
    <w:rsid w:val="00745468"/>
    <w:rsid w:val="007537CE"/>
    <w:rsid w:val="007C3599"/>
    <w:rsid w:val="007E3F12"/>
    <w:rsid w:val="00816E5B"/>
    <w:rsid w:val="00816F5D"/>
    <w:rsid w:val="00873BB2"/>
    <w:rsid w:val="00875FB7"/>
    <w:rsid w:val="00877347"/>
    <w:rsid w:val="008929B0"/>
    <w:rsid w:val="008D6FC7"/>
    <w:rsid w:val="008D7B76"/>
    <w:rsid w:val="008E7860"/>
    <w:rsid w:val="008F71DA"/>
    <w:rsid w:val="009004D7"/>
    <w:rsid w:val="00924661"/>
    <w:rsid w:val="00925E22"/>
    <w:rsid w:val="0094753C"/>
    <w:rsid w:val="00951B77"/>
    <w:rsid w:val="00962800"/>
    <w:rsid w:val="00964A5D"/>
    <w:rsid w:val="009C125B"/>
    <w:rsid w:val="009C2241"/>
    <w:rsid w:val="009C48D0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7B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7475F"/>
    <w:rsid w:val="00C82540"/>
    <w:rsid w:val="00CA2AB1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A514C"/>
    <w:rsid w:val="00EE6565"/>
    <w:rsid w:val="00EF20ED"/>
    <w:rsid w:val="00EF53BB"/>
    <w:rsid w:val="00F046A3"/>
    <w:rsid w:val="00F077B3"/>
    <w:rsid w:val="00F2157B"/>
    <w:rsid w:val="00F263CF"/>
    <w:rsid w:val="00F3332E"/>
    <w:rsid w:val="00F44887"/>
    <w:rsid w:val="00F73AB5"/>
    <w:rsid w:val="00F76AB7"/>
    <w:rsid w:val="00FA244C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2021-03-05T14:06:00Z</cp:lastPrinted>
  <dcterms:created xsi:type="dcterms:W3CDTF">2023-08-28T00:27:00Z</dcterms:created>
  <dcterms:modified xsi:type="dcterms:W3CDTF">2025-01-31T13:06:00Z</dcterms:modified>
</cp:coreProperties>
</file>