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35CBAAD3" w:rsidR="00BB58BA" w:rsidRPr="003D69C5" w:rsidRDefault="00A55CA0" w:rsidP="00260FA9">
      <w:pPr>
        <w:pStyle w:val="Heading1"/>
        <w:spacing w:after="120"/>
        <w:rPr>
          <w:rFonts w:ascii="Arial" w:hAnsi="Arial"/>
          <w:spacing w:val="0"/>
          <w:szCs w:val="22"/>
        </w:rPr>
      </w:pPr>
      <w:r>
        <w:rPr>
          <w:rFonts w:ascii="Arial" w:hAnsi="Arial"/>
          <w:spacing w:val="0"/>
          <w:szCs w:val="22"/>
        </w:rPr>
        <w:t>Agosto - Octubre</w:t>
      </w:r>
      <w:r w:rsidR="00A52E91">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A52E91">
        <w:rPr>
          <w:rFonts w:ascii="Arial" w:hAnsi="Arial"/>
          <w:spacing w:val="0"/>
          <w:szCs w:val="22"/>
        </w:rPr>
        <w:t>4</w:t>
      </w:r>
    </w:p>
    <w:p w14:paraId="1074DD17" w14:textId="77777777" w:rsidR="00C5327A" w:rsidRPr="00B35514" w:rsidRDefault="00C5327A" w:rsidP="00C5327A">
      <w:pPr>
        <w:jc w:val="center"/>
        <w:rPr>
          <w:b/>
          <w:sz w:val="24"/>
          <w:szCs w:val="24"/>
        </w:rPr>
      </w:pPr>
    </w:p>
    <w:p w14:paraId="68EA82D6" w14:textId="544E150C"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C21074">
        <w:rPr>
          <w:rFonts w:ascii="Arial" w:hAnsi="Arial"/>
          <w:sz w:val="22"/>
          <w:u w:val="single"/>
        </w:rPr>
        <w:t>5</w:t>
      </w:r>
      <w:r w:rsidR="00293E4F">
        <w:rPr>
          <w:rFonts w:ascii="Arial" w:hAnsi="Arial"/>
          <w:sz w:val="22"/>
          <w:u w:val="single"/>
        </w:rPr>
        <w:t>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17020AAB"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Pr>
          <w:rFonts w:ascii="Arial" w:hAnsi="Arial"/>
          <w:sz w:val="22"/>
          <w:u w:val="single"/>
        </w:rPr>
        <w:t xml:space="preserve">   </w:t>
      </w:r>
      <w:r w:rsidR="00A6780F" w:rsidRPr="00A6780F">
        <w:rPr>
          <w:rFonts w:ascii="Arial" w:hAnsi="Arial"/>
          <w:sz w:val="22"/>
        </w:rPr>
        <w:t xml:space="preserve">  </w:t>
      </w:r>
      <w:r w:rsidR="00A52E91">
        <w:rPr>
          <w:rFonts w:ascii="Arial" w:hAnsi="Arial"/>
          <w:sz w:val="22"/>
        </w:rPr>
        <w:t xml:space="preserve">  </w:t>
      </w:r>
      <w:r w:rsidR="00A6780F" w:rsidRPr="00A6780F">
        <w:rPr>
          <w:rFonts w:ascii="Arial" w:hAnsi="Arial"/>
          <w:sz w:val="22"/>
        </w:rPr>
        <w:t xml:space="preserve"> </w:t>
      </w:r>
      <w:r w:rsidR="006A093C">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C21074">
        <w:rPr>
          <w:rFonts w:ascii="Arial" w:hAnsi="Arial"/>
          <w:sz w:val="22"/>
          <w:u w:val="single"/>
        </w:rPr>
        <w:t xml:space="preserve">Viernes </w:t>
      </w:r>
      <w:r w:rsidR="00A55CA0">
        <w:rPr>
          <w:rFonts w:ascii="Arial" w:hAnsi="Arial"/>
          <w:sz w:val="22"/>
          <w:u w:val="single"/>
        </w:rPr>
        <w:t>de 9</w:t>
      </w:r>
      <w:r w:rsidR="002B041F">
        <w:rPr>
          <w:rFonts w:ascii="Arial" w:hAnsi="Arial"/>
          <w:sz w:val="22"/>
          <w:u w:val="single"/>
        </w:rPr>
        <w:t>:00</w:t>
      </w:r>
      <w:r>
        <w:rPr>
          <w:rFonts w:ascii="Arial" w:hAnsi="Arial"/>
          <w:sz w:val="22"/>
          <w:u w:val="single"/>
        </w:rPr>
        <w:t xml:space="preserve"> – </w:t>
      </w:r>
      <w:r w:rsidR="00D219E0">
        <w:rPr>
          <w:rFonts w:ascii="Arial" w:hAnsi="Arial"/>
          <w:sz w:val="22"/>
          <w:u w:val="single"/>
        </w:rPr>
        <w:t>1</w:t>
      </w:r>
      <w:r w:rsidR="00A55CA0">
        <w:rPr>
          <w:rFonts w:ascii="Arial" w:hAnsi="Arial"/>
          <w:sz w:val="22"/>
          <w:u w:val="single"/>
        </w:rPr>
        <w:t>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A55CA0">
        <w:rPr>
          <w:rFonts w:ascii="Arial" w:hAnsi="Arial"/>
          <w:sz w:val="22"/>
          <w:u w:val="single"/>
        </w:rPr>
        <w:t>a</w:t>
      </w:r>
      <w:r>
        <w:rPr>
          <w:rFonts w:ascii="Arial" w:hAnsi="Arial"/>
          <w:sz w:val="22"/>
          <w:u w:val="single"/>
        </w:rPr>
        <w:t>.m.</w:t>
      </w:r>
    </w:p>
    <w:p w14:paraId="047BF0CD" w14:textId="127CA7C5" w:rsidR="004931C8" w:rsidRDefault="00C5327A" w:rsidP="00D219E0">
      <w:pPr>
        <w:tabs>
          <w:tab w:val="left" w:pos="2552"/>
          <w:tab w:val="left" w:pos="5245"/>
          <w:tab w:val="left" w:pos="5670"/>
          <w:tab w:val="left" w:pos="6379"/>
          <w:tab w:val="right" w:pos="9639"/>
        </w:tabs>
        <w:spacing w:line="360" w:lineRule="auto"/>
        <w:jc w:val="both"/>
        <w:rPr>
          <w:rFonts w:ascii="Arial" w:hAnsi="Arial"/>
          <w:sz w:val="22"/>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A52E91">
        <w:rPr>
          <w:rFonts w:ascii="Arial" w:hAnsi="Arial"/>
          <w:sz w:val="22"/>
          <w:u w:val="single"/>
        </w:rPr>
        <w:t xml:space="preserve">Martes </w:t>
      </w:r>
      <w:r w:rsidR="00A55CA0">
        <w:rPr>
          <w:rFonts w:ascii="Arial" w:hAnsi="Arial"/>
          <w:sz w:val="22"/>
          <w:u w:val="single"/>
        </w:rPr>
        <w:t xml:space="preserve">y jueves de 3:30 a 4:30 p.m. Miércoles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3C31E53F" w:rsidR="00C154FF" w:rsidRDefault="00423BE1" w:rsidP="00A52E91">
      <w:pPr>
        <w:pStyle w:val="BodyText"/>
        <w:spacing w:before="240" w:line="360" w:lineRule="auto"/>
        <w:rPr>
          <w:sz w:val="22"/>
        </w:rPr>
      </w:pPr>
      <w:r>
        <w:rPr>
          <w:sz w:val="22"/>
        </w:rPr>
        <w:t>Examen integrador</w:t>
      </w:r>
      <w:r w:rsidR="00C154FF">
        <w:rPr>
          <w:sz w:val="22"/>
        </w:rPr>
        <w:t xml:space="preserve">: </w:t>
      </w:r>
      <w:r w:rsidR="009B2527">
        <w:rPr>
          <w:b/>
          <w:sz w:val="22"/>
          <w:u w:val="single"/>
        </w:rPr>
        <w:t xml:space="preserve"> </w:t>
      </w:r>
      <w:r w:rsidR="00C21074">
        <w:rPr>
          <w:b/>
          <w:sz w:val="22"/>
          <w:u w:val="single"/>
        </w:rPr>
        <w:t>Viernes 29 de Noviembre</w:t>
      </w:r>
    </w:p>
    <w:p w14:paraId="14C34BDF" w14:textId="7169B846"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1CF6DEF" w14:textId="77777777"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229C74F6"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673FCA58"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780C18D3" w:rsidR="00D60490" w:rsidRDefault="00D60490" w:rsidP="00D60490">
      <w:pPr>
        <w:pStyle w:val="BodyText"/>
        <w:spacing w:before="0" w:line="300" w:lineRule="exact"/>
        <w:rPr>
          <w:sz w:val="22"/>
        </w:rPr>
      </w:pPr>
      <w:bookmarkStart w:id="6" w:name="_Hlk535227831"/>
      <w:r>
        <w:rPr>
          <w:sz w:val="22"/>
        </w:rPr>
        <w:t>Los exámenes rápidos podrán ser presentados solamente en la fecha estipulada.</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16D55134"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F03250">
        <w:rPr>
          <w:rFonts w:ascii="Arial" w:hAnsi="Arial"/>
          <w:b/>
          <w:sz w:val="22"/>
          <w:szCs w:val="22"/>
        </w:rPr>
        <w:t xml:space="preserve">viernes </w:t>
      </w:r>
      <w:r w:rsidR="00C21074">
        <w:rPr>
          <w:rFonts w:ascii="Arial" w:hAnsi="Arial"/>
          <w:b/>
          <w:sz w:val="22"/>
          <w:szCs w:val="22"/>
        </w:rPr>
        <w:t>8 de Noviembre</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21EC2" w14:textId="77777777" w:rsidR="00A208E2" w:rsidRDefault="00A208E2">
      <w:r>
        <w:separator/>
      </w:r>
    </w:p>
  </w:endnote>
  <w:endnote w:type="continuationSeparator" w:id="0">
    <w:p w14:paraId="2D7C0818" w14:textId="77777777" w:rsidR="00A208E2" w:rsidRDefault="00A20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9C600" w14:textId="77777777" w:rsidR="00A208E2" w:rsidRDefault="00A208E2">
      <w:r>
        <w:separator/>
      </w:r>
    </w:p>
  </w:footnote>
  <w:footnote w:type="continuationSeparator" w:id="0">
    <w:p w14:paraId="76DAC6FF" w14:textId="77777777" w:rsidR="00A208E2" w:rsidRDefault="00A20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62D"/>
    <w:rsid w:val="002535F6"/>
    <w:rsid w:val="00257C78"/>
    <w:rsid w:val="00260DF9"/>
    <w:rsid w:val="00260FA9"/>
    <w:rsid w:val="00266F27"/>
    <w:rsid w:val="00276F72"/>
    <w:rsid w:val="00286ABB"/>
    <w:rsid w:val="002911EE"/>
    <w:rsid w:val="002927A3"/>
    <w:rsid w:val="00293E4F"/>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20AF0"/>
    <w:rsid w:val="00423BE1"/>
    <w:rsid w:val="004369E9"/>
    <w:rsid w:val="00441B0F"/>
    <w:rsid w:val="00446335"/>
    <w:rsid w:val="00446D34"/>
    <w:rsid w:val="00455D9B"/>
    <w:rsid w:val="00460F67"/>
    <w:rsid w:val="004844C2"/>
    <w:rsid w:val="004931C8"/>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007D"/>
    <w:rsid w:val="005C204C"/>
    <w:rsid w:val="005C5048"/>
    <w:rsid w:val="005D21E3"/>
    <w:rsid w:val="005E1837"/>
    <w:rsid w:val="005E6138"/>
    <w:rsid w:val="00605544"/>
    <w:rsid w:val="00613CB0"/>
    <w:rsid w:val="0061658F"/>
    <w:rsid w:val="006419A8"/>
    <w:rsid w:val="006710C5"/>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08E2"/>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5AC5"/>
    <w:rsid w:val="00B46805"/>
    <w:rsid w:val="00B63CC2"/>
    <w:rsid w:val="00B659CA"/>
    <w:rsid w:val="00B73C97"/>
    <w:rsid w:val="00B85793"/>
    <w:rsid w:val="00BB58BA"/>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11D30"/>
    <w:rsid w:val="00F14947"/>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1277</Words>
  <Characters>7029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2020-02-10T15:45:00Z</cp:lastPrinted>
  <dcterms:created xsi:type="dcterms:W3CDTF">2024-09-18T17:39:00Z</dcterms:created>
  <dcterms:modified xsi:type="dcterms:W3CDTF">2024-09-18T17:46:00Z</dcterms:modified>
</cp:coreProperties>
</file>