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4461" w:right="2007" w:hanging="2459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  <w:spacing w:val="-1"/>
        </w:rPr>
        <w:t>Instituto Tecnológico </w:t>
      </w:r>
      <w:r>
        <w:rPr>
          <w:rFonts w:ascii="Arial Narrow" w:hAnsi="Arial Narrow"/>
        </w:rPr>
        <w:t>y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de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Estudios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  <w:spacing w:val="-1"/>
        </w:rPr>
        <w:t>Superiores de Monterrey Campus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Querétaro</w:t>
      </w:r>
      <w:r>
        <w:rPr>
          <w:rFonts w:ascii="Arial Narrow" w:hAnsi="Arial Narrow"/>
          <w:spacing w:val="61"/>
        </w:rPr>
        <w:t> </w:t>
      </w:r>
      <w:r>
        <w:rPr>
          <w:rFonts w:ascii="Arial Narrow" w:hAnsi="Arial Narrow"/>
          <w:spacing w:val="-1"/>
        </w:rPr>
        <w:t>Interconexión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de Redes</w:t>
      </w:r>
    </w:p>
    <w:p>
      <w:pPr>
        <w:spacing w:line="240" w:lineRule="auto" w:before="0"/>
        <w:rPr>
          <w:rFonts w:ascii="Arial Narrow" w:hAnsi="Arial Narrow" w:cs="Arial Narrow" w:eastAsia="Arial Narrow"/>
          <w:sz w:val="24"/>
          <w:szCs w:val="24"/>
        </w:rPr>
      </w:pPr>
    </w:p>
    <w:p>
      <w:pPr>
        <w:spacing w:line="240" w:lineRule="auto" w:before="1"/>
        <w:rPr>
          <w:rFonts w:ascii="Arial Narrow" w:hAnsi="Arial Narrow" w:cs="Arial Narrow" w:eastAsia="Arial Narrow"/>
          <w:sz w:val="21"/>
          <w:szCs w:val="21"/>
        </w:rPr>
      </w:pPr>
    </w:p>
    <w:p>
      <w:pPr>
        <w:pStyle w:val="BodyText"/>
        <w:spacing w:line="278" w:lineRule="auto" w:before="0"/>
        <w:ind w:left="100" w:right="100" w:firstLine="0"/>
        <w:jc w:val="left"/>
        <w:rPr>
          <w:rFonts w:ascii="Arial Narrow" w:hAnsi="Arial Narrow" w:cs="Arial Narrow" w:eastAsia="Arial Narrow"/>
        </w:rPr>
      </w:pPr>
      <w:r>
        <w:rPr>
          <w:rFonts w:ascii="Arial Narrow" w:hAnsi="Arial Narrow"/>
        </w:rPr>
      </w:r>
      <w:r>
        <w:rPr>
          <w:rFonts w:ascii="Arial Narrow" w:hAnsi="Arial Narrow"/>
          <w:spacing w:val="-1"/>
          <w:u w:val="single" w:color="000000"/>
        </w:rPr>
        <w:t>Objetivo</w:t>
      </w:r>
      <w:r>
        <w:rPr>
          <w:rFonts w:ascii="Arial Narrow" w:hAnsi="Arial Narrow"/>
        </w:rPr>
      </w:r>
      <w:r>
        <w:rPr>
          <w:rFonts w:ascii="Arial Narrow" w:hAnsi="Arial Narrow"/>
          <w:spacing w:val="-1"/>
        </w:rPr>
        <w:t>: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1"/>
        </w:rPr>
        <w:t> alumno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2"/>
        </w:rPr>
        <w:t>sea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capaz de</w:t>
      </w:r>
      <w:r>
        <w:rPr>
          <w:rFonts w:ascii="Arial Narrow" w:hAnsi="Arial Narrow"/>
          <w:spacing w:val="3"/>
        </w:rPr>
        <w:t> </w:t>
      </w:r>
      <w:r>
        <w:rPr>
          <w:rFonts w:ascii="Arial Narrow" w:hAnsi="Arial Narrow"/>
          <w:spacing w:val="-1"/>
        </w:rPr>
        <w:t>diseñar</w:t>
      </w:r>
      <w:r>
        <w:rPr>
          <w:rFonts w:ascii="Arial Narrow" w:hAnsi="Arial Narrow"/>
          <w:spacing w:val="-3"/>
        </w:rPr>
        <w:t> </w:t>
      </w:r>
      <w:r>
        <w:rPr>
          <w:rFonts w:ascii="Arial Narrow" w:hAnsi="Arial Narrow"/>
        </w:rPr>
        <w:t>un </w:t>
      </w:r>
      <w:r>
        <w:rPr>
          <w:rFonts w:ascii="Arial Narrow" w:hAnsi="Arial Narrow"/>
          <w:spacing w:val="-1"/>
        </w:rPr>
        <w:t>esquema</w:t>
      </w:r>
      <w:r>
        <w:rPr>
          <w:rFonts w:ascii="Arial Narrow" w:hAnsi="Arial Narrow"/>
        </w:rPr>
        <w:t> de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  <w:spacing w:val="-1"/>
        </w:rPr>
        <w:t>direccionamiento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de</w:t>
      </w:r>
      <w:r>
        <w:rPr>
          <w:rFonts w:ascii="Arial Narrow" w:hAnsi="Arial Narrow"/>
        </w:rPr>
        <w:t> red</w:t>
      </w:r>
      <w:r>
        <w:rPr>
          <w:rFonts w:ascii="Arial Narrow" w:hAnsi="Arial Narrow"/>
          <w:spacing w:val="-1"/>
        </w:rPr>
        <w:t> IPv4</w:t>
      </w:r>
      <w:r>
        <w:rPr>
          <w:rFonts w:ascii="Arial Narrow" w:hAnsi="Arial Narrow"/>
          <w:spacing w:val="-2"/>
        </w:rPr>
        <w:t> </w:t>
      </w:r>
      <w:r>
        <w:rPr>
          <w:rFonts w:ascii="Arial Narrow" w:hAnsi="Arial Narrow"/>
        </w:rPr>
        <w:t>e </w:t>
      </w:r>
      <w:r>
        <w:rPr>
          <w:rFonts w:ascii="Arial Narrow" w:hAnsi="Arial Narrow"/>
          <w:spacing w:val="-1"/>
        </w:rPr>
        <w:t>identificar</w:t>
      </w:r>
      <w:r>
        <w:rPr>
          <w:rFonts w:ascii="Arial Narrow" w:hAnsi="Arial Narrow"/>
        </w:rPr>
        <w:t> </w:t>
      </w:r>
      <w:r>
        <w:rPr>
          <w:rFonts w:ascii="Arial Narrow" w:hAnsi="Arial Narrow"/>
          <w:spacing w:val="-1"/>
        </w:rPr>
        <w:t>sus</w:t>
      </w:r>
      <w:r>
        <w:rPr>
          <w:rFonts w:ascii="Arial Narrow" w:hAnsi="Arial Narrow"/>
          <w:spacing w:val="-5"/>
        </w:rPr>
        <w:t> </w:t>
      </w:r>
      <w:r>
        <w:rPr>
          <w:rFonts w:ascii="Arial Narrow" w:hAnsi="Arial Narrow"/>
          <w:spacing w:val="-1"/>
        </w:rPr>
        <w:t>principales</w:t>
      </w:r>
      <w:r>
        <w:rPr>
          <w:rFonts w:ascii="Arial Narrow" w:hAnsi="Arial Narrow"/>
          <w:spacing w:val="90"/>
        </w:rPr>
        <w:t> </w:t>
      </w:r>
      <w:r>
        <w:rPr>
          <w:rFonts w:ascii="Arial Narrow" w:hAnsi="Arial Narrow"/>
          <w:spacing w:val="-1"/>
        </w:rPr>
        <w:t>elementos.</w:t>
      </w:r>
      <w:r>
        <w:rPr>
          <w:rFonts w:ascii="Arial Narrow" w:hAnsi="Arial Narrow"/>
        </w:rPr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201" w:after="0"/>
        <w:ind w:left="820" w:right="0" w:hanging="360"/>
        <w:jc w:val="left"/>
      </w:pPr>
      <w:r>
        <w:rPr/>
        <w:t>Utiliza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dirección</w:t>
      </w:r>
      <w:r>
        <w:rPr/>
        <w:t> </w:t>
      </w:r>
      <w:r>
        <w:rPr>
          <w:spacing w:val="-2"/>
        </w:rPr>
        <w:t>IP</w:t>
      </w:r>
      <w:r>
        <w:rPr/>
        <w:t> </w:t>
      </w:r>
      <w:r>
        <w:rPr>
          <w:rFonts w:ascii="Calibri" w:hAnsi="Calibri"/>
          <w:b/>
          <w:spacing w:val="-1"/>
        </w:rPr>
        <w:t>10.0.0.0 </w:t>
      </w:r>
      <w:r>
        <w:rPr/>
        <w:t>y</w:t>
      </w:r>
      <w:r>
        <w:rPr>
          <w:spacing w:val="-3"/>
        </w:rPr>
        <w:t> </w:t>
      </w:r>
      <w:r>
        <w:rPr>
          <w:spacing w:val="-1"/>
        </w:rPr>
        <w:t>responde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>
          <w:spacing w:val="-1"/>
        </w:rPr>
        <w:t>siguientes</w:t>
      </w:r>
      <w:r>
        <w:rPr>
          <w:spacing w:val="-4"/>
        </w:rPr>
        <w:t> </w:t>
      </w:r>
      <w:r>
        <w:rPr>
          <w:spacing w:val="-1"/>
        </w:rPr>
        <w:t>preguntas:</w:t>
      </w:r>
      <w:r>
        <w:rPr/>
      </w:r>
    </w:p>
    <w:p>
      <w:pPr>
        <w:pStyle w:val="BodyText"/>
        <w:numPr>
          <w:ilvl w:val="0"/>
          <w:numId w:val="2"/>
        </w:numPr>
        <w:tabs>
          <w:tab w:pos="461" w:val="left" w:leader="none"/>
          <w:tab w:pos="1359" w:val="left" w:leader="none"/>
          <w:tab w:pos="2228" w:val="left" w:leader="none"/>
          <w:tab w:pos="3583" w:val="left" w:leader="none"/>
          <w:tab w:pos="4288" w:val="left" w:leader="none"/>
          <w:tab w:pos="5134" w:val="left" w:leader="none"/>
          <w:tab w:pos="5282" w:val="left" w:leader="none"/>
          <w:tab w:pos="5956" w:val="left" w:leader="none"/>
          <w:tab w:pos="6587" w:val="left" w:leader="none"/>
          <w:tab w:pos="7942" w:val="left" w:leader="none"/>
          <w:tab w:pos="8588" w:val="left" w:leader="none"/>
          <w:tab w:pos="10020" w:val="left" w:leader="none"/>
          <w:tab w:pos="10727" w:val="left" w:leader="none"/>
        </w:tabs>
        <w:spacing w:line="240" w:lineRule="auto" w:before="0" w:after="0"/>
        <w:ind w:left="460" w:right="100" w:hanging="360"/>
        <w:jc w:val="left"/>
      </w:pPr>
      <w:r>
        <w:rPr>
          <w:w w:val="95"/>
        </w:rPr>
        <w:t>Para</w:t>
        <w:tab/>
        <w:t>esta</w:t>
        <w:tab/>
      </w:r>
      <w:r>
        <w:rPr>
          <w:spacing w:val="-1"/>
          <w:w w:val="95"/>
        </w:rPr>
        <w:t>dirección</w:t>
        <w:tab/>
      </w:r>
      <w:r>
        <w:rPr>
          <w:w w:val="95"/>
        </w:rPr>
        <w:t>IP,</w:t>
        <w:tab/>
      </w:r>
      <w:r>
        <w:rPr>
          <w:spacing w:val="-1"/>
          <w:w w:val="95"/>
        </w:rPr>
        <w:t>¿Cuál</w:t>
        <w:tab/>
        <w:tab/>
      </w:r>
      <w:r>
        <w:rPr>
          <w:w w:val="95"/>
        </w:rPr>
        <w:t>es</w:t>
        <w:tab/>
        <w:t>la</w:t>
        <w:tab/>
      </w:r>
      <w:r>
        <w:rPr>
          <w:spacing w:val="-1"/>
          <w:w w:val="95"/>
        </w:rPr>
        <w:t>dirección</w:t>
        <w:tab/>
      </w:r>
      <w:r>
        <w:rPr>
          <w:w w:val="95"/>
        </w:rPr>
        <w:t>IP</w:t>
        <w:tab/>
      </w:r>
      <w:r>
        <w:rPr>
          <w:spacing w:val="-1"/>
          <w:w w:val="95"/>
        </w:rPr>
        <w:t>Broadcast</w:t>
        <w:tab/>
      </w:r>
      <w:r>
        <w:rPr>
          <w:w w:val="95"/>
        </w:rPr>
        <w:t>de</w:t>
        <w:tab/>
      </w:r>
      <w:r>
        <w:rPr/>
        <w:t>la</w:t>
      </w:r>
      <w:r>
        <w:rPr>
          <w:spacing w:val="47"/>
        </w:rPr>
        <w:t> </w:t>
      </w:r>
      <w:r>
        <w:rPr>
          <w:spacing w:val="-1"/>
        </w:rPr>
        <w:t>red?</w:t>
      </w:r>
      <w:r>
        <w:rPr>
          <w:u w:val="single" w:color="000000"/>
        </w:rPr>
        <w:t> </w:t>
        <w:tab/>
        <w:tab/>
        <w:tab/>
        <w:tab/>
        <w:tab/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1055" w:val="left" w:leader="none"/>
          <w:tab w:pos="1793" w:val="left" w:leader="none"/>
          <w:tab w:pos="2385" w:val="left" w:leader="none"/>
          <w:tab w:pos="3590" w:val="left" w:leader="none"/>
          <w:tab w:pos="4522" w:val="left" w:leader="none"/>
          <w:tab w:pos="5693" w:val="left" w:leader="none"/>
          <w:tab w:pos="6482" w:val="left" w:leader="none"/>
          <w:tab w:pos="7245" w:val="left" w:leader="none"/>
          <w:tab w:pos="8482" w:val="left" w:leader="none"/>
          <w:tab w:pos="9077" w:val="left" w:leader="none"/>
        </w:tabs>
        <w:spacing w:line="240" w:lineRule="auto" w:before="51" w:after="0"/>
        <w:ind w:left="460" w:right="101" w:hanging="360"/>
        <w:jc w:val="left"/>
      </w:pPr>
      <w:r>
        <w:rPr>
          <w:spacing w:val="-1"/>
        </w:rPr>
        <w:t>Si</w:t>
      </w:r>
      <w:r>
        <w:rPr>
          <w:spacing w:val="14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desea</w:t>
      </w:r>
      <w:r>
        <w:rPr>
          <w:spacing w:val="14"/>
        </w:rPr>
        <w:t> </w:t>
      </w:r>
      <w:r>
        <w:rPr>
          <w:spacing w:val="-1"/>
        </w:rPr>
        <w:t>tener</w:t>
      </w:r>
      <w:r>
        <w:rPr>
          <w:spacing w:val="12"/>
        </w:rPr>
        <w:t> </w:t>
      </w:r>
      <w:r>
        <w:rPr>
          <w:spacing w:val="-1"/>
        </w:rPr>
        <w:t>exactamente</w:t>
      </w:r>
      <w:r>
        <w:rPr>
          <w:spacing w:val="14"/>
        </w:rPr>
        <w:t> </w:t>
      </w:r>
      <w:r>
        <w:rPr>
          <w:spacing w:val="-1"/>
        </w:rPr>
        <w:t>8,190</w:t>
      </w:r>
      <w:r>
        <w:rPr>
          <w:spacing w:val="13"/>
        </w:rPr>
        <w:t> </w:t>
      </w:r>
      <w:r>
        <w:rPr>
          <w:spacing w:val="-1"/>
        </w:rPr>
        <w:t>direcciones</w:t>
      </w:r>
      <w:r>
        <w:rPr>
          <w:spacing w:val="10"/>
        </w:rPr>
        <w:t> </w:t>
      </w:r>
      <w:r>
        <w:rPr/>
        <w:t>IP</w:t>
      </w:r>
      <w:r>
        <w:rPr>
          <w:spacing w:val="13"/>
        </w:rPr>
        <w:t> </w:t>
      </w:r>
      <w:r>
        <w:rPr/>
        <w:t>válidas</w:t>
      </w:r>
      <w:r>
        <w:rPr>
          <w:spacing w:val="12"/>
        </w:rPr>
        <w:t> </w:t>
      </w:r>
      <w:r>
        <w:rPr>
          <w:spacing w:val="-1"/>
        </w:rPr>
        <w:t>por</w:t>
      </w:r>
      <w:r>
        <w:rPr>
          <w:spacing w:val="14"/>
        </w:rPr>
        <w:t> </w:t>
      </w:r>
      <w:r>
        <w:rPr>
          <w:spacing w:val="-1"/>
        </w:rPr>
        <w:t>cada</w:t>
      </w:r>
      <w:r>
        <w:rPr>
          <w:spacing w:val="13"/>
        </w:rPr>
        <w:t> </w:t>
      </w:r>
      <w:r>
        <w:rPr>
          <w:spacing w:val="-1"/>
        </w:rPr>
        <w:t>subred,</w:t>
      </w:r>
      <w:r>
        <w:rPr>
          <w:spacing w:val="14"/>
        </w:rPr>
        <w:t> </w:t>
      </w:r>
      <w:r>
        <w:rPr>
          <w:spacing w:val="-1"/>
        </w:rPr>
        <w:t>¿Cuál</w:t>
      </w:r>
      <w:r>
        <w:rPr>
          <w:spacing w:val="11"/>
        </w:rPr>
        <w:t> </w:t>
      </w:r>
      <w:r>
        <w:rPr>
          <w:spacing w:val="-1"/>
        </w:rPr>
        <w:t>deberá</w:t>
      </w:r>
      <w:r>
        <w:rPr>
          <w:spacing w:val="14"/>
        </w:rPr>
        <w:t> </w:t>
      </w:r>
      <w:r>
        <w:rPr>
          <w:spacing w:val="-1"/>
        </w:rPr>
        <w:t>ser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máscara</w:t>
      </w:r>
      <w:r>
        <w:rPr>
          <w:spacing w:val="81"/>
          <w:w w:val="99"/>
        </w:rPr>
        <w:t> </w:t>
      </w:r>
      <w:r>
        <w:rPr>
          <w:w w:val="95"/>
        </w:rPr>
        <w:t>de</w:t>
        <w:tab/>
        <w:t>red,</w:t>
        <w:tab/>
      </w:r>
      <w:r>
        <w:rPr>
          <w:spacing w:val="-1"/>
          <w:w w:val="95"/>
        </w:rPr>
        <w:t>en</w:t>
        <w:tab/>
        <w:t>notación</w:t>
        <w:tab/>
        <w:t>punto</w:t>
        <w:tab/>
        <w:t>decimal,</w:t>
        <w:tab/>
      </w:r>
      <w:r>
        <w:rPr>
          <w:w w:val="95"/>
        </w:rPr>
        <w:t>para</w:t>
        <w:tab/>
        <w:t>este</w:t>
        <w:tab/>
      </w:r>
      <w:r>
        <w:rPr>
          <w:spacing w:val="-1"/>
          <w:w w:val="95"/>
        </w:rPr>
        <w:t>esquema</w:t>
        <w:tab/>
      </w:r>
      <w:r>
        <w:rPr>
          <w:w w:val="95"/>
        </w:rPr>
        <w:t>de</w:t>
        <w:tab/>
      </w:r>
      <w:r>
        <w:rPr>
          <w:spacing w:val="-1"/>
        </w:rPr>
        <w:t>direccionamiento?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0"/>
          <w:szCs w:val="20"/>
        </w:rPr>
      </w:pPr>
    </w:p>
    <w:p>
      <w:pPr>
        <w:spacing w:line="20" w:lineRule="atLeast"/>
        <w:ind w:left="452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62.2pt;height:.8pt;mso-position-horizontal-relative:char;mso-position-vertical-relative:line" coordorigin="0,0" coordsize="3244,16">
            <v:group style="position:absolute;left:8;top:8;width:3228;height:2" coordorigin="8,8" coordsize="3228,2">
              <v:shape style="position:absolute;left:8;top:8;width:3228;height:2" coordorigin="8,8" coordsize="3228,0" path="m8,8l3235,8e" filled="false" stroked="true" strokeweight=".77925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5593" w:val="left" w:leader="none"/>
          <w:tab w:pos="7180" w:val="left" w:leader="none"/>
        </w:tabs>
        <w:spacing w:line="240" w:lineRule="auto" w:before="51" w:after="0"/>
        <w:ind w:left="460" w:right="0" w:hanging="360"/>
        <w:jc w:val="left"/>
      </w:pPr>
      <w:r>
        <w:rPr>
          <w:spacing w:val="-1"/>
        </w:rPr>
        <w:t>Encierra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>
          <w:spacing w:val="-1"/>
        </w:rPr>
        <w:t>circulo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que</w:t>
      </w:r>
      <w:r>
        <w:rPr>
          <w:spacing w:val="-5"/>
        </w:rPr>
        <w:t> </w:t>
      </w:r>
      <w:r>
        <w:rPr/>
        <w:t>será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byte</w:t>
      </w:r>
      <w:r>
        <w:rPr>
          <w:spacing w:val="-2"/>
        </w:rPr>
        <w:t> </w:t>
      </w:r>
      <w:r>
        <w:rPr>
          <w:spacing w:val="-1"/>
        </w:rPr>
        <w:t>crítico: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10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0 .</w:t>
      </w:r>
      <w:r>
        <w:rPr>
          <w:spacing w:val="-4"/>
        </w:rPr>
        <w:t> </w:t>
      </w:r>
      <w:r>
        <w:rPr/>
        <w:t>0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2362" w:val="left" w:leader="none"/>
          <w:tab w:pos="2466" w:val="left" w:leader="none"/>
        </w:tabs>
        <w:spacing w:line="240" w:lineRule="auto" w:before="51" w:after="0"/>
        <w:ind w:left="460" w:right="105" w:hanging="360"/>
        <w:jc w:val="both"/>
      </w:pPr>
      <w:r>
        <w:rPr>
          <w:spacing w:val="-1"/>
        </w:rPr>
        <w:t>Tomando</w:t>
      </w:r>
      <w:r>
        <w:rPr>
          <w:spacing w:val="50"/>
        </w:rPr>
        <w:t> </w:t>
      </w:r>
      <w:r>
        <w:rPr>
          <w:spacing w:val="-1"/>
        </w:rPr>
        <w:t>en</w:t>
      </w:r>
      <w:r>
        <w:rPr>
          <w:spacing w:val="50"/>
        </w:rPr>
        <w:t> </w:t>
      </w:r>
      <w:r>
        <w:rPr>
          <w:spacing w:val="-1"/>
        </w:rPr>
        <w:t>cuenta</w:t>
      </w:r>
      <w:r>
        <w:rPr>
          <w:spacing w:val="50"/>
        </w:rPr>
        <w:t> </w:t>
      </w:r>
      <w:r>
        <w:rPr>
          <w:spacing w:val="-2"/>
        </w:rPr>
        <w:t>la</w:t>
      </w:r>
      <w:r>
        <w:rPr>
          <w:spacing w:val="50"/>
        </w:rPr>
        <w:t> </w:t>
      </w:r>
      <w:r>
        <w:rPr>
          <w:spacing w:val="-1"/>
        </w:rPr>
        <w:t>pregunta</w:t>
      </w:r>
      <w:r>
        <w:rPr>
          <w:spacing w:val="48"/>
        </w:rPr>
        <w:t> </w:t>
      </w:r>
      <w:r>
        <w:rPr>
          <w:spacing w:val="-1"/>
        </w:rPr>
        <w:t>anterior,</w:t>
      </w:r>
      <w:r>
        <w:rPr>
          <w:spacing w:val="49"/>
        </w:rPr>
        <w:t> </w:t>
      </w:r>
      <w:r>
        <w:rPr>
          <w:spacing w:val="-1"/>
        </w:rPr>
        <w:t>¿Cuántos</w:t>
      </w:r>
      <w:r>
        <w:rPr>
          <w:spacing w:val="47"/>
        </w:rPr>
        <w:t> </w:t>
      </w:r>
      <w:r>
        <w:rPr/>
        <w:t>bits</w:t>
      </w:r>
      <w:r>
        <w:rPr>
          <w:spacing w:val="49"/>
        </w:rPr>
        <w:t> </w:t>
      </w:r>
      <w:r>
        <w:rPr>
          <w:spacing w:val="-1"/>
        </w:rPr>
        <w:t>se</w:t>
      </w:r>
      <w:r>
        <w:rPr>
          <w:spacing w:val="48"/>
        </w:rPr>
        <w:t> </w:t>
      </w:r>
      <w:r>
        <w:rPr>
          <w:spacing w:val="-1"/>
        </w:rPr>
        <w:t>deben</w:t>
      </w:r>
      <w:r>
        <w:rPr>
          <w:spacing w:val="50"/>
        </w:rPr>
        <w:t> </w:t>
      </w:r>
      <w:r>
        <w:rPr>
          <w:spacing w:val="-1"/>
        </w:rPr>
        <w:t>tomar</w:t>
      </w:r>
      <w:r>
        <w:rPr>
          <w:spacing w:val="50"/>
        </w:rPr>
        <w:t> </w:t>
      </w:r>
      <w:r>
        <w:rPr>
          <w:spacing w:val="-1"/>
        </w:rPr>
        <w:t>prestados</w:t>
      </w:r>
      <w:r>
        <w:rPr>
          <w:spacing w:val="50"/>
        </w:rPr>
        <w:t> </w:t>
      </w:r>
      <w:r>
        <w:rPr>
          <w:spacing w:val="-1"/>
        </w:rPr>
        <w:t>para</w:t>
      </w:r>
      <w:r>
        <w:rPr>
          <w:spacing w:val="51"/>
        </w:rPr>
        <w:t> </w:t>
      </w:r>
      <w:r>
        <w:rPr>
          <w:spacing w:val="-1"/>
        </w:rPr>
        <w:t>crear</w:t>
      </w:r>
      <w:r>
        <w:rPr>
          <w:spacing w:val="77"/>
          <w:w w:val="99"/>
        </w:rPr>
        <w:t> </w:t>
      </w:r>
      <w:r>
        <w:rPr>
          <w:spacing w:val="-1"/>
        </w:rPr>
        <w:t>subredes?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>
          <w:spacing w:val="-1"/>
        </w:rPr>
        <w:t>Con</w:t>
      </w:r>
      <w:r>
        <w:rPr/>
        <w:t> </w:t>
      </w:r>
      <w:r>
        <w:rPr>
          <w:spacing w:val="33"/>
        </w:rPr>
        <w:t> </w:t>
      </w:r>
      <w:r>
        <w:rPr/>
        <w:t>este</w:t>
      </w:r>
      <w:r>
        <w:rPr>
          <w:spacing w:val="28"/>
        </w:rPr>
        <w:t> </w:t>
      </w:r>
      <w:r>
        <w:rPr>
          <w:spacing w:val="-1"/>
        </w:rPr>
        <w:t>número</w:t>
      </w:r>
      <w:r>
        <w:rPr>
          <w:spacing w:val="31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1"/>
        </w:rPr>
        <w:t>bits</w:t>
      </w:r>
      <w:r>
        <w:rPr>
          <w:spacing w:val="30"/>
        </w:rPr>
        <w:t> </w:t>
      </w:r>
      <w:r>
        <w:rPr>
          <w:spacing w:val="-1"/>
        </w:rPr>
        <w:t>prestados,</w:t>
      </w:r>
      <w:r>
        <w:rPr>
          <w:spacing w:val="31"/>
        </w:rPr>
        <w:t> </w:t>
      </w:r>
      <w:r>
        <w:rPr>
          <w:spacing w:val="-1"/>
        </w:rPr>
        <w:t>¿Cuántas</w:t>
      </w:r>
      <w:r>
        <w:rPr>
          <w:spacing w:val="30"/>
        </w:rPr>
        <w:t> </w:t>
      </w:r>
      <w:r>
        <w:rPr>
          <w:spacing w:val="-1"/>
        </w:rPr>
        <w:t>subredes</w:t>
      </w:r>
      <w:r>
        <w:rPr>
          <w:spacing w:val="30"/>
        </w:rPr>
        <w:t> </w:t>
      </w:r>
      <w:r>
        <w:rPr>
          <w:spacing w:val="-1"/>
        </w:rPr>
        <w:t>(en</w:t>
      </w:r>
      <w:r>
        <w:rPr>
          <w:spacing w:val="31"/>
        </w:rPr>
        <w:t> </w:t>
      </w:r>
      <w:r>
        <w:rPr>
          <w:spacing w:val="-1"/>
        </w:rPr>
        <w:t>total)</w:t>
      </w:r>
      <w:r>
        <w:rPr>
          <w:spacing w:val="30"/>
        </w:rPr>
        <w:t> </w:t>
      </w:r>
      <w:r>
        <w:rPr>
          <w:spacing w:val="-1"/>
        </w:rPr>
        <w:t>se</w:t>
      </w:r>
      <w:r>
        <w:rPr>
          <w:spacing w:val="28"/>
        </w:rPr>
        <w:t> </w:t>
      </w:r>
      <w:r>
        <w:rPr>
          <w:spacing w:val="-1"/>
        </w:rPr>
        <w:t>pueden</w:t>
      </w:r>
      <w:r>
        <w:rPr>
          <w:spacing w:val="69"/>
        </w:rPr>
        <w:t> </w:t>
      </w:r>
      <w:r>
        <w:rPr>
          <w:spacing w:val="-1"/>
        </w:rPr>
        <w:t>utilizar?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9657" w:val="left" w:leader="none"/>
        </w:tabs>
        <w:spacing w:line="240" w:lineRule="auto" w:before="51" w:after="0"/>
        <w:ind w:left="460" w:right="0" w:hanging="360"/>
        <w:jc w:val="left"/>
      </w:pPr>
      <w:r>
        <w:rPr>
          <w:spacing w:val="-1"/>
        </w:rPr>
        <w:t>¿Cuál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valor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>
          <w:spacing w:val="-1"/>
        </w:rPr>
        <w:t>prefijo</w:t>
      </w:r>
      <w:r>
        <w:rPr>
          <w:spacing w:val="50"/>
        </w:rPr>
        <w:t> </w:t>
      </w:r>
      <w:r>
        <w:rPr/>
        <w:t>para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>
          <w:spacing w:val="-1"/>
        </w:rPr>
        <w:t>esquema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  <w:tab w:pos="8884" w:val="left" w:leader="none"/>
        </w:tabs>
        <w:spacing w:line="240" w:lineRule="auto" w:before="51" w:after="0"/>
        <w:ind w:left="460" w:right="0" w:hanging="360"/>
        <w:jc w:val="left"/>
      </w:pPr>
      <w:r>
        <w:rPr>
          <w:spacing w:val="-1"/>
        </w:rPr>
        <w:t>¿Cuál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4"/>
        </w:rPr>
        <w:t> </w:t>
      </w:r>
      <w:r>
        <w:rPr/>
        <w:t>de </w:t>
      </w:r>
      <w:r>
        <w:rPr>
          <w:spacing w:val="-2"/>
        </w:rPr>
        <w:t>la </w:t>
      </w:r>
      <w:r>
        <w:rPr>
          <w:spacing w:val="-1"/>
        </w:rPr>
        <w:t>máscara</w:t>
      </w:r>
      <w:r>
        <w:rPr/>
        <w:t> en</w:t>
      </w:r>
      <w:r>
        <w:rPr>
          <w:spacing w:val="-3"/>
        </w:rPr>
        <w:t> </w:t>
      </w:r>
      <w:r>
        <w:rPr>
          <w:spacing w:val="-1"/>
        </w:rPr>
        <w:t>notación</w:t>
      </w:r>
      <w:r>
        <w:rPr>
          <w:spacing w:val="-2"/>
        </w:rPr>
        <w:t> punto</w:t>
      </w:r>
      <w:r>
        <w:rPr>
          <w:spacing w:val="-1"/>
        </w:rPr>
        <w:t> </w:t>
      </w:r>
      <w:r>
        <w:rPr/>
        <w:t>decimal?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numPr>
          <w:ilvl w:val="0"/>
          <w:numId w:val="1"/>
        </w:numPr>
        <w:tabs>
          <w:tab w:pos="821" w:val="left" w:leader="none"/>
        </w:tabs>
        <w:spacing w:before="51"/>
        <w:ind w:left="820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pacing w:val="-1"/>
          <w:sz w:val="24"/>
        </w:rPr>
        <w:t>Utilizando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los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pacing w:val="-1"/>
          <w:sz w:val="24"/>
        </w:rPr>
        <w:t>siguientes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z w:val="24"/>
        </w:rPr>
        <w:t>datos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b/>
          <w:sz w:val="24"/>
        </w:rPr>
        <w:t>IP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pacing w:val="-1"/>
          <w:sz w:val="24"/>
        </w:rPr>
        <w:t>151.25.0.0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sz w:val="24"/>
        </w:rPr>
        <w:t>/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b/>
          <w:sz w:val="24"/>
        </w:rPr>
        <w:t>19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spacing w:val="-1"/>
          <w:sz w:val="24"/>
        </w:rPr>
        <w:t>responde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las</w:t>
      </w:r>
      <w:r>
        <w:rPr>
          <w:rFonts w:ascii="Calibri"/>
          <w:spacing w:val="-5"/>
          <w:sz w:val="24"/>
        </w:rPr>
        <w:t> </w:t>
      </w:r>
      <w:r>
        <w:rPr>
          <w:rFonts w:ascii="Calibri"/>
          <w:spacing w:val="-1"/>
          <w:sz w:val="24"/>
        </w:rPr>
        <w:t>preguntas:</w:t>
      </w:r>
      <w:r>
        <w:rPr>
          <w:rFonts w:ascii="Calibri"/>
          <w:sz w:val="24"/>
        </w:rPr>
      </w:r>
    </w:p>
    <w:p>
      <w:pPr>
        <w:pStyle w:val="BodyText"/>
        <w:numPr>
          <w:ilvl w:val="0"/>
          <w:numId w:val="3"/>
        </w:numPr>
        <w:tabs>
          <w:tab w:pos="461" w:val="left" w:leader="none"/>
          <w:tab w:pos="1220" w:val="left" w:leader="none"/>
          <w:tab w:pos="1858" w:val="left" w:leader="none"/>
          <w:tab w:pos="2259" w:val="left" w:leader="none"/>
          <w:tab w:pos="2971" w:val="left" w:leader="none"/>
          <w:tab w:pos="3444" w:val="left" w:leader="none"/>
          <w:tab w:pos="3839" w:val="left" w:leader="none"/>
          <w:tab w:pos="4881" w:val="left" w:leader="none"/>
          <w:tab w:pos="5348" w:val="left" w:leader="none"/>
          <w:tab w:pos="6432" w:val="left" w:leader="none"/>
          <w:tab w:pos="7240" w:val="left" w:leader="none"/>
          <w:tab w:pos="8229" w:val="left" w:leader="none"/>
          <w:tab w:pos="8895" w:val="left" w:leader="none"/>
          <w:tab w:pos="9533" w:val="left" w:leader="none"/>
          <w:tab w:pos="10651" w:val="left" w:leader="none"/>
        </w:tabs>
        <w:spacing w:line="240" w:lineRule="auto" w:before="0" w:after="0"/>
        <w:ind w:left="460" w:right="102" w:hanging="360"/>
        <w:jc w:val="left"/>
      </w:pPr>
      <w:r>
        <w:rPr>
          <w:spacing w:val="-1"/>
        </w:rPr>
        <w:t>¿Cuál</w:t>
        <w:tab/>
      </w:r>
      <w:r>
        <w:rPr>
          <w:spacing w:val="-1"/>
          <w:w w:val="95"/>
        </w:rPr>
        <w:t>será</w:t>
        <w:tab/>
      </w:r>
      <w:r>
        <w:rPr/>
        <w:t>el</w:t>
        <w:tab/>
        <w:t>valor</w:t>
        <w:tab/>
      </w:r>
      <w:r>
        <w:rPr>
          <w:w w:val="95"/>
        </w:rPr>
        <w:t>de</w:t>
        <w:tab/>
      </w:r>
      <w:r>
        <w:rPr/>
        <w:t>la</w:t>
        <w:tab/>
      </w:r>
      <w:r>
        <w:rPr>
          <w:w w:val="95"/>
        </w:rPr>
        <w:t>máscara</w:t>
        <w:tab/>
      </w:r>
      <w:r>
        <w:rPr>
          <w:spacing w:val="-1"/>
          <w:w w:val="95"/>
        </w:rPr>
        <w:t>en</w:t>
        <w:tab/>
      </w:r>
      <w:r>
        <w:rPr>
          <w:spacing w:val="-1"/>
        </w:rPr>
        <w:t>notación</w:t>
        <w:tab/>
      </w:r>
      <w:r>
        <w:rPr>
          <w:spacing w:val="-1"/>
          <w:w w:val="95"/>
        </w:rPr>
        <w:t>punto</w:t>
        <w:tab/>
        <w:t>decimal</w:t>
        <w:tab/>
      </w:r>
      <w:r>
        <w:rPr>
          <w:w w:val="95"/>
        </w:rPr>
        <w:t>para</w:t>
        <w:tab/>
      </w:r>
      <w:r>
        <w:rPr>
          <w:spacing w:val="-1"/>
          <w:w w:val="95"/>
        </w:rPr>
        <w:t>este</w:t>
        <w:tab/>
        <w:t>esquema</w:t>
        <w:tab/>
      </w:r>
      <w:r>
        <w:rPr>
          <w:spacing w:val="-1"/>
        </w:rPr>
        <w:t>de</w:t>
      </w:r>
      <w:r>
        <w:rPr>
          <w:spacing w:val="39"/>
          <w:w w:val="99"/>
        </w:rPr>
        <w:t> </w:t>
      </w:r>
      <w:r>
        <w:rPr>
          <w:spacing w:val="-1"/>
        </w:rPr>
        <w:t>direccionamiento?</w:t>
      </w:r>
      <w:r>
        <w:rPr>
          <w:u w:val="single" w:color="000000"/>
        </w:rPr>
        <w:t> </w:t>
        <w:tab/>
        <w:tab/>
        <w:tab/>
        <w:tab/>
      </w:r>
      <w:r>
        <w:rPr>
          <w:w w:val="147"/>
          <w:u w:val="single" w:color="000000"/>
        </w:rPr>
        <w:t> </w:t>
      </w:r>
      <w:r>
        <w:rPr>
          <w:u w:val="single" w:color="000000"/>
        </w:rPr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0"/>
          <w:numId w:val="3"/>
        </w:numPr>
        <w:tabs>
          <w:tab w:pos="461" w:val="left" w:leader="none"/>
        </w:tabs>
        <w:spacing w:line="240" w:lineRule="auto" w:before="51" w:after="0"/>
        <w:ind w:left="460" w:right="0" w:hanging="360"/>
        <w:jc w:val="left"/>
      </w:pPr>
      <w:r>
        <w:rPr>
          <w:spacing w:val="-1"/>
        </w:rPr>
        <w:t>Llena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siguiente tabla</w:t>
      </w:r>
      <w:r>
        <w:rPr>
          <w:spacing w:val="-3"/>
        </w:rPr>
        <w:t> </w:t>
      </w:r>
      <w:r>
        <w:rPr>
          <w:spacing w:val="-1"/>
        </w:rPr>
        <w:t>con</w:t>
      </w:r>
      <w:r>
        <w:rPr>
          <w:spacing w:val="1"/>
        </w:rPr>
        <w:t> </w:t>
      </w:r>
      <w:r>
        <w:rPr/>
        <w:t>los</w:t>
      </w:r>
      <w:r>
        <w:rPr>
          <w:spacing w:val="-4"/>
        </w:rPr>
        <w:t> </w:t>
      </w:r>
      <w:r>
        <w:rPr/>
        <w:t>valores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subredes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indican:</w:t>
      </w:r>
      <w:r>
        <w:rPr/>
      </w: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2976"/>
        <w:gridCol w:w="2830"/>
        <w:gridCol w:w="1844"/>
      </w:tblGrid>
      <w:tr>
        <w:trPr>
          <w:trHeight w:val="545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397" w:val="left" w:leader="none"/>
              </w:tabs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SubRed</w:t>
              <w:tab/>
              <w:t>Dir.</w:t>
            </w:r>
            <w:r>
              <w:rPr>
                <w:rFonts w:ascii="Times New Roman"/>
                <w:b/>
                <w:sz w:val="24"/>
              </w:rPr>
              <w:t> IP </w:t>
            </w:r>
            <w:r>
              <w:rPr>
                <w:rFonts w:ascii="Times New Roman"/>
                <w:b/>
                <w:spacing w:val="-1"/>
                <w:sz w:val="24"/>
              </w:rPr>
              <w:t>Inicial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Primera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Válida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2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Última</w:t>
            </w:r>
            <w:r>
              <w:rPr>
                <w:rFonts w:ascii="Calibri" w:hAnsi="Calibri"/>
                <w:b/>
                <w:spacing w:val="-10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sz w:val="24"/>
              </w:rPr>
              <w:t>Dirección</w:t>
            </w:r>
            <w:r>
              <w:rPr>
                <w:rFonts w:ascii="Calibri" w:hAnsi="Calibri"/>
                <w:b/>
                <w:spacing w:val="-9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sz w:val="24"/>
              </w:rPr>
              <w:t>Válida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21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Dir.</w:t>
            </w:r>
            <w:r>
              <w:rPr>
                <w:rFonts w:ascii="Calibri"/>
                <w:b/>
                <w:spacing w:val="-1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Broadcast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614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3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4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4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3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type w:val="continuous"/>
      <w:pgSz w:w="12240" w:h="15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1"/>
      <w:ind w:left="460" w:hanging="360"/>
    </w:pPr>
    <w:rPr>
      <w:rFonts w:ascii="Calibri" w:hAnsi="Calibri" w:eastAsia="Calibri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dcterms:created xsi:type="dcterms:W3CDTF">2021-01-10T19:53:25Z</dcterms:created>
  <dcterms:modified xsi:type="dcterms:W3CDTF">2021-01-10T19:53:25Z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LastSaved">
    <vt:filetime>2021-01-11T00:00:00Z</vt:filetime>
  </property>
</Properties>
</file>