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77777777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8C4E003" w14:textId="0D337EE3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03D28E96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255.255.10000000.0</w:t>
            </w:r>
          </w:p>
          <w:p w14:paraId="3FB4CC83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255.255.128.0</w:t>
            </w: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C60FC63" w14:textId="4F654599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FBF0CBF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255.255.255.111</w:t>
            </w:r>
          </w:p>
          <w:p w14:paraId="5F58F0B9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17D99D" w14:textId="13C73C97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3B0460E2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255.255.111</w:t>
            </w:r>
          </w:p>
          <w:p w14:paraId="320599E4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255.255.224.0</w:t>
            </w: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FD310C" w14:textId="578C261A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194F7DAF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</w:t>
            </w:r>
          </w:p>
          <w:p w14:paraId="19954F29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731645E" w14:textId="7C9BEFCF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CE42D81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255.255.255.0</w:t>
            </w: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34E6CC15" w:rsidR="00406DF1" w:rsidRPr="001E1F5E" w:rsidRDefault="00BE62F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C3B0C55" w14:textId="470D97F2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4054EAB3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255.255.254.0</w:t>
            </w:r>
          </w:p>
        </w:tc>
      </w:tr>
    </w:tbl>
    <w:p w14:paraId="2792B50B" w14:textId="77777777" w:rsidR="001E1F5E" w:rsidRDefault="001E1F5E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77777777" w:rsidR="00016A28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</w:t>
      </w:r>
      <w:r w:rsidR="001F1419" w:rsidRPr="00414C41">
        <w:rPr>
          <w:rFonts w:ascii="Arial" w:hAnsi="Arial" w:cs="Arial"/>
        </w:rPr>
        <w:t>B</w:t>
      </w:r>
      <w:r w:rsidRPr="00414C41">
        <w:rPr>
          <w:rFonts w:ascii="Arial" w:hAnsi="Arial" w:cs="Arial"/>
        </w:rPr>
        <w:t>______</w:t>
      </w:r>
    </w:p>
    <w:p w14:paraId="3C91D25C" w14:textId="65BDF5E3" w:rsidR="00406DF1" w:rsidRPr="00414C41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</w:t>
      </w:r>
      <w:r w:rsidR="001F1419" w:rsidRPr="00414C41">
        <w:rPr>
          <w:rFonts w:ascii="Arial" w:hAnsi="Arial" w:cs="Arial"/>
        </w:rPr>
        <w:t>Pública</w:t>
      </w:r>
      <w:r w:rsidRPr="00414C41">
        <w:rPr>
          <w:rFonts w:ascii="Arial" w:hAnsi="Arial" w:cs="Arial"/>
        </w:rPr>
        <w:t>_____________</w:t>
      </w:r>
    </w:p>
    <w:p w14:paraId="413FEBB0" w14:textId="5BE3ED55" w:rsidR="00406DF1" w:rsidRPr="00414C41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F76598">
        <w:rPr>
          <w:rFonts w:ascii="Arial" w:hAnsi="Arial" w:cs="Arial"/>
        </w:rPr>
        <w:t>________</w:t>
      </w:r>
      <w:r w:rsidR="001F1419" w:rsidRPr="00414C41">
        <w:rPr>
          <w:rFonts w:ascii="Arial" w:hAnsi="Arial" w:cs="Arial"/>
        </w:rPr>
        <w:t xml:space="preserve">178.10.0.0 / </w:t>
      </w:r>
      <w:r w:rsidR="001F1419" w:rsidRPr="00414C41">
        <w:rPr>
          <w:rFonts w:ascii="Arial" w:hAnsi="Arial" w:cs="Arial"/>
          <w:b/>
          <w:bCs/>
          <w:u w:val="single"/>
        </w:rPr>
        <w:t>23</w:t>
      </w:r>
      <w:r w:rsidR="001F1419" w:rsidRPr="00414C41">
        <w:rPr>
          <w:rFonts w:ascii="Arial" w:hAnsi="Arial" w:cs="Arial"/>
        </w:rPr>
        <w:t xml:space="preserve">      </w:t>
      </w:r>
      <w:r w:rsidR="001F1419" w:rsidRPr="00414C41">
        <w:rPr>
          <w:rFonts w:ascii="Arial" w:hAnsi="Arial" w:cs="Arial"/>
          <w:b/>
          <w:bCs/>
        </w:rPr>
        <w:t>255.255.</w:t>
      </w:r>
      <w:r w:rsidR="001F1419" w:rsidRPr="00414C41">
        <w:rPr>
          <w:rFonts w:ascii="Arial" w:hAnsi="Arial" w:cs="Arial"/>
        </w:rPr>
        <w:t>11111110.00000000   255.255.254.0</w:t>
      </w:r>
    </w:p>
    <w:p w14:paraId="4C41A331" w14:textId="23B1DBBB" w:rsidR="001F1419" w:rsidRPr="00414C41" w:rsidRDefault="001F1419" w:rsidP="00016A28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¿Cuál es el valor de la máscara en notación punto decimal para este esquema de direccionamiento? _</w:t>
      </w:r>
      <w:r w:rsidR="00F76598">
        <w:rPr>
          <w:rFonts w:ascii="Arial" w:hAnsi="Arial" w:cs="Arial"/>
        </w:rPr>
        <w:t>_____________________</w:t>
      </w:r>
      <w:r w:rsidRPr="00414C41">
        <w:rPr>
          <w:rFonts w:ascii="Arial" w:hAnsi="Arial" w:cs="Arial"/>
        </w:rPr>
        <w:t>255.255.254.0</w:t>
      </w:r>
    </w:p>
    <w:p w14:paraId="0D1E69FE" w14:textId="77777777" w:rsidR="001F1419" w:rsidRPr="00414C41" w:rsidRDefault="001F1419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Para este esquema de subredes ¿Cuántas subredes se han creado en total? ___</w:t>
      </w:r>
      <w:r w:rsidRPr="00414C41">
        <w:rPr>
          <w:rFonts w:ascii="Arial" w:hAnsi="Arial" w:cs="Arial"/>
          <w:b/>
          <w:bCs/>
        </w:rPr>
        <w:t>2 a la 7 = 128</w:t>
      </w:r>
      <w:r w:rsidRPr="00414C41">
        <w:rPr>
          <w:rFonts w:ascii="Arial" w:hAnsi="Arial" w:cs="Arial"/>
        </w:rPr>
        <w:t>_______</w:t>
      </w:r>
    </w:p>
    <w:p w14:paraId="4F68F97F" w14:textId="77777777" w:rsidR="00414C41" w:rsidRPr="00414C41" w:rsidRDefault="00414C41" w:rsidP="00414C41">
      <w:pPr>
        <w:pStyle w:val="Textoindependiente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35"/>
        <w:gridCol w:w="850"/>
        <w:gridCol w:w="2046"/>
        <w:gridCol w:w="1418"/>
        <w:gridCol w:w="1984"/>
        <w:gridCol w:w="1843"/>
      </w:tblGrid>
      <w:tr w:rsidR="00016A28" w14:paraId="06FB01AA" w14:textId="77777777" w:rsidTr="00016A28">
        <w:trPr>
          <w:trHeight w:hRule="exact" w:val="1114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016A28">
        <w:trPr>
          <w:trHeight w:hRule="exact" w:val="1391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7B8F7A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  <w:p w14:paraId="2D3C286B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  <w:p w14:paraId="77E75654" w14:textId="6387CDAB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00000111</w:t>
            </w:r>
          </w:p>
          <w:p w14:paraId="00E7BCF8" w14:textId="6BE9F2BC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11111000</w:t>
            </w:r>
          </w:p>
          <w:p w14:paraId="740309BE" w14:textId="0DF7FAA9" w:rsidR="00016A28" w:rsidRPr="00414C41" w:rsidRDefault="00016A28" w:rsidP="00016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23A206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255.255.11111000.0</w:t>
            </w:r>
          </w:p>
          <w:p w14:paraId="15B20F2E" w14:textId="370B686B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4BDB7" w14:textId="11D4399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  <w:p w14:paraId="0FFEE1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7A5DF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126.56.7.255</w:t>
            </w:r>
          </w:p>
          <w:p w14:paraId="4C13200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</w:tr>
      <w:tr w:rsidR="00016A28" w14:paraId="161EDB6E" w14:textId="77777777" w:rsidTr="00016A28">
        <w:trPr>
          <w:trHeight w:hRule="exact" w:val="1988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08DD" w14:textId="77777777" w:rsidR="00016A28" w:rsidRPr="00414C41" w:rsidRDefault="00016A28" w:rsidP="00016A28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A0FFE53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729C692D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  <w:p w14:paraId="757BD7EF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1100 0000</w:t>
            </w:r>
          </w:p>
          <w:p w14:paraId="2B17DDF1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10111111</w:t>
            </w:r>
          </w:p>
          <w:p w14:paraId="4DAA329A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10000000</w:t>
            </w:r>
          </w:p>
          <w:p w14:paraId="156425CD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3E0AD382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B1991A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255.255.255.1100 0000</w:t>
            </w:r>
          </w:p>
          <w:p w14:paraId="0860E516" w14:textId="774B582D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205071" w14:textId="6AFD0976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69BAEAC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CE7597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210.50.51.191</w:t>
            </w:r>
          </w:p>
          <w:p w14:paraId="058207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4940A933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lastRenderedPageBreak/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675A8C93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________________</w:t>
      </w:r>
      <w:r w:rsidRPr="00C1657A">
        <w:rPr>
          <w:rFonts w:ascii="Arial" w:hAnsi="Arial" w:cs="Arial"/>
        </w:rPr>
        <w:t>255.255.111     255.255.224.0_________</w:t>
      </w:r>
    </w:p>
    <w:p w14:paraId="5010DD3B" w14:textId="1D93E397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  <w:r w:rsidR="001F1419" w:rsidRPr="00C1657A">
        <w:rPr>
          <w:rFonts w:ascii="Arial" w:hAnsi="Arial" w:cs="Arial"/>
        </w:rPr>
        <w:t>Remarca el byte crítico: 132.254.</w:t>
      </w:r>
      <w:r w:rsidR="001F1419" w:rsidRPr="00C1657A">
        <w:rPr>
          <w:rFonts w:ascii="Arial" w:hAnsi="Arial" w:cs="Arial"/>
          <w:highlight w:val="yellow"/>
        </w:rPr>
        <w:t>0</w:t>
      </w:r>
      <w:r w:rsidR="001F1419" w:rsidRPr="00C1657A">
        <w:rPr>
          <w:rFonts w:ascii="Arial" w:hAnsi="Arial" w:cs="Arial"/>
        </w:rPr>
        <w:t>.0</w:t>
      </w:r>
    </w:p>
    <w:p w14:paraId="3203F926" w14:textId="30672018" w:rsidR="00F377DE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el desplazamiento en el byte crítico? _____________</w:t>
      </w:r>
      <w:r w:rsidR="00F377DE" w:rsidRPr="00C1657A">
        <w:rPr>
          <w:rFonts w:ascii="Arial" w:hAnsi="Arial" w:cs="Arial"/>
        </w:rPr>
        <w:t>Calcula el desplazamiento</w:t>
      </w:r>
      <w:r w:rsidR="00C1657A">
        <w:rPr>
          <w:rFonts w:ascii="Arial" w:hAnsi="Arial" w:cs="Arial"/>
        </w:rPr>
        <w:t>: ___________</w:t>
      </w:r>
      <w:r w:rsidR="00F377DE" w:rsidRPr="00C1657A">
        <w:rPr>
          <w:rFonts w:ascii="Arial" w:hAnsi="Arial" w:cs="Arial"/>
        </w:rPr>
        <w:t xml:space="preserve">. Resta a 256 la máscara del byte crítico: 256 – 224 = </w:t>
      </w:r>
      <w:r w:rsidR="00F377DE" w:rsidRPr="00C1657A">
        <w:rPr>
          <w:rFonts w:ascii="Arial" w:hAnsi="Arial" w:cs="Arial"/>
          <w:b/>
          <w:bCs/>
        </w:rPr>
        <w:t>32</w:t>
      </w:r>
    </w:p>
    <w:p w14:paraId="2CD3877A" w14:textId="250555DC" w:rsidR="001F1419" w:rsidRPr="00C1657A" w:rsidRDefault="00F377DE" w:rsidP="00C1657A">
      <w:p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410"/>
      </w:tblGrid>
      <w:tr w:rsidR="001F1419" w:rsidRPr="00C1657A" w14:paraId="4C9AC37B" w14:textId="77777777" w:rsidTr="00F76598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C1657A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35A41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132.254.31.255</w:t>
            </w:r>
          </w:p>
        </w:tc>
      </w:tr>
      <w:tr w:rsidR="00B45619" w:rsidRPr="00C1657A" w14:paraId="0D21BC93" w14:textId="77777777" w:rsidTr="00C1657A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641F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132.254.63.255</w:t>
            </w:r>
          </w:p>
        </w:tc>
      </w:tr>
      <w:tr w:rsidR="00B45619" w:rsidRPr="00C1657A" w14:paraId="3EB77AE7" w14:textId="77777777" w:rsidTr="00C1657A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3711E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132.254.95.255</w:t>
            </w:r>
          </w:p>
        </w:tc>
      </w:tr>
      <w:tr w:rsidR="00B45619" w:rsidRPr="00C1657A" w14:paraId="77FCD892" w14:textId="77777777" w:rsidTr="00C1657A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F3E74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132.254.127.255</w:t>
            </w:r>
          </w:p>
        </w:tc>
      </w:tr>
      <w:tr w:rsidR="00B45619" w:rsidRPr="00C1657A" w14:paraId="37C326B2" w14:textId="77777777" w:rsidTr="00C1657A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C6414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132.254.159.255</w:t>
            </w:r>
          </w:p>
        </w:tc>
      </w:tr>
      <w:tr w:rsidR="00B45619" w:rsidRPr="00C1657A" w14:paraId="79BB1AEE" w14:textId="77777777" w:rsidTr="00C1657A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F6A8E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132.254.191.255</w:t>
            </w:r>
          </w:p>
        </w:tc>
      </w:tr>
      <w:tr w:rsidR="00B45619" w:rsidRPr="00C1657A" w14:paraId="4A235950" w14:textId="77777777" w:rsidTr="00C1657A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46471F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132.254.223.255</w:t>
            </w:r>
          </w:p>
        </w:tc>
      </w:tr>
      <w:tr w:rsidR="00B45619" w:rsidRPr="00C1657A" w14:paraId="6670C423" w14:textId="77777777" w:rsidTr="00C1657A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35B51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132.254.255.255</w:t>
            </w: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8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D1364" w14:textId="77777777" w:rsidR="009C7D51" w:rsidRDefault="009C7D51">
      <w:r>
        <w:separator/>
      </w:r>
    </w:p>
  </w:endnote>
  <w:endnote w:type="continuationSeparator" w:id="0">
    <w:p w14:paraId="5575647A" w14:textId="77777777" w:rsidR="009C7D51" w:rsidRDefault="009C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1B2A0" w14:textId="77777777" w:rsidR="009C7D51" w:rsidRDefault="009C7D51">
      <w:r>
        <w:separator/>
      </w:r>
    </w:p>
  </w:footnote>
  <w:footnote w:type="continuationSeparator" w:id="0">
    <w:p w14:paraId="1BFF959D" w14:textId="77777777" w:rsidR="009C7D51" w:rsidRDefault="009C7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0"/>
  </w:num>
  <w:num w:numId="5">
    <w:abstractNumId w:val="17"/>
  </w:num>
  <w:num w:numId="6">
    <w:abstractNumId w:val="16"/>
  </w:num>
  <w:num w:numId="7">
    <w:abstractNumId w:val="2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E55A6"/>
    <w:rsid w:val="00913C0E"/>
    <w:rsid w:val="00933B9D"/>
    <w:rsid w:val="009C7D51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45C05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5</cp:revision>
  <cp:lastPrinted>2016-09-14T23:35:00Z</cp:lastPrinted>
  <dcterms:created xsi:type="dcterms:W3CDTF">2021-01-13T16:27:00Z</dcterms:created>
  <dcterms:modified xsi:type="dcterms:W3CDTF">2021-02-15T16:24:00Z</dcterms:modified>
</cp:coreProperties>
</file>