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71430310" w14:textId="0EF5C359" w:rsidR="006448BE" w:rsidRDefault="00667754">
      <w:pPr>
        <w:spacing w:before="58" w:line="314" w:lineRule="auto"/>
        <w:ind w:left="1080" w:right="2178"/>
        <w:rPr>
          <w:rFonts w:ascii="Arial" w:eastAsia="Arial" w:hAnsi="Arial" w:cs="Arial"/>
          <w:b/>
          <w:bCs/>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r>
        <w:rPr>
          <w:rFonts w:ascii="Arial" w:eastAsia="Arial" w:hAnsi="Arial" w:cs="Arial"/>
          <w:b/>
          <w:bCs/>
          <w:sz w:val="32"/>
          <w:szCs w:val="32"/>
        </w:rPr>
        <w:t>Topology</w:t>
      </w:r>
    </w:p>
    <w:p w14:paraId="05D68C30" w14:textId="0553DB44" w:rsidR="00843C9A" w:rsidRDefault="00843C9A">
      <w:pPr>
        <w:spacing w:before="58" w:line="314" w:lineRule="auto"/>
        <w:ind w:left="1080" w:right="2178"/>
        <w:rPr>
          <w:rFonts w:ascii="Arial" w:eastAsia="Arial" w:hAnsi="Arial" w:cs="Arial"/>
          <w:sz w:val="32"/>
          <w:szCs w:val="32"/>
        </w:rPr>
      </w:pPr>
      <w:r>
        <w:rPr>
          <w:noProof/>
        </w:rPr>
        <w:pict w14:anchorId="49124B81">
          <v:shapetype id="_x0000_t202" coordsize="21600,21600" o:spt="202" path="m,l,21600r21600,l21600,xe">
            <v:stroke joinstyle="miter"/>
            <v:path gradientshapeok="t" o:connecttype="rect"/>
          </v:shapetype>
          <v:shape id="_x0000_s1205" type="#_x0000_t202" style="position:absolute;left:0;text-align:left;margin-left:246.45pt;margin-top:2.05pt;width:112.8pt;height:34.8pt;z-index:5033008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6A9B625" w14:textId="033B81F8" w:rsidR="00667754" w:rsidRPr="00843C9A" w:rsidRDefault="00667754" w:rsidP="00843C9A">
                  <w:pPr>
                    <w:jc w:val="center"/>
                    <w:rPr>
                      <w:rFonts w:ascii="Arial" w:hAnsi="Arial" w:cs="Arial"/>
                      <w:b/>
                      <w:bCs/>
                      <w:sz w:val="24"/>
                      <w:szCs w:val="24"/>
                      <w:lang w:val="es-ES"/>
                    </w:rPr>
                  </w:pPr>
                  <w:r>
                    <w:rPr>
                      <w:rFonts w:ascii="Arial" w:hAnsi="Arial" w:cs="Arial"/>
                      <w:b/>
                      <w:bCs/>
                      <w:sz w:val="24"/>
                      <w:szCs w:val="24"/>
                      <w:lang w:val="es-ES"/>
                    </w:rPr>
                    <w:t>209.165.200.224</w:t>
                  </w:r>
                </w:p>
              </w:txbxContent>
            </v:textbox>
          </v:shape>
        </w:pict>
      </w:r>
      <w:r>
        <w:rPr>
          <w:rFonts w:ascii="Arial" w:eastAsia="Arial" w:hAnsi="Arial" w:cs="Arial"/>
          <w:noProof/>
          <w:sz w:val="20"/>
          <w:szCs w:val="20"/>
        </w:rPr>
        <w:pict w14:anchorId="093A2CF3">
          <v:oval id="_x0000_s1203" style="position:absolute;left:0;text-align:left;margin-left:242.1pt;margin-top:25pt;width:113.25pt;height:50.25pt;z-index:503297792" filled="f"/>
        </w:pict>
      </w:r>
    </w:p>
    <w:p w14:paraId="32D9633E" w14:textId="77777777" w:rsidR="006448BE" w:rsidRDefault="006448BE">
      <w:pPr>
        <w:spacing w:before="6"/>
        <w:rPr>
          <w:rFonts w:ascii="Arial" w:eastAsia="Arial" w:hAnsi="Arial" w:cs="Arial"/>
          <w:b/>
          <w:bCs/>
          <w:sz w:val="16"/>
          <w:szCs w:val="16"/>
        </w:rPr>
      </w:pPr>
    </w:p>
    <w:p w14:paraId="58C100B0" w14:textId="41EBE503" w:rsidR="006448BE" w:rsidRDefault="00843C9A">
      <w:pPr>
        <w:spacing w:line="200" w:lineRule="atLeast"/>
        <w:ind w:left="1800"/>
        <w:rPr>
          <w:rFonts w:ascii="Arial" w:eastAsia="Arial" w:hAnsi="Arial" w:cs="Arial"/>
          <w:sz w:val="20"/>
          <w:szCs w:val="20"/>
        </w:rPr>
      </w:pPr>
      <w:r>
        <w:rPr>
          <w:rFonts w:ascii="Arial" w:eastAsia="Arial" w:hAnsi="Arial" w:cs="Arial"/>
          <w:noProof/>
          <w:sz w:val="20"/>
          <w:szCs w:val="20"/>
        </w:rPr>
        <w:pict w14:anchorId="49124B81">
          <v:shape id="_x0000_s1206" type="#_x0000_t202" style="position:absolute;left:0;text-align:left;margin-left:25.2pt;margin-top:109.1pt;width:101.1pt;height:21pt;z-index:5033018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5BD4D74" w14:textId="77777777" w:rsidR="00667754" w:rsidRPr="00843C9A" w:rsidRDefault="00667754" w:rsidP="00843C9A">
                  <w:pPr>
                    <w:jc w:val="center"/>
                    <w:rPr>
                      <w:rFonts w:ascii="Arial" w:hAnsi="Arial" w:cs="Arial"/>
                      <w:b/>
                      <w:bCs/>
                      <w:sz w:val="24"/>
                      <w:szCs w:val="24"/>
                    </w:rPr>
                  </w:pPr>
                  <w:r w:rsidRPr="00843C9A">
                    <w:rPr>
                      <w:rFonts w:ascii="Arial" w:hAnsi="Arial" w:cs="Arial"/>
                      <w:b/>
                      <w:bCs/>
                      <w:sz w:val="24"/>
                      <w:szCs w:val="24"/>
                    </w:rPr>
                    <w:t>192.168.20.0</w:t>
                  </w:r>
                </w:p>
              </w:txbxContent>
            </v:textbox>
          </v:shape>
        </w:pict>
      </w:r>
      <w:r>
        <w:rPr>
          <w:noProof/>
        </w:rPr>
        <w:pict w14:anchorId="49124B81">
          <v:shape id="Cuadro de texto 2" o:spid="_x0000_s1204" type="#_x0000_t202" style="position:absolute;left:0;text-align:left;margin-left:469.95pt;margin-top:112.1pt;width:101.1pt;height:21pt;z-index:5032998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11823CE" w14:textId="4EB3E9F2" w:rsidR="00667754" w:rsidRPr="00843C9A" w:rsidRDefault="00667754" w:rsidP="00843C9A">
                  <w:pPr>
                    <w:jc w:val="center"/>
                    <w:rPr>
                      <w:rFonts w:ascii="Arial" w:hAnsi="Arial" w:cs="Arial"/>
                      <w:b/>
                      <w:bCs/>
                      <w:sz w:val="24"/>
                      <w:szCs w:val="24"/>
                    </w:rPr>
                  </w:pPr>
                  <w:r w:rsidRPr="00843C9A">
                    <w:rPr>
                      <w:rFonts w:ascii="Arial" w:hAnsi="Arial" w:cs="Arial"/>
                      <w:b/>
                      <w:bCs/>
                      <w:sz w:val="24"/>
                      <w:szCs w:val="24"/>
                    </w:rPr>
                    <w:t>192.168.</w:t>
                  </w:r>
                  <w:r>
                    <w:rPr>
                      <w:rFonts w:ascii="Arial" w:hAnsi="Arial" w:cs="Arial"/>
                      <w:b/>
                      <w:bCs/>
                      <w:sz w:val="24"/>
                      <w:szCs w:val="24"/>
                    </w:rPr>
                    <w:t>4</w:t>
                  </w:r>
                  <w:r w:rsidRPr="00843C9A">
                    <w:rPr>
                      <w:rFonts w:ascii="Arial" w:hAnsi="Arial" w:cs="Arial"/>
                      <w:b/>
                      <w:bCs/>
                      <w:sz w:val="24"/>
                      <w:szCs w:val="24"/>
                    </w:rPr>
                    <w:t>0.0</w:t>
                  </w:r>
                </w:p>
              </w:txbxContent>
            </v:textbox>
          </v:shape>
        </w:pict>
      </w:r>
      <w:r>
        <w:rPr>
          <w:rFonts w:ascii="Arial" w:eastAsia="Arial" w:hAnsi="Arial" w:cs="Arial"/>
          <w:noProof/>
          <w:sz w:val="20"/>
          <w:szCs w:val="20"/>
        </w:rPr>
        <w:pict w14:anchorId="093A2CF3">
          <v:oval id="_x0000_s1202" style="position:absolute;left:0;text-align:left;margin-left:47.1pt;margin-top:130.25pt;width:113.25pt;height:50.25pt;z-index:503296768" filled="f"/>
        </w:pict>
      </w:r>
      <w:r>
        <w:rPr>
          <w:rFonts w:ascii="Arial" w:eastAsia="Arial" w:hAnsi="Arial" w:cs="Arial"/>
          <w:noProof/>
          <w:sz w:val="20"/>
          <w:szCs w:val="20"/>
        </w:rPr>
        <w:pict w14:anchorId="093A2CF3">
          <v:oval id="_x0000_s1201" style="position:absolute;left:0;text-align:left;margin-left:432.6pt;margin-top:131pt;width:113.25pt;height:50.25pt;z-index:503295744;mso-position-horizontal:absolute;mso-position-vertical:absolute" filled="f"/>
        </w:pict>
      </w:r>
      <w:r w:rsidR="00667754">
        <w:rPr>
          <w:rFonts w:ascii="Arial" w:eastAsia="Arial" w:hAnsi="Arial" w:cs="Arial"/>
          <w:noProof/>
          <w:sz w:val="20"/>
          <w:szCs w:val="20"/>
        </w:rPr>
        <w:drawing>
          <wp:inline distT="0" distB="0" distL="0" distR="0" wp14:anchorId="00B5B4B0" wp14:editId="55E16B80">
            <wp:extent cx="5423757" cy="481860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23757" cy="4818602"/>
                    </a:xfrm>
                    <a:prstGeom prst="rect">
                      <a:avLst/>
                    </a:prstGeom>
                  </pic:spPr>
                </pic:pic>
              </a:graphicData>
            </a:graphic>
          </wp:inline>
        </w:drawing>
      </w: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843C9A">
        <w:trPr>
          <w:trHeight w:hRule="exact" w:val="538"/>
        </w:trPr>
        <w:tc>
          <w:tcPr>
            <w:tcW w:w="1171" w:type="dxa"/>
            <w:shd w:val="clear" w:color="auto" w:fill="FFFF00"/>
          </w:tcPr>
          <w:p w14:paraId="4E84D52C" w14:textId="77777777" w:rsidR="006448BE" w:rsidRDefault="00667754">
            <w:pPr>
              <w:pStyle w:val="TableParagraph"/>
              <w:spacing w:before="106"/>
              <w:ind w:left="258"/>
              <w:rPr>
                <w:rFonts w:ascii="Arial" w:eastAsia="Arial" w:hAnsi="Arial" w:cs="Arial"/>
                <w:sz w:val="20"/>
                <w:szCs w:val="20"/>
              </w:rPr>
            </w:pPr>
            <w:r>
              <w:rPr>
                <w:rFonts w:ascii="Arial"/>
                <w:b/>
                <w:sz w:val="20"/>
              </w:rPr>
              <w:t>Device</w:t>
            </w:r>
          </w:p>
        </w:tc>
        <w:tc>
          <w:tcPr>
            <w:tcW w:w="1529" w:type="dxa"/>
            <w:shd w:val="clear" w:color="auto" w:fill="FFFF00"/>
          </w:tcPr>
          <w:p w14:paraId="58F2C76F" w14:textId="77777777" w:rsidR="006448BE" w:rsidRDefault="00667754">
            <w:pPr>
              <w:pStyle w:val="TableParagraph"/>
              <w:spacing w:before="106"/>
              <w:ind w:left="345"/>
              <w:rPr>
                <w:rFonts w:ascii="Arial" w:eastAsia="Arial" w:hAnsi="Arial" w:cs="Arial"/>
                <w:sz w:val="20"/>
                <w:szCs w:val="20"/>
              </w:rPr>
            </w:pPr>
            <w:r>
              <w:rPr>
                <w:rFonts w:ascii="Arial"/>
                <w:b/>
                <w:spacing w:val="-1"/>
                <w:sz w:val="20"/>
              </w:rPr>
              <w:t>Interface</w:t>
            </w:r>
          </w:p>
        </w:tc>
        <w:tc>
          <w:tcPr>
            <w:tcW w:w="1800" w:type="dxa"/>
            <w:shd w:val="clear" w:color="auto" w:fill="FFFF00"/>
          </w:tcPr>
          <w:p w14:paraId="74D9CDFB" w14:textId="77777777" w:rsidR="006448BE" w:rsidRDefault="00667754">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92" w:type="dxa"/>
            <w:shd w:val="clear" w:color="auto" w:fill="FFFF00"/>
          </w:tcPr>
          <w:p w14:paraId="62BFFC29" w14:textId="77777777" w:rsidR="006448BE" w:rsidRDefault="00667754">
            <w:pPr>
              <w:pStyle w:val="TableParagraph"/>
              <w:spacing w:before="106"/>
              <w:ind w:left="325"/>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FFFF00"/>
          </w:tcPr>
          <w:p w14:paraId="7A3992F9" w14:textId="77777777" w:rsidR="006448BE" w:rsidRDefault="00667754">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6448BE" w14:paraId="5D34E05E" w14:textId="77777777" w:rsidTr="00843C9A">
        <w:trPr>
          <w:trHeight w:hRule="exact" w:val="382"/>
        </w:trPr>
        <w:tc>
          <w:tcPr>
            <w:tcW w:w="1171" w:type="dxa"/>
            <w:shd w:val="clear" w:color="auto" w:fill="0E233D"/>
          </w:tcPr>
          <w:p w14:paraId="58F4C674"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R1</w:t>
            </w:r>
          </w:p>
        </w:tc>
        <w:tc>
          <w:tcPr>
            <w:tcW w:w="1529" w:type="dxa"/>
            <w:shd w:val="clear" w:color="auto" w:fill="0E233D"/>
          </w:tcPr>
          <w:p w14:paraId="416E4794"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G0/1</w:t>
            </w:r>
          </w:p>
        </w:tc>
        <w:tc>
          <w:tcPr>
            <w:tcW w:w="1800" w:type="dxa"/>
            <w:shd w:val="clear" w:color="auto" w:fill="0E233D"/>
          </w:tcPr>
          <w:p w14:paraId="3EBCC0C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c>
          <w:tcPr>
            <w:tcW w:w="1892" w:type="dxa"/>
            <w:shd w:val="clear" w:color="auto" w:fill="0E233D"/>
          </w:tcPr>
          <w:p w14:paraId="6A3C34C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22C0E59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1AEE1937" w14:textId="77777777" w:rsidTr="00843C9A">
        <w:trPr>
          <w:trHeight w:hRule="exact" w:val="384"/>
        </w:trPr>
        <w:tc>
          <w:tcPr>
            <w:tcW w:w="1171" w:type="dxa"/>
            <w:shd w:val="clear" w:color="auto" w:fill="0E233D"/>
          </w:tcPr>
          <w:p w14:paraId="5090626B" w14:textId="77777777" w:rsidR="006448BE" w:rsidRDefault="006448BE"/>
        </w:tc>
        <w:tc>
          <w:tcPr>
            <w:tcW w:w="1529" w:type="dxa"/>
            <w:shd w:val="clear" w:color="auto" w:fill="0E233D"/>
          </w:tcPr>
          <w:p w14:paraId="4E1C8EC4" w14:textId="77777777" w:rsidR="006448BE" w:rsidRDefault="00667754">
            <w:pPr>
              <w:pStyle w:val="TableParagraph"/>
              <w:spacing w:before="64"/>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389DE49F"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192.168.20.1</w:t>
            </w:r>
          </w:p>
        </w:tc>
        <w:tc>
          <w:tcPr>
            <w:tcW w:w="1892" w:type="dxa"/>
            <w:shd w:val="clear" w:color="auto" w:fill="0E233D"/>
          </w:tcPr>
          <w:p w14:paraId="1C58856D"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0B035C06"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N/A</w:t>
            </w:r>
          </w:p>
        </w:tc>
      </w:tr>
      <w:tr w:rsidR="006448BE" w14:paraId="7E19FE09" w14:textId="77777777" w:rsidTr="00843C9A">
        <w:trPr>
          <w:trHeight w:hRule="exact" w:val="384"/>
        </w:trPr>
        <w:tc>
          <w:tcPr>
            <w:tcW w:w="1171" w:type="dxa"/>
            <w:shd w:val="clear" w:color="auto" w:fill="0E233D"/>
          </w:tcPr>
          <w:p w14:paraId="3B4A0DF3" w14:textId="77777777" w:rsidR="006448BE" w:rsidRDefault="006448BE"/>
        </w:tc>
        <w:tc>
          <w:tcPr>
            <w:tcW w:w="1529" w:type="dxa"/>
            <w:shd w:val="clear" w:color="auto" w:fill="0E233D"/>
          </w:tcPr>
          <w:p w14:paraId="2305FB3F"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S0/1/0</w:t>
            </w:r>
            <w:r>
              <w:rPr>
                <w:rFonts w:ascii="Arial"/>
                <w:color w:val="FFFFFF"/>
                <w:spacing w:val="-13"/>
                <w:sz w:val="20"/>
              </w:rPr>
              <w:t xml:space="preserve"> </w:t>
            </w:r>
            <w:r>
              <w:rPr>
                <w:rFonts w:ascii="Arial"/>
                <w:color w:val="FFFFFF"/>
                <w:sz w:val="20"/>
              </w:rPr>
              <w:t>(DCE)</w:t>
            </w:r>
          </w:p>
        </w:tc>
        <w:tc>
          <w:tcPr>
            <w:tcW w:w="1800" w:type="dxa"/>
            <w:shd w:val="clear" w:color="auto" w:fill="0E233D"/>
          </w:tcPr>
          <w:p w14:paraId="37845CCE"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10.1.1.1</w:t>
            </w:r>
          </w:p>
        </w:tc>
        <w:tc>
          <w:tcPr>
            <w:tcW w:w="1892" w:type="dxa"/>
            <w:shd w:val="clear" w:color="auto" w:fill="0E233D"/>
          </w:tcPr>
          <w:p w14:paraId="6BE9182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6850C81D"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597E53E1" w14:textId="77777777" w:rsidTr="00843C9A">
        <w:trPr>
          <w:trHeight w:hRule="exact" w:val="382"/>
        </w:trPr>
        <w:tc>
          <w:tcPr>
            <w:tcW w:w="1171" w:type="dxa"/>
            <w:shd w:val="clear" w:color="auto" w:fill="0E233D"/>
          </w:tcPr>
          <w:p w14:paraId="4633A8FD"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ISP</w:t>
            </w:r>
          </w:p>
        </w:tc>
        <w:tc>
          <w:tcPr>
            <w:tcW w:w="1529" w:type="dxa"/>
            <w:shd w:val="clear" w:color="auto" w:fill="0E233D"/>
          </w:tcPr>
          <w:p w14:paraId="46E6C65B"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S0/1/0</w:t>
            </w:r>
          </w:p>
        </w:tc>
        <w:tc>
          <w:tcPr>
            <w:tcW w:w="1800" w:type="dxa"/>
            <w:shd w:val="clear" w:color="auto" w:fill="0E233D"/>
          </w:tcPr>
          <w:p w14:paraId="1E545FBC"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10.1.1.2</w:t>
            </w:r>
          </w:p>
        </w:tc>
        <w:tc>
          <w:tcPr>
            <w:tcW w:w="1892" w:type="dxa"/>
            <w:shd w:val="clear" w:color="auto" w:fill="0E233D"/>
          </w:tcPr>
          <w:p w14:paraId="25E97E7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09A6A7C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3843144C" w14:textId="77777777" w:rsidTr="00843C9A">
        <w:trPr>
          <w:trHeight w:hRule="exact" w:val="384"/>
        </w:trPr>
        <w:tc>
          <w:tcPr>
            <w:tcW w:w="1171" w:type="dxa"/>
            <w:shd w:val="clear" w:color="auto" w:fill="0E233D"/>
          </w:tcPr>
          <w:p w14:paraId="5E64C47D" w14:textId="77777777" w:rsidR="006448BE" w:rsidRDefault="006448BE"/>
        </w:tc>
        <w:tc>
          <w:tcPr>
            <w:tcW w:w="1529" w:type="dxa"/>
            <w:shd w:val="clear" w:color="auto" w:fill="0E233D"/>
          </w:tcPr>
          <w:p w14:paraId="5AD2E2E0"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S0/1/1</w:t>
            </w:r>
            <w:r>
              <w:rPr>
                <w:rFonts w:ascii="Arial"/>
                <w:color w:val="FFFFFF"/>
                <w:spacing w:val="-13"/>
                <w:sz w:val="20"/>
              </w:rPr>
              <w:t xml:space="preserve"> </w:t>
            </w:r>
            <w:r>
              <w:rPr>
                <w:rFonts w:ascii="Arial"/>
                <w:color w:val="FFFFFF"/>
                <w:sz w:val="20"/>
              </w:rPr>
              <w:t>(DCE)</w:t>
            </w:r>
          </w:p>
        </w:tc>
        <w:tc>
          <w:tcPr>
            <w:tcW w:w="1800" w:type="dxa"/>
            <w:shd w:val="clear" w:color="auto" w:fill="0E233D"/>
          </w:tcPr>
          <w:p w14:paraId="675681B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10.2.2.2</w:t>
            </w:r>
          </w:p>
        </w:tc>
        <w:tc>
          <w:tcPr>
            <w:tcW w:w="1892" w:type="dxa"/>
            <w:shd w:val="clear" w:color="auto" w:fill="0E233D"/>
          </w:tcPr>
          <w:p w14:paraId="7CBA46B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11384F3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641A7CAC" w14:textId="77777777" w:rsidTr="00843C9A">
        <w:trPr>
          <w:trHeight w:hRule="exact" w:val="382"/>
        </w:trPr>
        <w:tc>
          <w:tcPr>
            <w:tcW w:w="1171" w:type="dxa"/>
            <w:shd w:val="clear" w:color="auto" w:fill="0E233D"/>
          </w:tcPr>
          <w:p w14:paraId="006E6701" w14:textId="77777777" w:rsidR="006448BE" w:rsidRDefault="006448BE"/>
        </w:tc>
        <w:tc>
          <w:tcPr>
            <w:tcW w:w="1529" w:type="dxa"/>
            <w:shd w:val="clear" w:color="auto" w:fill="0E233D"/>
          </w:tcPr>
          <w:p w14:paraId="2672381A"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06DF13C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209.165.200.225</w:t>
            </w:r>
          </w:p>
        </w:tc>
        <w:tc>
          <w:tcPr>
            <w:tcW w:w="1892" w:type="dxa"/>
            <w:shd w:val="clear" w:color="auto" w:fill="0E233D"/>
          </w:tcPr>
          <w:p w14:paraId="37060EC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255.255.255.224</w:t>
            </w:r>
          </w:p>
        </w:tc>
        <w:tc>
          <w:tcPr>
            <w:tcW w:w="1889" w:type="dxa"/>
            <w:shd w:val="clear" w:color="auto" w:fill="0E233D"/>
          </w:tcPr>
          <w:p w14:paraId="7E718579"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105E70AE" w14:textId="77777777" w:rsidTr="00843C9A">
        <w:trPr>
          <w:trHeight w:hRule="exact" w:val="384"/>
        </w:trPr>
        <w:tc>
          <w:tcPr>
            <w:tcW w:w="1171" w:type="dxa"/>
            <w:shd w:val="clear" w:color="auto" w:fill="0E233D"/>
          </w:tcPr>
          <w:p w14:paraId="672DCD4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R3</w:t>
            </w:r>
          </w:p>
        </w:tc>
        <w:tc>
          <w:tcPr>
            <w:tcW w:w="1529" w:type="dxa"/>
            <w:shd w:val="clear" w:color="auto" w:fill="0E233D"/>
          </w:tcPr>
          <w:p w14:paraId="632984EB"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G0/1</w:t>
            </w:r>
          </w:p>
        </w:tc>
        <w:tc>
          <w:tcPr>
            <w:tcW w:w="1800" w:type="dxa"/>
            <w:shd w:val="clear" w:color="auto" w:fill="0E233D"/>
          </w:tcPr>
          <w:p w14:paraId="4ADD20E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c>
          <w:tcPr>
            <w:tcW w:w="1892" w:type="dxa"/>
            <w:shd w:val="clear" w:color="auto" w:fill="0E233D"/>
          </w:tcPr>
          <w:p w14:paraId="20454A71"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1D458DD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72A17804" w14:textId="77777777" w:rsidTr="00843C9A">
        <w:trPr>
          <w:trHeight w:hRule="exact" w:val="382"/>
        </w:trPr>
        <w:tc>
          <w:tcPr>
            <w:tcW w:w="1171" w:type="dxa"/>
            <w:shd w:val="clear" w:color="auto" w:fill="0E233D"/>
          </w:tcPr>
          <w:p w14:paraId="12159051" w14:textId="77777777" w:rsidR="006448BE" w:rsidRDefault="006448BE"/>
        </w:tc>
        <w:tc>
          <w:tcPr>
            <w:tcW w:w="1529" w:type="dxa"/>
            <w:shd w:val="clear" w:color="auto" w:fill="0E233D"/>
          </w:tcPr>
          <w:p w14:paraId="604E2361"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Lo0</w:t>
            </w:r>
          </w:p>
        </w:tc>
        <w:tc>
          <w:tcPr>
            <w:tcW w:w="1800" w:type="dxa"/>
            <w:shd w:val="clear" w:color="auto" w:fill="0E233D"/>
          </w:tcPr>
          <w:p w14:paraId="30B023AB"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192.168.40.1</w:t>
            </w:r>
          </w:p>
        </w:tc>
        <w:tc>
          <w:tcPr>
            <w:tcW w:w="1892" w:type="dxa"/>
            <w:shd w:val="clear" w:color="auto" w:fill="0E233D"/>
          </w:tcPr>
          <w:p w14:paraId="7055326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0F7ABC9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N/A</w:t>
            </w:r>
          </w:p>
        </w:tc>
      </w:tr>
      <w:tr w:rsidR="006448BE" w14:paraId="0E6DED74" w14:textId="77777777" w:rsidTr="00843C9A">
        <w:trPr>
          <w:trHeight w:hRule="exact" w:val="384"/>
        </w:trPr>
        <w:tc>
          <w:tcPr>
            <w:tcW w:w="1171" w:type="dxa"/>
            <w:shd w:val="clear" w:color="auto" w:fill="0E233D"/>
          </w:tcPr>
          <w:p w14:paraId="37863421" w14:textId="77777777" w:rsidR="006448BE" w:rsidRDefault="006448BE"/>
        </w:tc>
        <w:tc>
          <w:tcPr>
            <w:tcW w:w="1529" w:type="dxa"/>
            <w:shd w:val="clear" w:color="auto" w:fill="0E233D"/>
          </w:tcPr>
          <w:p w14:paraId="328AA770" w14:textId="77777777" w:rsidR="006448BE" w:rsidRDefault="00667754">
            <w:pPr>
              <w:pStyle w:val="TableParagraph"/>
              <w:spacing w:before="64"/>
              <w:ind w:left="112"/>
              <w:rPr>
                <w:rFonts w:ascii="Arial" w:eastAsia="Arial" w:hAnsi="Arial" w:cs="Arial"/>
                <w:sz w:val="20"/>
                <w:szCs w:val="20"/>
              </w:rPr>
            </w:pPr>
            <w:r>
              <w:rPr>
                <w:rFonts w:ascii="Arial"/>
                <w:color w:val="FFFFFF"/>
                <w:spacing w:val="-1"/>
                <w:sz w:val="20"/>
              </w:rPr>
              <w:t>S0/1/1</w:t>
            </w:r>
          </w:p>
        </w:tc>
        <w:tc>
          <w:tcPr>
            <w:tcW w:w="1800" w:type="dxa"/>
            <w:shd w:val="clear" w:color="auto" w:fill="0E233D"/>
          </w:tcPr>
          <w:p w14:paraId="0C46382D"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10.2.2.1</w:t>
            </w:r>
          </w:p>
        </w:tc>
        <w:tc>
          <w:tcPr>
            <w:tcW w:w="1892" w:type="dxa"/>
            <w:shd w:val="clear" w:color="auto" w:fill="0E233D"/>
          </w:tcPr>
          <w:p w14:paraId="7CE5CA92"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255.255.255.252</w:t>
            </w:r>
          </w:p>
        </w:tc>
        <w:tc>
          <w:tcPr>
            <w:tcW w:w="1889" w:type="dxa"/>
            <w:shd w:val="clear" w:color="auto" w:fill="0E233D"/>
          </w:tcPr>
          <w:p w14:paraId="16993409" w14:textId="77777777" w:rsidR="006448BE" w:rsidRDefault="00667754">
            <w:pPr>
              <w:pStyle w:val="TableParagraph"/>
              <w:spacing w:before="64"/>
              <w:ind w:left="111"/>
              <w:rPr>
                <w:rFonts w:ascii="Arial" w:eastAsia="Arial" w:hAnsi="Arial" w:cs="Arial"/>
                <w:sz w:val="20"/>
                <w:szCs w:val="20"/>
              </w:rPr>
            </w:pPr>
            <w:r>
              <w:rPr>
                <w:rFonts w:ascii="Arial"/>
                <w:color w:val="FFFFFF"/>
                <w:sz w:val="20"/>
              </w:rPr>
              <w:t>N/A</w:t>
            </w:r>
          </w:p>
        </w:tc>
      </w:tr>
      <w:tr w:rsidR="006448BE" w14:paraId="07D4B41B" w14:textId="77777777" w:rsidTr="00843C9A">
        <w:trPr>
          <w:trHeight w:hRule="exact" w:val="384"/>
        </w:trPr>
        <w:tc>
          <w:tcPr>
            <w:tcW w:w="1171" w:type="dxa"/>
            <w:shd w:val="clear" w:color="auto" w:fill="0E233D"/>
          </w:tcPr>
          <w:p w14:paraId="2A3B26C0"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S1</w:t>
            </w:r>
          </w:p>
        </w:tc>
        <w:tc>
          <w:tcPr>
            <w:tcW w:w="1529" w:type="dxa"/>
            <w:shd w:val="clear" w:color="auto" w:fill="0E233D"/>
          </w:tcPr>
          <w:p w14:paraId="3A4A62A6"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52B75E68"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192.168.10.11</w:t>
            </w:r>
          </w:p>
        </w:tc>
        <w:tc>
          <w:tcPr>
            <w:tcW w:w="1892" w:type="dxa"/>
            <w:shd w:val="clear" w:color="auto" w:fill="0E233D"/>
          </w:tcPr>
          <w:p w14:paraId="5FADAF6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252E99F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r>
      <w:tr w:rsidR="006448BE" w14:paraId="128FCFE0" w14:textId="77777777" w:rsidTr="00843C9A">
        <w:trPr>
          <w:trHeight w:hRule="exact" w:val="382"/>
        </w:trPr>
        <w:tc>
          <w:tcPr>
            <w:tcW w:w="1171" w:type="dxa"/>
            <w:shd w:val="clear" w:color="auto" w:fill="0E233D"/>
          </w:tcPr>
          <w:p w14:paraId="060E2576"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S3</w:t>
            </w:r>
          </w:p>
        </w:tc>
        <w:tc>
          <w:tcPr>
            <w:tcW w:w="1529" w:type="dxa"/>
            <w:shd w:val="clear" w:color="auto" w:fill="0E233D"/>
          </w:tcPr>
          <w:p w14:paraId="67BFD570" w14:textId="77777777" w:rsidR="006448BE" w:rsidRDefault="00667754">
            <w:pPr>
              <w:pStyle w:val="TableParagraph"/>
              <w:spacing w:before="56"/>
              <w:ind w:left="112"/>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456C2505"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192.168.30.11</w:t>
            </w:r>
          </w:p>
        </w:tc>
        <w:tc>
          <w:tcPr>
            <w:tcW w:w="1892" w:type="dxa"/>
            <w:shd w:val="clear" w:color="auto" w:fill="0E233D"/>
          </w:tcPr>
          <w:p w14:paraId="60D509E8"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67E9E1FF"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r>
      <w:tr w:rsidR="006448BE" w14:paraId="2DCB3E1B" w14:textId="77777777" w:rsidTr="00843C9A">
        <w:trPr>
          <w:trHeight w:hRule="exact" w:val="384"/>
        </w:trPr>
        <w:tc>
          <w:tcPr>
            <w:tcW w:w="1171" w:type="dxa"/>
            <w:shd w:val="clear" w:color="auto" w:fill="0E233D"/>
          </w:tcPr>
          <w:p w14:paraId="32268EDB"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PC-A</w:t>
            </w:r>
          </w:p>
        </w:tc>
        <w:tc>
          <w:tcPr>
            <w:tcW w:w="1529" w:type="dxa"/>
            <w:shd w:val="clear" w:color="auto" w:fill="0E233D"/>
          </w:tcPr>
          <w:p w14:paraId="0C43302B"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NIC</w:t>
            </w:r>
          </w:p>
        </w:tc>
        <w:tc>
          <w:tcPr>
            <w:tcW w:w="1800" w:type="dxa"/>
            <w:shd w:val="clear" w:color="auto" w:fill="0E233D"/>
          </w:tcPr>
          <w:p w14:paraId="089B957A"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192.168.10.3</w:t>
            </w:r>
          </w:p>
        </w:tc>
        <w:tc>
          <w:tcPr>
            <w:tcW w:w="1892" w:type="dxa"/>
            <w:shd w:val="clear" w:color="auto" w:fill="0E233D"/>
          </w:tcPr>
          <w:p w14:paraId="53C2111B"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571723F4"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192.168.10.1</w:t>
            </w:r>
          </w:p>
        </w:tc>
      </w:tr>
      <w:tr w:rsidR="006448BE" w14:paraId="41BAF843" w14:textId="77777777" w:rsidTr="00843C9A">
        <w:trPr>
          <w:trHeight w:hRule="exact" w:val="368"/>
        </w:trPr>
        <w:tc>
          <w:tcPr>
            <w:tcW w:w="1171" w:type="dxa"/>
            <w:shd w:val="clear" w:color="auto" w:fill="0E233D"/>
          </w:tcPr>
          <w:p w14:paraId="691A4BF3" w14:textId="77777777" w:rsidR="006448BE" w:rsidRDefault="00667754">
            <w:pPr>
              <w:pStyle w:val="TableParagraph"/>
              <w:spacing w:before="56"/>
              <w:ind w:left="111"/>
              <w:rPr>
                <w:rFonts w:ascii="Arial" w:eastAsia="Arial" w:hAnsi="Arial" w:cs="Arial"/>
                <w:sz w:val="20"/>
                <w:szCs w:val="20"/>
              </w:rPr>
            </w:pPr>
            <w:r>
              <w:rPr>
                <w:rFonts w:ascii="Arial"/>
                <w:color w:val="FFFFFF"/>
                <w:spacing w:val="-1"/>
                <w:sz w:val="20"/>
              </w:rPr>
              <w:t>PC-C</w:t>
            </w:r>
          </w:p>
        </w:tc>
        <w:tc>
          <w:tcPr>
            <w:tcW w:w="1529" w:type="dxa"/>
            <w:shd w:val="clear" w:color="auto" w:fill="0E233D"/>
          </w:tcPr>
          <w:p w14:paraId="30E0A7AF" w14:textId="77777777" w:rsidR="006448BE" w:rsidRDefault="00667754">
            <w:pPr>
              <w:pStyle w:val="TableParagraph"/>
              <w:spacing w:before="56"/>
              <w:ind w:left="112"/>
              <w:rPr>
                <w:rFonts w:ascii="Arial" w:eastAsia="Arial" w:hAnsi="Arial" w:cs="Arial"/>
                <w:sz w:val="20"/>
                <w:szCs w:val="20"/>
              </w:rPr>
            </w:pPr>
            <w:r>
              <w:rPr>
                <w:rFonts w:ascii="Arial"/>
                <w:color w:val="FFFFFF"/>
                <w:sz w:val="20"/>
              </w:rPr>
              <w:t>NIC</w:t>
            </w:r>
          </w:p>
        </w:tc>
        <w:tc>
          <w:tcPr>
            <w:tcW w:w="1800" w:type="dxa"/>
            <w:shd w:val="clear" w:color="auto" w:fill="0E233D"/>
          </w:tcPr>
          <w:p w14:paraId="358DA876"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192.168.30.3</w:t>
            </w:r>
          </w:p>
        </w:tc>
        <w:tc>
          <w:tcPr>
            <w:tcW w:w="1892" w:type="dxa"/>
            <w:shd w:val="clear" w:color="auto" w:fill="0E233D"/>
          </w:tcPr>
          <w:p w14:paraId="16848013"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255.255.255.0</w:t>
            </w:r>
          </w:p>
        </w:tc>
        <w:tc>
          <w:tcPr>
            <w:tcW w:w="1889" w:type="dxa"/>
            <w:shd w:val="clear" w:color="auto" w:fill="0E233D"/>
          </w:tcPr>
          <w:p w14:paraId="74321E22" w14:textId="77777777" w:rsidR="006448BE" w:rsidRDefault="00667754">
            <w:pPr>
              <w:pStyle w:val="TableParagraph"/>
              <w:spacing w:before="56"/>
              <w:ind w:left="111"/>
              <w:rPr>
                <w:rFonts w:ascii="Arial" w:eastAsia="Arial" w:hAnsi="Arial" w:cs="Arial"/>
                <w:sz w:val="20"/>
                <w:szCs w:val="20"/>
              </w:rPr>
            </w:pPr>
            <w:r>
              <w:rPr>
                <w:rFonts w:ascii="Arial"/>
                <w:color w:val="FFFFFF"/>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7777777" w:rsidR="006448BE" w:rsidRDefault="00667754">
      <w:pPr>
        <w:pStyle w:val="Ttulo3"/>
        <w:spacing w:before="150"/>
        <w:rPr>
          <w:b w:val="0"/>
          <w:bCs w:val="0"/>
        </w:rPr>
      </w:pPr>
      <w:r>
        <w:rPr>
          <w:spacing w:val="-1"/>
        </w:rPr>
        <w:t>Part</w:t>
      </w:r>
      <w:r>
        <w:rPr>
          <w:spacing w:val="-4"/>
        </w:rPr>
        <w:t xml:space="preserve"> </w:t>
      </w:r>
      <w:r>
        <w:t>4:</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667754" w:rsidRDefault="00667754" w:rsidP="00667754">
      <w:pPr>
        <w:pStyle w:val="CMD"/>
        <w:rPr>
          <w:highlight w:val="yellow"/>
        </w:rPr>
      </w:pPr>
      <w:r w:rsidRPr="00667754">
        <w:rPr>
          <w:highlight w:val="yellow"/>
        </w:rPr>
        <w:t xml:space="preserve">no </w:t>
      </w:r>
      <w:proofErr w:type="spellStart"/>
      <w:r w:rsidRPr="00667754">
        <w:rPr>
          <w:highlight w:val="yellow"/>
        </w:rPr>
        <w:t>ip</w:t>
      </w:r>
      <w:proofErr w:type="spellEnd"/>
      <w:r w:rsidRPr="00667754">
        <w:rPr>
          <w:highlight w:val="yellow"/>
        </w:rPr>
        <w:t xml:space="preserve"> domain-lookup</w:t>
      </w:r>
    </w:p>
    <w:p w14:paraId="2A3EAE8E" w14:textId="77777777" w:rsidR="00667754" w:rsidRPr="00667754" w:rsidRDefault="00667754" w:rsidP="00667754">
      <w:pPr>
        <w:pStyle w:val="CMD"/>
        <w:rPr>
          <w:highlight w:val="yellow"/>
        </w:rPr>
      </w:pPr>
      <w:r w:rsidRPr="00667754">
        <w:rPr>
          <w:highlight w:val="yellow"/>
        </w:rPr>
        <w:t>hostname R1</w:t>
      </w:r>
    </w:p>
    <w:p w14:paraId="41BB3E8D" w14:textId="77777777" w:rsidR="00667754" w:rsidRPr="00667754" w:rsidRDefault="00667754" w:rsidP="00667754">
      <w:pPr>
        <w:pStyle w:val="CMD"/>
        <w:rPr>
          <w:highlight w:val="yellow"/>
        </w:rPr>
      </w:pPr>
      <w:r w:rsidRPr="00667754">
        <w:rPr>
          <w:highlight w:val="yellow"/>
        </w:rPr>
        <w:t>service password-encryption</w:t>
      </w:r>
    </w:p>
    <w:p w14:paraId="475B6D35" w14:textId="77777777" w:rsidR="00667754" w:rsidRPr="00667754" w:rsidRDefault="00667754" w:rsidP="00667754">
      <w:pPr>
        <w:pStyle w:val="CMD"/>
        <w:rPr>
          <w:highlight w:val="yellow"/>
        </w:rPr>
      </w:pPr>
      <w:r w:rsidRPr="00667754">
        <w:rPr>
          <w:highlight w:val="yellow"/>
        </w:rPr>
        <w:t>enable secret class</w:t>
      </w:r>
    </w:p>
    <w:p w14:paraId="197956C2" w14:textId="77777777" w:rsidR="00667754" w:rsidRPr="00667754" w:rsidRDefault="00667754" w:rsidP="00667754">
      <w:pPr>
        <w:pStyle w:val="CMD"/>
        <w:rPr>
          <w:highlight w:val="yellow"/>
        </w:rPr>
      </w:pPr>
      <w:r w:rsidRPr="00667754">
        <w:rPr>
          <w:highlight w:val="yellow"/>
        </w:rPr>
        <w:t xml:space="preserve">banner </w:t>
      </w:r>
      <w:proofErr w:type="spellStart"/>
      <w:r w:rsidRPr="00667754">
        <w:rPr>
          <w:highlight w:val="yellow"/>
        </w:rPr>
        <w:t>motd</w:t>
      </w:r>
      <w:proofErr w:type="spellEnd"/>
      <w:r w:rsidRPr="00667754">
        <w:rPr>
          <w:highlight w:val="yellow"/>
        </w:rPr>
        <w:t xml:space="preserve"> #</w:t>
      </w:r>
    </w:p>
    <w:p w14:paraId="5F021569" w14:textId="77777777" w:rsidR="00667754" w:rsidRPr="00667754" w:rsidRDefault="00667754" w:rsidP="00667754">
      <w:pPr>
        <w:pStyle w:val="CMD"/>
        <w:rPr>
          <w:highlight w:val="yellow"/>
        </w:rPr>
      </w:pPr>
      <w:r w:rsidRPr="00667754">
        <w:rPr>
          <w:highlight w:val="yellow"/>
        </w:rPr>
        <w:t>Unauthorized access is strictly prohibited. #</w:t>
      </w:r>
    </w:p>
    <w:p w14:paraId="6DFC3B2D" w14:textId="77777777" w:rsidR="00667754" w:rsidRPr="00667754" w:rsidRDefault="00667754" w:rsidP="00667754">
      <w:pPr>
        <w:pStyle w:val="CMD"/>
        <w:rPr>
          <w:highlight w:val="yellow"/>
        </w:rPr>
      </w:pPr>
      <w:r w:rsidRPr="00667754">
        <w:rPr>
          <w:highlight w:val="yellow"/>
        </w:rPr>
        <w:t>Line con 0</w:t>
      </w:r>
    </w:p>
    <w:p w14:paraId="00772BFB" w14:textId="77777777" w:rsidR="00667754" w:rsidRPr="00667754" w:rsidRDefault="00667754" w:rsidP="00667754">
      <w:pPr>
        <w:pStyle w:val="CMD"/>
        <w:rPr>
          <w:highlight w:val="yellow"/>
        </w:rPr>
      </w:pPr>
      <w:r w:rsidRPr="00667754">
        <w:rPr>
          <w:highlight w:val="yellow"/>
        </w:rPr>
        <w:t>password cisco</w:t>
      </w:r>
    </w:p>
    <w:p w14:paraId="76DEEEC2" w14:textId="77777777" w:rsidR="00667754" w:rsidRPr="00667754" w:rsidRDefault="00667754" w:rsidP="00667754">
      <w:pPr>
        <w:pStyle w:val="CMD"/>
        <w:rPr>
          <w:highlight w:val="yellow"/>
        </w:rPr>
      </w:pPr>
      <w:r w:rsidRPr="00667754">
        <w:rPr>
          <w:highlight w:val="yellow"/>
        </w:rPr>
        <w:t>login</w:t>
      </w:r>
    </w:p>
    <w:p w14:paraId="617A799E" w14:textId="77777777" w:rsidR="00667754" w:rsidRPr="00667754" w:rsidRDefault="00667754" w:rsidP="00667754">
      <w:pPr>
        <w:pStyle w:val="CMD"/>
        <w:rPr>
          <w:highlight w:val="yellow"/>
        </w:rPr>
      </w:pPr>
      <w:r w:rsidRPr="00667754">
        <w:rPr>
          <w:highlight w:val="yellow"/>
        </w:rPr>
        <w:t>logging synchronous</w:t>
      </w:r>
    </w:p>
    <w:p w14:paraId="3298926B" w14:textId="77777777" w:rsidR="00667754" w:rsidRPr="00667754" w:rsidRDefault="00667754" w:rsidP="00667754">
      <w:pPr>
        <w:pStyle w:val="CMD"/>
        <w:rPr>
          <w:highlight w:val="yellow"/>
        </w:rPr>
      </w:pPr>
      <w:r w:rsidRPr="00667754">
        <w:rPr>
          <w:highlight w:val="yellow"/>
        </w:rPr>
        <w:t xml:space="preserve">line </w:t>
      </w:r>
      <w:proofErr w:type="spellStart"/>
      <w:r w:rsidRPr="00667754">
        <w:rPr>
          <w:highlight w:val="yellow"/>
        </w:rPr>
        <w:t>vty</w:t>
      </w:r>
      <w:proofErr w:type="spellEnd"/>
      <w:r w:rsidRPr="00667754">
        <w:rPr>
          <w:highlight w:val="yellow"/>
        </w:rPr>
        <w:t xml:space="preserve"> 0 4</w:t>
      </w:r>
    </w:p>
    <w:p w14:paraId="2235DB8E" w14:textId="77777777" w:rsidR="00667754" w:rsidRPr="00667754" w:rsidRDefault="00667754" w:rsidP="00667754">
      <w:pPr>
        <w:pStyle w:val="CMD"/>
        <w:rPr>
          <w:highlight w:val="yellow"/>
        </w:rPr>
      </w:pPr>
      <w:r w:rsidRPr="00667754">
        <w:rPr>
          <w:highlight w:val="yellow"/>
        </w:rPr>
        <w:t>password cisco</w:t>
      </w:r>
    </w:p>
    <w:p w14:paraId="07349169" w14:textId="77777777" w:rsidR="00667754" w:rsidRDefault="00667754" w:rsidP="00667754">
      <w:pPr>
        <w:pStyle w:val="CMD"/>
      </w:pPr>
      <w:r w:rsidRPr="00667754">
        <w:rPr>
          <w:highlight w:val="yellow"/>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Default="00667754" w:rsidP="00667754">
      <w:pPr>
        <w:pStyle w:val="CMD"/>
      </w:pPr>
      <w:r>
        <w:t xml:space="preserve">no </w:t>
      </w:r>
      <w:proofErr w:type="spellStart"/>
      <w:r>
        <w:t>ip</w:t>
      </w:r>
      <w:proofErr w:type="spellEnd"/>
      <w:r>
        <w:t xml:space="preserve"> domain-lookup</w:t>
      </w:r>
    </w:p>
    <w:p w14:paraId="01E902A6" w14:textId="77777777" w:rsidR="00667754" w:rsidRDefault="00667754" w:rsidP="00667754">
      <w:pPr>
        <w:pStyle w:val="CMD"/>
      </w:pPr>
      <w:r>
        <w:t>service password-encryption</w:t>
      </w:r>
    </w:p>
    <w:p w14:paraId="63175D97" w14:textId="77777777" w:rsidR="00667754" w:rsidRDefault="00667754" w:rsidP="00667754">
      <w:pPr>
        <w:pStyle w:val="CMD"/>
      </w:pPr>
      <w:r>
        <w:t>enable secret class</w:t>
      </w:r>
    </w:p>
    <w:p w14:paraId="126E480C" w14:textId="77777777" w:rsidR="00667754" w:rsidRDefault="00667754" w:rsidP="00667754">
      <w:pPr>
        <w:pStyle w:val="CMD"/>
      </w:pPr>
      <w:r>
        <w:t xml:space="preserve">banner </w:t>
      </w:r>
      <w:proofErr w:type="spellStart"/>
      <w:r>
        <w:t>motd</w:t>
      </w:r>
      <w:proofErr w:type="spellEnd"/>
      <w:r>
        <w:t xml:space="preserve"> #</w:t>
      </w:r>
    </w:p>
    <w:p w14:paraId="2BCEA4D7" w14:textId="77777777" w:rsidR="00667754" w:rsidRDefault="00667754" w:rsidP="00667754">
      <w:pPr>
        <w:pStyle w:val="CMD"/>
      </w:pPr>
      <w:r>
        <w:t>Unauthorized access is strictly prohibited. #</w:t>
      </w:r>
    </w:p>
    <w:p w14:paraId="31969397" w14:textId="77777777" w:rsidR="00667754" w:rsidRDefault="00667754" w:rsidP="00667754">
      <w:pPr>
        <w:pStyle w:val="CMD"/>
      </w:pPr>
      <w:r>
        <w:t>Line con 0</w:t>
      </w:r>
    </w:p>
    <w:p w14:paraId="78A8C645" w14:textId="77777777" w:rsidR="00667754" w:rsidRDefault="00667754" w:rsidP="00667754">
      <w:pPr>
        <w:pStyle w:val="CMD"/>
      </w:pPr>
      <w:r>
        <w:t>password cisco</w:t>
      </w:r>
    </w:p>
    <w:p w14:paraId="7DCB2AAA" w14:textId="77777777" w:rsidR="00667754" w:rsidRDefault="00667754" w:rsidP="00667754">
      <w:pPr>
        <w:pStyle w:val="CMD"/>
      </w:pPr>
      <w:r>
        <w:t>login</w:t>
      </w:r>
    </w:p>
    <w:p w14:paraId="7630C7A5" w14:textId="77777777" w:rsidR="00667754" w:rsidRDefault="00667754" w:rsidP="00667754">
      <w:pPr>
        <w:pStyle w:val="CMD"/>
      </w:pPr>
      <w:r>
        <w:t>logging synchronous</w:t>
      </w:r>
    </w:p>
    <w:p w14:paraId="486809F0" w14:textId="77777777" w:rsidR="00667754" w:rsidRDefault="00667754" w:rsidP="00667754">
      <w:pPr>
        <w:pStyle w:val="CMD"/>
      </w:pPr>
      <w:r>
        <w:t xml:space="preserve">line </w:t>
      </w:r>
      <w:proofErr w:type="spellStart"/>
      <w:r>
        <w:t>vty</w:t>
      </w:r>
      <w:proofErr w:type="spellEnd"/>
      <w:r>
        <w:t xml:space="preserve"> 0 15</w:t>
      </w:r>
    </w:p>
    <w:p w14:paraId="5A5225E9" w14:textId="77777777" w:rsidR="00667754" w:rsidRDefault="00667754" w:rsidP="00667754">
      <w:pPr>
        <w:pStyle w:val="CMD"/>
      </w:pPr>
      <w:r>
        <w:t>password cisco</w:t>
      </w:r>
    </w:p>
    <w:p w14:paraId="1C8540CD" w14:textId="77777777" w:rsidR="00667754" w:rsidRDefault="00667754" w:rsidP="00667754">
      <w:pPr>
        <w:pStyle w:val="CMD"/>
      </w:pPr>
      <w:r>
        <w:t>login</w:t>
      </w:r>
    </w:p>
    <w:p w14:paraId="3F13B431" w14:textId="77777777" w:rsidR="00667754" w:rsidRDefault="00667754" w:rsidP="00667754">
      <w:pPr>
        <w:pStyle w:val="CMD"/>
      </w:pPr>
      <w: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Configure RIP version 2 and advertise all networks on R1, ISP, and R3. The RIP configuration for R1 and ISP is included for reference.</w:t>
      </w:r>
    </w:p>
    <w:p w14:paraId="2DE39153" w14:textId="77777777" w:rsidR="00667754" w:rsidRDefault="00667754" w:rsidP="00667754">
      <w:pPr>
        <w:pStyle w:val="CMD"/>
        <w:rPr>
          <w:b/>
        </w:rPr>
      </w:pPr>
      <w:r w:rsidRPr="00227BEE">
        <w:t xml:space="preserve">R1(config)# </w:t>
      </w:r>
      <w:r w:rsidRPr="00227BEE">
        <w:rPr>
          <w:b/>
        </w:rPr>
        <w:t xml:space="preserve">router </w:t>
      </w:r>
      <w:r>
        <w:rPr>
          <w:b/>
        </w:rPr>
        <w:t>rip</w:t>
      </w:r>
    </w:p>
    <w:p w14:paraId="0E4ADD85" w14:textId="77777777" w:rsidR="00667754" w:rsidRPr="00227BEE" w:rsidRDefault="00667754" w:rsidP="00667754">
      <w:pPr>
        <w:pStyle w:val="CMD"/>
      </w:pPr>
      <w:r>
        <w:t xml:space="preserve">R1(config-router)# </w:t>
      </w:r>
      <w:r w:rsidRPr="003E6802">
        <w:rPr>
          <w:b/>
        </w:rPr>
        <w:t>version 2</w:t>
      </w:r>
    </w:p>
    <w:p w14:paraId="6920EBEA" w14:textId="77777777" w:rsidR="00667754" w:rsidRPr="00227BEE" w:rsidRDefault="00667754" w:rsidP="00667754">
      <w:pPr>
        <w:pStyle w:val="CMD"/>
      </w:pPr>
      <w:r w:rsidRPr="00227BEE">
        <w:t xml:space="preserve">R1(config-router)# </w:t>
      </w:r>
      <w:r>
        <w:rPr>
          <w:b/>
        </w:rPr>
        <w:t>network 192.168.10.0</w:t>
      </w:r>
    </w:p>
    <w:p w14:paraId="2F075D7B" w14:textId="77777777" w:rsidR="00667754" w:rsidRPr="00227BEE" w:rsidRDefault="00667754" w:rsidP="00667754">
      <w:pPr>
        <w:pStyle w:val="CMD"/>
      </w:pPr>
      <w:r w:rsidRPr="00227BEE">
        <w:t xml:space="preserve">R1(config-router)# </w:t>
      </w:r>
      <w:r w:rsidRPr="00227BEE">
        <w:rPr>
          <w:b/>
        </w:rPr>
        <w:t>netwo</w:t>
      </w:r>
      <w:r>
        <w:rPr>
          <w:b/>
        </w:rPr>
        <w:t>rk 192.168.20.0</w:t>
      </w:r>
    </w:p>
    <w:p w14:paraId="4899F99F" w14:textId="77777777" w:rsidR="00667754" w:rsidRPr="00227BEE" w:rsidRDefault="00667754" w:rsidP="00667754">
      <w:pPr>
        <w:pStyle w:val="CMD"/>
        <w:rPr>
          <w:b/>
        </w:rPr>
      </w:pPr>
      <w:r w:rsidRPr="00227BEE">
        <w:t xml:space="preserve">R1(config-router)# </w:t>
      </w:r>
      <w:r>
        <w:rPr>
          <w:b/>
        </w:rPr>
        <w:t>network 10.1.1.0</w:t>
      </w:r>
    </w:p>
    <w:p w14:paraId="560A1C9B" w14:textId="77777777" w:rsidR="00667754" w:rsidRPr="00227BEE" w:rsidRDefault="00667754" w:rsidP="00667754">
      <w:pPr>
        <w:pStyle w:val="CMD"/>
      </w:pPr>
    </w:p>
    <w:p w14:paraId="5CF849F6" w14:textId="77777777" w:rsidR="00667754" w:rsidRPr="00227BEE" w:rsidRDefault="00667754" w:rsidP="00667754">
      <w:pPr>
        <w:pStyle w:val="CMD"/>
      </w:pPr>
      <w:r w:rsidRPr="00227BEE">
        <w:t xml:space="preserve">ISP(config)# </w:t>
      </w:r>
      <w:r>
        <w:rPr>
          <w:b/>
        </w:rPr>
        <w:t>router rip</w:t>
      </w:r>
    </w:p>
    <w:p w14:paraId="3C3A5289" w14:textId="77777777" w:rsidR="00667754" w:rsidRPr="00227BEE" w:rsidRDefault="00667754" w:rsidP="00667754">
      <w:pPr>
        <w:pStyle w:val="CMD"/>
      </w:pPr>
      <w:r>
        <w:t xml:space="preserve">ISP(config-router)# </w:t>
      </w:r>
      <w:r w:rsidRPr="003E6802">
        <w:rPr>
          <w:b/>
        </w:rPr>
        <w:t>version 2</w:t>
      </w:r>
    </w:p>
    <w:p w14:paraId="247D2863" w14:textId="77777777" w:rsidR="00667754" w:rsidRPr="00227BEE" w:rsidRDefault="00667754" w:rsidP="00667754">
      <w:pPr>
        <w:pStyle w:val="CMD"/>
        <w:rPr>
          <w:b/>
        </w:rPr>
      </w:pPr>
      <w:r w:rsidRPr="00227BEE">
        <w:t xml:space="preserve">ISP(config-router)# </w:t>
      </w:r>
      <w:r w:rsidRPr="00227BEE">
        <w:rPr>
          <w:b/>
        </w:rPr>
        <w:t>network</w:t>
      </w:r>
      <w:r>
        <w:rPr>
          <w:b/>
        </w:rPr>
        <w:t xml:space="preserve"> 209.165.200.224</w:t>
      </w:r>
    </w:p>
    <w:p w14:paraId="708336E7" w14:textId="77777777" w:rsidR="00667754" w:rsidRPr="00227BEE" w:rsidRDefault="00667754" w:rsidP="00667754">
      <w:pPr>
        <w:pStyle w:val="CMD"/>
        <w:rPr>
          <w:b/>
        </w:rPr>
      </w:pPr>
      <w:r w:rsidRPr="00227BEE">
        <w:t xml:space="preserve">ISP(config-router)# </w:t>
      </w:r>
      <w:r>
        <w:rPr>
          <w:b/>
        </w:rPr>
        <w:t>network 10.1.1.0</w:t>
      </w:r>
    </w:p>
    <w:p w14:paraId="74DE2D0F" w14:textId="77777777" w:rsidR="00667754" w:rsidRPr="00227BEE" w:rsidRDefault="00667754" w:rsidP="00667754">
      <w:pPr>
        <w:pStyle w:val="CMD"/>
        <w:rPr>
          <w:b/>
        </w:rPr>
      </w:pPr>
      <w:r w:rsidRPr="00227BEE">
        <w:t xml:space="preserve">ISP(config-router)# </w:t>
      </w:r>
      <w:r>
        <w:rPr>
          <w:b/>
        </w:rPr>
        <w:t>network 10.2.2.0</w:t>
      </w:r>
    </w:p>
    <w:p w14:paraId="0A737D15" w14:textId="77777777" w:rsidR="00667754" w:rsidRPr="00227BEE" w:rsidRDefault="00667754" w:rsidP="00667754">
      <w:pPr>
        <w:pStyle w:val="CMD"/>
        <w:rPr>
          <w:b/>
        </w:rPr>
      </w:pPr>
    </w:p>
    <w:p w14:paraId="0B924003" w14:textId="2CB1DF56" w:rsidR="00667754" w:rsidRPr="00604956" w:rsidRDefault="00667754" w:rsidP="00667754">
      <w:pPr>
        <w:pStyle w:val="CMD"/>
        <w:rPr>
          <w:color w:val="FF0000"/>
        </w:rPr>
      </w:pPr>
      <w:r>
        <w:rPr>
          <w:color w:val="FF0000"/>
        </w:rPr>
        <w:t xml:space="preserve">R3(config)# </w:t>
      </w:r>
    </w:p>
    <w:p w14:paraId="04AE5B1B" w14:textId="3ED1C314" w:rsidR="00667754" w:rsidRPr="003E6802" w:rsidRDefault="00667754" w:rsidP="00667754">
      <w:pPr>
        <w:pStyle w:val="CMD"/>
        <w:rPr>
          <w:color w:val="FF0000"/>
        </w:rPr>
      </w:pPr>
      <w:r w:rsidRPr="003E6802">
        <w:rPr>
          <w:color w:val="FF0000"/>
        </w:rPr>
        <w:t xml:space="preserve">R1(config-router)# </w:t>
      </w:r>
    </w:p>
    <w:p w14:paraId="2FE9CE23" w14:textId="1035B222" w:rsidR="00667754" w:rsidRPr="00604956" w:rsidRDefault="00667754" w:rsidP="00667754">
      <w:pPr>
        <w:pStyle w:val="CMD"/>
        <w:rPr>
          <w:b/>
          <w:color w:val="FF0000"/>
        </w:rPr>
      </w:pPr>
      <w:r>
        <w:rPr>
          <w:color w:val="FF0000"/>
        </w:rPr>
        <w:t xml:space="preserve">R3(config-router)# </w:t>
      </w:r>
    </w:p>
    <w:p w14:paraId="3795D873" w14:textId="76FF69FC" w:rsidR="00667754" w:rsidRPr="00604956" w:rsidRDefault="00667754" w:rsidP="00667754">
      <w:pPr>
        <w:pStyle w:val="CMD"/>
        <w:rPr>
          <w:color w:val="FF0000"/>
        </w:rPr>
      </w:pPr>
      <w:r>
        <w:rPr>
          <w:color w:val="FF0000"/>
        </w:rPr>
        <w:t xml:space="preserve">R3(config-router)# </w:t>
      </w:r>
    </w:p>
    <w:p w14:paraId="0A9D956A" w14:textId="3F91EC1F" w:rsidR="00667754" w:rsidRDefault="00667754" w:rsidP="00667754">
      <w:pPr>
        <w:pStyle w:val="CMD"/>
        <w:rPr>
          <w:color w:val="FF0000"/>
        </w:rPr>
      </w:pPr>
      <w:r>
        <w:rPr>
          <w:color w:val="FF0000"/>
        </w:rPr>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667754" w:rsidRDefault="00667754" w:rsidP="00667754">
      <w:pPr>
        <w:pStyle w:val="SubStepAlpha"/>
        <w:numPr>
          <w:ilvl w:val="2"/>
          <w:numId w:val="12"/>
        </w:numPr>
        <w:rPr>
          <w:rStyle w:val="AnswerGray"/>
          <w:highlight w:val="green"/>
        </w:rPr>
      </w:pPr>
      <w:r w:rsidRPr="00667754">
        <w:rPr>
          <w:highlight w:val="green"/>
        </w:rPr>
        <w:t xml:space="preserve">From PC-A, ping PC-C and the loopback interface on R3. Were your pings successful? _______ </w:t>
      </w:r>
    </w:p>
    <w:p w14:paraId="67870071" w14:textId="2E159883" w:rsidR="00667754" w:rsidRPr="00667754" w:rsidRDefault="00667754" w:rsidP="00667754">
      <w:pPr>
        <w:pStyle w:val="SubStepAlpha"/>
        <w:numPr>
          <w:ilvl w:val="2"/>
          <w:numId w:val="12"/>
        </w:numPr>
        <w:rPr>
          <w:highlight w:val="green"/>
        </w:rPr>
      </w:pPr>
      <w:r w:rsidRPr="00667754">
        <w:rPr>
          <w:highlight w:val="green"/>
        </w:rPr>
        <w:t xml:space="preserve">From R1, ping PC-C and the loopback interface on R3. Were your pings successful? _______ </w:t>
      </w:r>
    </w:p>
    <w:p w14:paraId="4128E2AA" w14:textId="4A90B5C0" w:rsidR="00667754" w:rsidRPr="00667754" w:rsidRDefault="00667754" w:rsidP="00667754">
      <w:pPr>
        <w:pStyle w:val="SubStepAlpha"/>
        <w:numPr>
          <w:ilvl w:val="2"/>
          <w:numId w:val="12"/>
        </w:numPr>
        <w:rPr>
          <w:highlight w:val="green"/>
        </w:rPr>
      </w:pPr>
      <w:r w:rsidRPr="00667754">
        <w:rPr>
          <w:highlight w:val="green"/>
        </w:rPr>
        <w:t xml:space="preserve">From PC-C, ping PC-A and the loopback interface on R1. Were your pings successful? _______ </w:t>
      </w:r>
    </w:p>
    <w:p w14:paraId="588C7803" w14:textId="11AE8CC8" w:rsidR="00667754" w:rsidRPr="00667754" w:rsidRDefault="00667754" w:rsidP="00667754">
      <w:pPr>
        <w:pStyle w:val="SubStepAlpha"/>
        <w:numPr>
          <w:ilvl w:val="2"/>
          <w:numId w:val="12"/>
        </w:numPr>
        <w:rPr>
          <w:highlight w:val="green"/>
        </w:rPr>
      </w:pPr>
      <w:r w:rsidRPr="00667754">
        <w:rPr>
          <w:highlight w:val="green"/>
        </w:rPr>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w:t>
            </w:r>
            <w:r>
              <w:rPr>
                <w:rFonts w:ascii="Arial" w:eastAsia="Arial" w:hAnsi="Arial" w:cs="Arial"/>
                <w:b/>
                <w:bCs/>
                <w:sz w:val="23"/>
                <w:szCs w:val="23"/>
                <w:lang w:val="es-ES"/>
              </w:rPr>
              <w:t>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w:t>
            </w:r>
            <w:r>
              <w:rPr>
                <w:rFonts w:ascii="Arial" w:eastAsia="Arial" w:hAnsi="Arial" w:cs="Arial"/>
                <w:b/>
                <w:bCs/>
                <w:sz w:val="23"/>
                <w:szCs w:val="23"/>
                <w:lang w:val="es-ES"/>
              </w:rPr>
              <w:t>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w:t>
            </w:r>
            <w:r>
              <w:rPr>
                <w:rFonts w:ascii="Arial" w:eastAsia="Arial" w:hAnsi="Arial" w:cs="Arial"/>
                <w:b/>
                <w:bCs/>
                <w:sz w:val="23"/>
                <w:szCs w:val="23"/>
                <w:lang w:val="es-ES"/>
              </w:rPr>
              <w:t>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1</w:t>
            </w:r>
            <w:r>
              <w:rPr>
                <w:rFonts w:ascii="Arial" w:eastAsia="Arial" w:hAnsi="Arial" w:cs="Arial"/>
                <w:b/>
                <w:bCs/>
                <w:sz w:val="23"/>
                <w:szCs w:val="23"/>
                <w:lang w:val="es-ES"/>
              </w:rPr>
              <w:t xml:space="preserve">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w:t>
            </w:r>
            <w:r>
              <w:rPr>
                <w:rFonts w:ascii="Arial" w:eastAsia="Arial" w:hAnsi="Arial" w:cs="Arial"/>
                <w:b/>
                <w:bCs/>
                <w:sz w:val="23"/>
                <w:szCs w:val="23"/>
                <w:lang w:val="es-ES"/>
              </w:rPr>
              <w:t>1</w:t>
            </w:r>
            <w:r>
              <w:rPr>
                <w:rFonts w:ascii="Arial" w:eastAsia="Arial" w:hAnsi="Arial" w:cs="Arial"/>
                <w:b/>
                <w:bCs/>
                <w:sz w:val="23"/>
                <w:szCs w:val="23"/>
                <w:lang w:val="es-ES"/>
              </w:rPr>
              <w:t xml:space="preserve">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source IP address only. A typical best practice for standard ACLs is to configure and apply it as close to the destination as possible.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775FED">
      <w:pPr>
        <w:pStyle w:val="BodyTextL25"/>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To see access list 1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8F63F2" w:rsidRDefault="00775FED" w:rsidP="008F63F2">
      <w:pPr>
        <w:pStyle w:val="SubStepNum"/>
        <w:numPr>
          <w:ilvl w:val="3"/>
          <w:numId w:val="12"/>
        </w:numPr>
        <w:rPr>
          <w:rStyle w:val="AnswerGray"/>
        </w:rPr>
      </w:pPr>
      <w:r w:rsidRPr="008F63F2">
        <w:rPr>
          <w:rFonts w:cs="Arial"/>
          <w:szCs w:val="20"/>
        </w:rPr>
        <w:t xml:space="preserve">Test the ACL to see if it allows traffic from the 192.168.10.0/24 network access to the 192.168.30.0/24 network. From the PC-A command prompt, ping the PC-C IP address. Were the pings successful? </w:t>
      </w:r>
      <w:r w:rsidRPr="008F63F2">
        <w:t xml:space="preserve">_______ </w:t>
      </w:r>
    </w:p>
    <w:p w14:paraId="2F8C73F8" w14:textId="73F8964B" w:rsidR="00775FED" w:rsidRPr="008F63F2" w:rsidRDefault="00775FED" w:rsidP="008F63F2">
      <w:pPr>
        <w:pStyle w:val="SubStepNum"/>
        <w:numPr>
          <w:ilvl w:val="3"/>
          <w:numId w:val="12"/>
        </w:numPr>
        <w:rPr>
          <w:rFonts w:cs="Arial"/>
          <w:szCs w:val="20"/>
        </w:rPr>
      </w:pPr>
      <w:r w:rsidRPr="008F63F2">
        <w:rPr>
          <w:rFonts w:cs="Arial"/>
          <w:szCs w:val="20"/>
        </w:rPr>
        <w:t xml:space="preserve">Test the ACL to see if it allows traffic from the 192.168.20.0/24 network access to the 192.168.30.0/24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2364E6" w:rsidRDefault="00775FED" w:rsidP="008F63F2">
      <w:pPr>
        <w:pStyle w:val="SubStepAlpha"/>
        <w:numPr>
          <w:ilvl w:val="2"/>
          <w:numId w:val="12"/>
        </w:numPr>
        <w:rPr>
          <w:rFonts w:cs="Arial"/>
          <w:szCs w:val="20"/>
        </w:rPr>
      </w:pPr>
      <w:r w:rsidRPr="002364E6">
        <w:rPr>
          <w:rFonts w:cs="Arial"/>
          <w:szCs w:val="20"/>
        </w:rPr>
        <w:t>From the R1 prompt, ping PC-C’s IP address again.</w:t>
      </w:r>
    </w:p>
    <w:p w14:paraId="2E33561B" w14:textId="77777777" w:rsidR="00775FED" w:rsidRPr="008F63F2" w:rsidRDefault="00775FED" w:rsidP="008F63F2">
      <w:pPr>
        <w:pStyle w:val="CMD"/>
      </w:pPr>
      <w:r w:rsidRPr="008F63F2">
        <w:t xml:space="preserve">R1# </w:t>
      </w:r>
      <w:r w:rsidRPr="008F63F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allow traffic from all hosts on the 192.168.40.0/24 network access to all hosts on the 192.168.10.0/24 network. Also, only allow host PC-C access to the 192.168.10.0/24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8F63F2" w:rsidRDefault="00775FED" w:rsidP="008F63F2">
      <w:pPr>
        <w:pStyle w:val="SubStepNum"/>
        <w:numPr>
          <w:ilvl w:val="3"/>
          <w:numId w:val="12"/>
        </w:numPr>
      </w:pPr>
      <w:r w:rsidRPr="008F63F2">
        <w:t xml:space="preserve">Test the ACL. From the command prompt on PC-C, ping PC-A’s IP address. Were the pings successful? _______ </w:t>
      </w:r>
    </w:p>
    <w:p w14:paraId="16C9A844" w14:textId="41B21418" w:rsidR="00775FED" w:rsidRPr="008F63F2" w:rsidRDefault="00775FED" w:rsidP="008F63F2">
      <w:pPr>
        <w:pStyle w:val="SubStepNum"/>
        <w:numPr>
          <w:ilvl w:val="3"/>
          <w:numId w:val="12"/>
        </w:numPr>
        <w:rPr>
          <w:rStyle w:val="AnswerGray"/>
        </w:rPr>
      </w:pPr>
      <w:r w:rsidRPr="002364E6">
        <w:t>Test the ACL to ensure that only the PC-C host is allowed access to the 192.168.10.0/24 network. You must do an extended ping and use the G0/1 address on R3 as your source. Ping PC-A’s IP address. Were the pings successful?</w:t>
      </w:r>
      <w:r w:rsidRPr="008F63F2">
        <w:t xml:space="preserve">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Default="00775FED" w:rsidP="002364E6">
      <w:pPr>
        <w:pStyle w:val="SubStepNum"/>
        <w:numPr>
          <w:ilvl w:val="3"/>
          <w:numId w:val="12"/>
        </w:numPr>
      </w:pPr>
      <w:r w:rsidRPr="00B1556D">
        <w:t xml:space="preserve">Test the ACL to see if it allows traffic from the 192.168.40.0/24 network access to the 192.168.10.0/24 network. You must perform an extended ping and use the loopback 0 address on R3 as your source. Ping PC-A’s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77777777" w:rsidR="00775FED" w:rsidRDefault="00775FED" w:rsidP="00775FED">
      <w:pPr>
        <w:pStyle w:val="BodyTextL25"/>
      </w:pPr>
      <w:r>
        <w:t>It is common in business for security policies to change. For this reason, ACLs may need to be modified. In Part 4, you will change one of the previous ACLs you configured to match a new management policy being put in place.</w:t>
      </w:r>
    </w:p>
    <w:p w14:paraId="15988524" w14:textId="77777777" w:rsidR="00775FED" w:rsidRDefault="00775FED" w:rsidP="00775FED">
      <w:pPr>
        <w:pStyle w:val="BodyTextL25"/>
      </w:pPr>
      <w:r>
        <w:t xml:space="preserve">Management has decided that users from the 209.165.200.224/27 network should be allowed full access to the 192.168.10.0/24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BRANCH-OFFICE-POLICY ACL.</w:t>
      </w:r>
    </w:p>
    <w:p w14:paraId="17386EF4" w14:textId="77777777" w:rsidR="00775FED" w:rsidRDefault="00775FED" w:rsidP="00775FED">
      <w:pPr>
        <w:pStyle w:val="BodyTextL25"/>
      </w:pPr>
      <w:r w:rsidRPr="000172CC">
        <w:t xml:space="preserve">You will add two additional lines to this ACL. There are </w:t>
      </w:r>
      <w:r>
        <w:t>two ways you could do this:</w:t>
      </w:r>
    </w:p>
    <w:p w14:paraId="6B0534F2" w14:textId="77777777" w:rsidR="00775FED" w:rsidRDefault="00775FED" w:rsidP="00775FED">
      <w:pPr>
        <w:pStyle w:val="BodyTextL25"/>
      </w:pPr>
      <w:r>
        <w:t>OPTION 1: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775FED">
      <w:pPr>
        <w:pStyle w:val="BodyTextL25"/>
      </w:pPr>
      <w:r>
        <w:t>OPTION 2: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04206C5F" w:rsidR="00775FED" w:rsidRDefault="00775FED" w:rsidP="00775FED">
      <w:pPr>
        <w:pStyle w:val="BodyTextL25"/>
      </w:pPr>
      <w:r w:rsidRPr="00B31EDB">
        <w:rPr>
          <w:b/>
        </w:rPr>
        <w:t>Note</w:t>
      </w:r>
      <w:r>
        <w:t xml:space="preserve">: </w:t>
      </w:r>
      <w:r w:rsidRPr="00B31EDB">
        <w:t>For</w:t>
      </w:r>
      <w:r>
        <w:t xml:space="preserve"> this lab, use Option 2.</w:t>
      </w:r>
    </w:p>
    <w:p w14:paraId="6AEA247E" w14:textId="77777777" w:rsidR="00B1556D" w:rsidRPr="000172CC" w:rsidRDefault="00B1556D" w:rsidP="00775FED">
      <w:pPr>
        <w:pStyle w:val="BodyTextL25"/>
      </w:pPr>
    </w:p>
    <w:p w14:paraId="6DDA1010" w14:textId="77777777" w:rsidR="00775FED" w:rsidRDefault="00775FED" w:rsidP="00775FED">
      <w:pPr>
        <w:pStyle w:val="StepHead"/>
        <w:numPr>
          <w:ilvl w:val="1"/>
          <w:numId w:val="12"/>
        </w:numPr>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Do you have to apply the BRANCH-OFFICE-POLICY to the G0/1 interface on R1?</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Default="00775FED" w:rsidP="00775FED">
      <w:pPr>
        <w:pStyle w:val="BodyTextL75"/>
      </w:pPr>
      <w:r>
        <w:t>________________________________________________________________________________</w:t>
      </w:r>
    </w:p>
    <w:p w14:paraId="1A85A112" w14:textId="3210F7FD" w:rsidR="00775FED" w:rsidRPr="00B1556D" w:rsidRDefault="00775FED" w:rsidP="00775FED">
      <w:pPr>
        <w:pStyle w:val="SubStepNum"/>
        <w:numPr>
          <w:ilvl w:val="3"/>
          <w:numId w:val="12"/>
        </w:numPr>
      </w:pPr>
      <w:r>
        <w:t>From the ISP command prompt, issue an extended ping.</w:t>
      </w:r>
      <w:r w:rsidRPr="008747CF">
        <w:rPr>
          <w:rStyle w:val="AnswerGray"/>
        </w:rPr>
        <w:t xml:space="preserve"> </w:t>
      </w:r>
      <w:r w:rsidRPr="00B1556D">
        <w:t>Test the ACL to see if it allows traffic from the 209.165.200.224/27 network access to the 192.168.10.0/24 network. You must do an extended ping and use the loopback 0 address on ISP as your source. Ping PC-A’s IP address. Were the pings successful?</w:t>
      </w:r>
      <w:r w:rsidRPr="00D16463">
        <w:t xml:space="preserve"> </w:t>
      </w:r>
      <w:r>
        <w:t xml:space="preserve">_______ </w:t>
      </w: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312E7B70" w14:textId="77777777" w:rsidR="00775FED" w:rsidRDefault="00775FED" w:rsidP="00775FED">
      <w:pPr>
        <w:pStyle w:val="BodyTextL25"/>
      </w:pPr>
      <w:r>
        <w:t>_______________________________________________________________________________________</w:t>
      </w:r>
    </w:p>
    <w:p w14:paraId="5F423414" w14:textId="77777777" w:rsidR="00775FED" w:rsidRDefault="00775FED" w:rsidP="00775FED">
      <w:pPr>
        <w:pStyle w:val="BodyTextL25"/>
      </w:pPr>
      <w:r>
        <w:t>_______________________________________________________________________________________</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775FED">
      <w:pPr>
        <w:pStyle w:val="ReflectionQ"/>
      </w:pPr>
      <w:r>
        <w:t>Typically, more typing is required when using a named ACL as opposed to a numbered ACL. Why would you choose named ACLs over numbered?</w:t>
      </w:r>
    </w:p>
    <w:p w14:paraId="4D65DCE7" w14:textId="77777777" w:rsidR="00775FED" w:rsidRDefault="00775FED" w:rsidP="00775FED">
      <w:pPr>
        <w:pStyle w:val="BodyTextL25"/>
      </w:pPr>
      <w:r>
        <w:t>_______________________________________________________________________________________</w:t>
      </w:r>
    </w:p>
    <w:p w14:paraId="57D87178" w14:textId="77777777" w:rsidR="00775FED" w:rsidRDefault="00775FED" w:rsidP="00775FED">
      <w:pPr>
        <w:pStyle w:val="BodyTextL25"/>
      </w:pPr>
      <w:r>
        <w:t>_______________________________________________________________________________________</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85433" w14:textId="77777777" w:rsidR="00223952" w:rsidRDefault="00223952">
      <w:r>
        <w:separator/>
      </w:r>
    </w:p>
  </w:endnote>
  <w:endnote w:type="continuationSeparator" w:id="0">
    <w:p w14:paraId="66CDC404" w14:textId="77777777" w:rsidR="00223952" w:rsidRDefault="0022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77777777" w:rsidR="00667754" w:rsidRDefault="00667754">
    <w:pPr>
      <w:spacing w:line="14" w:lineRule="auto"/>
      <w:rPr>
        <w:sz w:val="20"/>
        <w:szCs w:val="20"/>
      </w:rPr>
    </w:pPr>
    <w:r>
      <w:pict w14:anchorId="60D91D5C">
        <v:shapetype id="_x0000_t202" coordsize="21600,21600" o:spt="202" path="m,l,21600r21600,l21600,xe">
          <v:stroke joinstyle="miter"/>
          <v:path gradientshapeok="t" o:connecttype="rect"/>
        </v:shapetype>
        <v:shape id="_x0000_s2055" type="#_x0000_t202" style="position:absolute;margin-left:53pt;margin-top:746.55pt;width:301pt;height:10.05pt;z-index:-21904;mso-position-horizontal-relative:page;mso-position-vertical-relative:page"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04483F26">
        <v:shape id="_x0000_s2054" type="#_x0000_t202" style="position:absolute;margin-left:511.75pt;margin-top:746.55pt;width:47.5pt;height:10.05pt;z-index:-21880;mso-position-horizontal-relative:page;mso-position-vertical-relative:page"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A424" w14:textId="77777777" w:rsidR="00223952" w:rsidRDefault="00223952">
      <w:r>
        <w:separator/>
      </w:r>
    </w:p>
  </w:footnote>
  <w:footnote w:type="continuationSeparator" w:id="0">
    <w:p w14:paraId="4281FBF7" w14:textId="77777777" w:rsidR="00223952" w:rsidRDefault="00223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77777777" w:rsidR="00667754" w:rsidRDefault="00667754">
    <w:pPr>
      <w:spacing w:line="14" w:lineRule="auto"/>
      <w:rPr>
        <w:sz w:val="20"/>
        <w:szCs w:val="20"/>
      </w:rPr>
    </w:pPr>
    <w:r>
      <w:pict w14:anchorId="62AB376B">
        <v:group id="_x0000_s2052" style="position:absolute;margin-left:52.6pt;margin-top:54.35pt;width:507pt;height:.1pt;z-index:-21856;mso-position-horizontal-relative:page;mso-position-vertical-relative:page" coordorigin="1052,1087" coordsize="10140,2">
          <v:shape id="_x0000_s2053" style="position:absolute;left:1052;top:1087;width:10140;height:2" coordorigin="1052,1087" coordsize="10140,0" path="m1052,1087r10139,e" filled="f" strokeweight="2.26pt">
            <v:path arrowok="t"/>
          </v:shape>
          <w10:wrap anchorx="page" anchory="page"/>
        </v:group>
      </w:pict>
    </w:r>
    <w:r>
      <w:pict w14:anchorId="5D7A00ED">
        <v:shapetype id="_x0000_t202" coordsize="21600,21600" o:spt="202" path="m,l,21600r21600,l21600,xe">
          <v:stroke joinstyle="miter"/>
          <v:path gradientshapeok="t" o:connecttype="rect"/>
        </v:shapetype>
        <v:shape id="_x0000_s2051" type="#_x0000_t202" style="position:absolute;margin-left:53pt;margin-top:39.3pt;width:251.8pt;height:12pt;z-index:-21832;mso-position-horizontal-relative:page;mso-position-vertical-relative:page" filled="f" stroked="f">
          <v:textbox style="mso-next-textbox:#_x0000_s2051"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3"/>
  </w:num>
  <w:num w:numId="12">
    <w:abstractNumId w:val="3"/>
    <w:lvlOverride w:ilvl="1">
      <w:lvl w:ilvl="1">
        <w:start w:val="1"/>
        <w:numFmt w:val="decimal"/>
        <w:pStyle w:val="StepHead"/>
        <w:lvlText w:val="Step %2:"/>
        <w:lvlJc w:val="left"/>
        <w:pPr>
          <w:tabs>
            <w:tab w:val="num" w:pos="9016"/>
          </w:tabs>
          <w:ind w:left="901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2"/>
  </w:num>
  <w:num w:numId="14">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448BE"/>
    <w:rsid w:val="00223952"/>
    <w:rsid w:val="002364E6"/>
    <w:rsid w:val="006448BE"/>
    <w:rsid w:val="00667754"/>
    <w:rsid w:val="00775FED"/>
    <w:rsid w:val="00820906"/>
    <w:rsid w:val="00843C9A"/>
    <w:rsid w:val="008F63F2"/>
    <w:rsid w:val="00B1556D"/>
    <w:rsid w:val="00B62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0"/>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2548</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2021-04-14T16:53:00Z</dcterms:created>
  <dcterms:modified xsi:type="dcterms:W3CDTF">2021-04-14T16:53:00Z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