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7D" w:rsidRDefault="00F87258">
      <w:r>
        <w:fldChar w:fldCharType="begin"/>
      </w:r>
      <w:r>
        <w:instrText xml:space="preserve"> HYPERLINK "</w:instrText>
      </w:r>
      <w:r w:rsidRPr="00E04E95">
        <w:instrText>https://es.scribd.com/document/138263373/Asignacion-Teleco</w:instrText>
      </w:r>
      <w:r>
        <w:instrText xml:space="preserve">" </w:instrText>
      </w:r>
      <w:r>
        <w:fldChar w:fldCharType="separate"/>
      </w:r>
      <w:r w:rsidRPr="007D4E2D">
        <w:rPr>
          <w:rStyle w:val="Hipervnculo"/>
        </w:rPr>
        <w:t>https://es.scribd.com/document/138263373/Asignacion-Teleco</w:t>
      </w:r>
      <w:r>
        <w:fldChar w:fldCharType="end"/>
      </w:r>
    </w:p>
    <w:p w:rsidR="00F87258" w:rsidRP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Codificación unipolar </w:t>
      </w:r>
    </w:p>
    <w:p w:rsidR="00F87258" w:rsidRPr="00F87258" w:rsidRDefault="00F87258" w:rsidP="00F87258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usan para interpretar datos binarios en las terminales y otros</w:t>
      </w:r>
      <w:r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</w:t>
      </w: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dispositivos.</w:t>
      </w:r>
    </w:p>
    <w:p w:rsidR="00F87258" w:rsidRPr="00F87258" w:rsidRDefault="00F87258" w:rsidP="00F87258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usan en grabaciones magnéticas.</w:t>
      </w:r>
    </w:p>
    <w:p w:rsidR="00F87258" w:rsidRPr="00F87258" w:rsidRDefault="00F87258" w:rsidP="00F87258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más comúnmente en MIC (modulación por impulsos codificados).</w:t>
      </w:r>
    </w:p>
    <w:p w:rsidR="00F87258" w:rsidRP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Codificación bipolar </w:t>
      </w:r>
    </w:p>
    <w:p w:rsidR="00F87258" w:rsidRPr="00F87258" w:rsidRDefault="00F87258" w:rsidP="00F87258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Transmisión en redes LAN con bus CSMA/CD usando cable coaxial en banda base o par trenzado.</w:t>
      </w:r>
    </w:p>
    <w:p w:rsidR="00F87258" w:rsidRPr="00F87258" w:rsidRDefault="00F87258" w:rsidP="00F87258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Uso de redes de área local (distancias cortas) hasta 10Mbps.</w:t>
      </w:r>
    </w:p>
    <w:p w:rsidR="00F87258" w:rsidRDefault="00F87258" w:rsidP="00F87258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Entre las terminales de modem</w:t>
      </w:r>
    </w:p>
    <w:p w:rsid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</w:p>
    <w:p w:rsidR="00F87258" w:rsidRPr="00F87258" w:rsidRDefault="00F87258" w:rsidP="00F87258">
      <w:pPr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Señalización bipolar con inversión de fase</w:t>
      </w:r>
    </w:p>
    <w:p w:rsidR="00F87258" w:rsidRPr="00F87258" w:rsidRDefault="00F87258" w:rsidP="00F87258">
      <w:pPr>
        <w:pStyle w:val="Prrafodelista"/>
        <w:numPr>
          <w:ilvl w:val="0"/>
          <w:numId w:val="3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para evitar el efecto del acoplamiento electromagnético que hay que evitar entre pares de un cable telefónico.</w:t>
      </w:r>
    </w:p>
    <w:p w:rsidR="00F87258" w:rsidRPr="00F87258" w:rsidRDefault="00F87258" w:rsidP="00F87258">
      <w:pPr>
        <w:pStyle w:val="Prrafodelista"/>
        <w:numPr>
          <w:ilvl w:val="0"/>
          <w:numId w:val="3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en la interfaz T.</w:t>
      </w:r>
    </w:p>
    <w:p w:rsidR="00F87258" w:rsidRPr="00F87258" w:rsidRDefault="00F87258" w:rsidP="00F87258">
      <w:pPr>
        <w:pStyle w:val="Prrafodelista"/>
        <w:numPr>
          <w:ilvl w:val="0"/>
          <w:numId w:val="3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bookmarkStart w:id="0" w:name="_GoBack"/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Es uno de los códigos más empleados en la transmisión digital a través de redes WAN.</w:t>
      </w:r>
    </w:p>
    <w:bookmarkEnd w:id="0"/>
    <w:p w:rsidR="00F87258" w:rsidRPr="00F87258" w:rsidRDefault="00F87258" w:rsidP="00F87258">
      <w:pPr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 xml:space="preserve">Codificación </w:t>
      </w:r>
      <w:proofErr w:type="spellStart"/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Ami</w:t>
      </w:r>
      <w:proofErr w:type="spellEnd"/>
    </w:p>
    <w:p w:rsidR="00F87258" w:rsidRPr="00F87258" w:rsidRDefault="00F87258" w:rsidP="00F87258">
      <w:pPr>
        <w:pStyle w:val="Prrafodelista"/>
        <w:numPr>
          <w:ilvl w:val="0"/>
          <w:numId w:val="4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en sistemas de transmisión T1, a velocidades de 1.544 Mbps</w:t>
      </w:r>
    </w:p>
    <w:p w:rsidR="00F87258" w:rsidRPr="00F87258" w:rsidRDefault="00F87258" w:rsidP="00F87258">
      <w:pPr>
        <w:pStyle w:val="Prrafodelista"/>
        <w:numPr>
          <w:ilvl w:val="0"/>
          <w:numId w:val="4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Es muy utilizado en los sistemas MIC primarios (32 canales telefónicos)</w:t>
      </w:r>
    </w:p>
    <w:p w:rsidR="00F87258" w:rsidRPr="00F87258" w:rsidRDefault="00F87258" w:rsidP="00F87258">
      <w:pPr>
        <w:pStyle w:val="Prrafodelista"/>
        <w:numPr>
          <w:ilvl w:val="0"/>
          <w:numId w:val="4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Se suele ver en los </w:t>
      </w:r>
      <w:hyperlink r:id="rId5" w:tgtFrame="_blank" w:history="1">
        <w:proofErr w:type="spellStart"/>
        <w:r w:rsidRPr="00F87258">
          <w:rPr>
            <w:rFonts w:ascii="Century Gothic" w:eastAsia="Times New Roman" w:hAnsi="Century Gothic" w:cs="Times New Roman"/>
            <w:sz w:val="24"/>
            <w:szCs w:val="24"/>
            <w:lang w:eastAsia="es-MX"/>
          </w:rPr>
          <w:t>multiplexadores</w:t>
        </w:r>
        <w:proofErr w:type="spellEnd"/>
      </w:hyperlink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más antiguos, pero su éxito radica en que no hay un gran número seguido de ceros en su código</w:t>
      </w:r>
    </w:p>
    <w:p w:rsidR="00F87258" w:rsidRPr="00F87258" w:rsidRDefault="00F87258" w:rsidP="00F87258">
      <w:pPr>
        <w:pStyle w:val="Prrafodelista"/>
        <w:numPr>
          <w:ilvl w:val="0"/>
          <w:numId w:val="4"/>
        </w:numPr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utiliza en la transmisión de canales B en la red digital de servicios integrados.</w:t>
      </w:r>
    </w:p>
    <w:p w:rsidR="00F87258" w:rsidRPr="00F87258" w:rsidRDefault="00F87258" w:rsidP="00F87258">
      <w:pPr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Código Manchester </w:t>
      </w:r>
    </w:p>
    <w:p w:rsidR="00F87258" w:rsidRPr="00F87258" w:rsidRDefault="00F87258" w:rsidP="00F87258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utiliza en la transmisión en redes LAN con un bus CSMA/CD</w:t>
      </w:r>
      <w:r w:rsidR="008331D0"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</w:t>
      </w: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usando</w:t>
      </w:r>
      <w:r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</w:t>
      </w: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cable coaxial en banda base o par trenzado.</w:t>
      </w:r>
    </w:p>
    <w:p w:rsidR="00F87258" w:rsidRPr="00F87258" w:rsidRDefault="00F87258" w:rsidP="00F87258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comunicación por medio de RF para evitar el ruido.</w:t>
      </w:r>
    </w:p>
    <w:p w:rsidR="00F87258" w:rsidRPr="00F87258" w:rsidRDefault="00F87258" w:rsidP="00F87258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Las redes Ethernet utilizan este tipo de codificación.</w:t>
      </w:r>
    </w:p>
    <w:p w:rsid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</w:p>
    <w:p w:rsidR="00F87258" w:rsidRP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b/>
          <w:sz w:val="24"/>
          <w:szCs w:val="24"/>
          <w:lang w:eastAsia="es-MX"/>
        </w:rPr>
        <w:t>Código Manchester diferencial</w:t>
      </w:r>
    </w:p>
    <w:p w:rsidR="00F87258" w:rsidRPr="00F87258" w:rsidRDefault="00F87258" w:rsidP="00F8725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 </w:t>
      </w:r>
    </w:p>
    <w:p w:rsidR="00F87258" w:rsidRPr="00F87258" w:rsidRDefault="00F87258" w:rsidP="00F87258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Se usa en transmisión en redes LAN en anillo con paso de testigo, en las</w:t>
      </w:r>
      <w:r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</w:t>
      </w:r>
      <w:r w:rsidRPr="00F87258">
        <w:rPr>
          <w:rFonts w:ascii="Century Gothic" w:eastAsia="Times New Roman" w:hAnsi="Century Gothic" w:cs="Times New Roman"/>
          <w:sz w:val="24"/>
          <w:szCs w:val="24"/>
          <w:lang w:eastAsia="es-MX"/>
        </w:rPr>
        <w:t>que se usan pares trenzados apantallados.</w:t>
      </w:r>
    </w:p>
    <w:p w:rsidR="00F87258" w:rsidRPr="009B527D" w:rsidRDefault="00F87258" w:rsidP="009B527D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9B527D">
        <w:rPr>
          <w:rFonts w:ascii="Century Gothic" w:eastAsia="Times New Roman" w:hAnsi="Century Gothic" w:cs="Times New Roman"/>
          <w:sz w:val="24"/>
          <w:szCs w:val="24"/>
          <w:lang w:eastAsia="es-MX"/>
        </w:rPr>
        <w:t>Almacenamiento magnético y óptico.</w:t>
      </w:r>
    </w:p>
    <w:p w:rsidR="00F87258" w:rsidRPr="009B527D" w:rsidRDefault="00F87258" w:rsidP="009B527D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 w:rsidRPr="009B527D">
        <w:rPr>
          <w:rFonts w:ascii="Century Gothic" w:eastAsia="Times New Roman" w:hAnsi="Century Gothic" w:cs="Times New Roman"/>
          <w:sz w:val="24"/>
          <w:szCs w:val="24"/>
          <w:lang w:eastAsia="es-MX"/>
        </w:rPr>
        <w:t>Al ser una codificación diferencial también es utilizado en radio enlaces de</w:t>
      </w:r>
      <w:r w:rsidR="009B527D">
        <w:rPr>
          <w:rFonts w:ascii="Century Gothic" w:eastAsia="Times New Roman" w:hAnsi="Century Gothic" w:cs="Times New Roman"/>
          <w:sz w:val="24"/>
          <w:szCs w:val="24"/>
          <w:lang w:eastAsia="es-MX"/>
        </w:rPr>
        <w:t xml:space="preserve"> </w:t>
      </w:r>
      <w:r w:rsidRPr="009B527D">
        <w:rPr>
          <w:rFonts w:ascii="Century Gothic" w:eastAsia="Times New Roman" w:hAnsi="Century Gothic" w:cs="Times New Roman"/>
          <w:sz w:val="24"/>
          <w:szCs w:val="24"/>
          <w:lang w:eastAsia="es-MX"/>
        </w:rPr>
        <w:t>comunicación.</w:t>
      </w:r>
    </w:p>
    <w:p w:rsidR="00F87258" w:rsidRDefault="009B527D">
      <w:pPr>
        <w:rPr>
          <w:rStyle w:val="a"/>
        </w:rPr>
      </w:pPr>
      <w:r>
        <w:rPr>
          <w:rStyle w:val="a"/>
        </w:rPr>
        <w:lastRenderedPageBreak/>
        <w:t>Codificación Miller</w:t>
      </w:r>
    </w:p>
    <w:p w:rsidR="009B527D" w:rsidRDefault="009B527D">
      <w:pPr>
        <w:rPr>
          <w:rStyle w:val="a"/>
        </w:rPr>
      </w:pPr>
      <w:r>
        <w:rPr>
          <w:rStyle w:val="a"/>
        </w:rPr>
        <w:t xml:space="preserve">Este código se emplea especialmente en transmisiones donde se utiliza cable </w:t>
      </w:r>
      <w:proofErr w:type="spellStart"/>
      <w:r>
        <w:rPr>
          <w:rStyle w:val="a"/>
        </w:rPr>
        <w:t>decobre</w:t>
      </w:r>
      <w:proofErr w:type="spellEnd"/>
      <w:r>
        <w:rPr>
          <w:rStyle w:val="a"/>
        </w:rPr>
        <w:t>, dado que permite disminuir el corrimiento de base de la señal digital.</w:t>
      </w:r>
    </w:p>
    <w:p w:rsidR="00C9481B" w:rsidRPr="008331D0" w:rsidRDefault="00C9481B" w:rsidP="00C9481B">
      <w:pPr>
        <w:spacing w:after="0" w:line="240" w:lineRule="auto"/>
        <w:rPr>
          <w:rStyle w:val="a"/>
        </w:rPr>
      </w:pPr>
      <w:r w:rsidRPr="008331D0">
        <w:rPr>
          <w:rStyle w:val="a"/>
        </w:rPr>
        <w:t xml:space="preserve">Puede ser su utilización principalmente para la codificación de radioseñales, porque la frecuencia de espectro de la señal codificada </w:t>
      </w:r>
      <w:proofErr w:type="spellStart"/>
      <w:r w:rsidRPr="008331D0">
        <w:rPr>
          <w:rStyle w:val="a"/>
        </w:rPr>
        <w:t>contienemenos</w:t>
      </w:r>
      <w:proofErr w:type="spellEnd"/>
      <w:r w:rsidRPr="008331D0">
        <w:rPr>
          <w:rStyle w:val="a"/>
        </w:rPr>
        <w:t xml:space="preserve"> energía de baja frecuencia que una convencional de no retorno acero (NRZ) de la señal y menos frecuencia de alta energía que una </w:t>
      </w:r>
      <w:proofErr w:type="spellStart"/>
      <w:r w:rsidRPr="008331D0">
        <w:rPr>
          <w:rStyle w:val="a"/>
        </w:rPr>
        <w:t>señalbifásica</w:t>
      </w:r>
      <w:proofErr w:type="spellEnd"/>
      <w:r w:rsidRPr="008331D0">
        <w:rPr>
          <w:rStyle w:val="a"/>
        </w:rPr>
        <w:t>.</w:t>
      </w:r>
    </w:p>
    <w:p w:rsidR="00C9481B" w:rsidRPr="008331D0" w:rsidRDefault="00C9481B">
      <w:pPr>
        <w:rPr>
          <w:rStyle w:val="a"/>
        </w:rPr>
      </w:pPr>
    </w:p>
    <w:sectPr w:rsidR="00C9481B" w:rsidRPr="00833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E41D7"/>
    <w:multiLevelType w:val="hybridMultilevel"/>
    <w:tmpl w:val="0924F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D34"/>
    <w:multiLevelType w:val="hybridMultilevel"/>
    <w:tmpl w:val="993C1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43E0"/>
    <w:multiLevelType w:val="hybridMultilevel"/>
    <w:tmpl w:val="54D6E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0920"/>
    <w:multiLevelType w:val="hybridMultilevel"/>
    <w:tmpl w:val="7B422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10143"/>
    <w:multiLevelType w:val="hybridMultilevel"/>
    <w:tmpl w:val="3C308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84F28"/>
    <w:multiLevelType w:val="hybridMultilevel"/>
    <w:tmpl w:val="B58C4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95"/>
    <w:rsid w:val="00003086"/>
    <w:rsid w:val="000041C3"/>
    <w:rsid w:val="00006A03"/>
    <w:rsid w:val="00007538"/>
    <w:rsid w:val="000103F6"/>
    <w:rsid w:val="000138F9"/>
    <w:rsid w:val="00013B5A"/>
    <w:rsid w:val="000239DE"/>
    <w:rsid w:val="00030CD0"/>
    <w:rsid w:val="00033DBC"/>
    <w:rsid w:val="000358EF"/>
    <w:rsid w:val="00043AA2"/>
    <w:rsid w:val="000447E1"/>
    <w:rsid w:val="0004549E"/>
    <w:rsid w:val="00047A04"/>
    <w:rsid w:val="00054863"/>
    <w:rsid w:val="0005560D"/>
    <w:rsid w:val="00060ED8"/>
    <w:rsid w:val="00063F39"/>
    <w:rsid w:val="00066618"/>
    <w:rsid w:val="00071E10"/>
    <w:rsid w:val="000721D7"/>
    <w:rsid w:val="00073319"/>
    <w:rsid w:val="00085C30"/>
    <w:rsid w:val="0009073E"/>
    <w:rsid w:val="00092487"/>
    <w:rsid w:val="000A09A4"/>
    <w:rsid w:val="000A0BF5"/>
    <w:rsid w:val="000A3B76"/>
    <w:rsid w:val="000B2D1A"/>
    <w:rsid w:val="000B3B1D"/>
    <w:rsid w:val="000C3E03"/>
    <w:rsid w:val="000C52AD"/>
    <w:rsid w:val="000D07F1"/>
    <w:rsid w:val="000D7368"/>
    <w:rsid w:val="000E5180"/>
    <w:rsid w:val="000E74BB"/>
    <w:rsid w:val="000E7A03"/>
    <w:rsid w:val="000F0E30"/>
    <w:rsid w:val="000F13CF"/>
    <w:rsid w:val="000F1F1C"/>
    <w:rsid w:val="000F7E5F"/>
    <w:rsid w:val="00100CAA"/>
    <w:rsid w:val="001033DA"/>
    <w:rsid w:val="00112B8E"/>
    <w:rsid w:val="00115344"/>
    <w:rsid w:val="001209A6"/>
    <w:rsid w:val="001236E7"/>
    <w:rsid w:val="00125EF7"/>
    <w:rsid w:val="001262A4"/>
    <w:rsid w:val="00127EE8"/>
    <w:rsid w:val="00143203"/>
    <w:rsid w:val="00146310"/>
    <w:rsid w:val="00151AB4"/>
    <w:rsid w:val="00152112"/>
    <w:rsid w:val="001553A1"/>
    <w:rsid w:val="00162BD5"/>
    <w:rsid w:val="00164E6E"/>
    <w:rsid w:val="00172796"/>
    <w:rsid w:val="001747D8"/>
    <w:rsid w:val="00175A7E"/>
    <w:rsid w:val="001771D9"/>
    <w:rsid w:val="00177C46"/>
    <w:rsid w:val="001822C8"/>
    <w:rsid w:val="0018499A"/>
    <w:rsid w:val="00184F94"/>
    <w:rsid w:val="0018633C"/>
    <w:rsid w:val="00186FBB"/>
    <w:rsid w:val="001909FA"/>
    <w:rsid w:val="00190E01"/>
    <w:rsid w:val="00190EBD"/>
    <w:rsid w:val="00191C72"/>
    <w:rsid w:val="00193F4A"/>
    <w:rsid w:val="001955C9"/>
    <w:rsid w:val="00195839"/>
    <w:rsid w:val="00197CD3"/>
    <w:rsid w:val="001A3143"/>
    <w:rsid w:val="001A43D3"/>
    <w:rsid w:val="001A5833"/>
    <w:rsid w:val="001B33F5"/>
    <w:rsid w:val="001C42A3"/>
    <w:rsid w:val="001D6296"/>
    <w:rsid w:val="001D79B8"/>
    <w:rsid w:val="001E070C"/>
    <w:rsid w:val="001E0F16"/>
    <w:rsid w:val="001E24E4"/>
    <w:rsid w:val="001F2D1B"/>
    <w:rsid w:val="001F31BA"/>
    <w:rsid w:val="001F5602"/>
    <w:rsid w:val="001F7326"/>
    <w:rsid w:val="00202EE3"/>
    <w:rsid w:val="002057B3"/>
    <w:rsid w:val="00207C83"/>
    <w:rsid w:val="0021296C"/>
    <w:rsid w:val="00213F46"/>
    <w:rsid w:val="00214282"/>
    <w:rsid w:val="0021660F"/>
    <w:rsid w:val="0021743C"/>
    <w:rsid w:val="0022422C"/>
    <w:rsid w:val="0022689E"/>
    <w:rsid w:val="00231853"/>
    <w:rsid w:val="0023614B"/>
    <w:rsid w:val="00251B76"/>
    <w:rsid w:val="00266F17"/>
    <w:rsid w:val="00272593"/>
    <w:rsid w:val="00277EA9"/>
    <w:rsid w:val="00282CAF"/>
    <w:rsid w:val="00283819"/>
    <w:rsid w:val="00285E20"/>
    <w:rsid w:val="0029752A"/>
    <w:rsid w:val="002A263F"/>
    <w:rsid w:val="002A2BF5"/>
    <w:rsid w:val="002A54D1"/>
    <w:rsid w:val="002A6194"/>
    <w:rsid w:val="002B04B9"/>
    <w:rsid w:val="002B23D6"/>
    <w:rsid w:val="002B511E"/>
    <w:rsid w:val="002B65DF"/>
    <w:rsid w:val="002C00C7"/>
    <w:rsid w:val="002C1B21"/>
    <w:rsid w:val="002C4A4A"/>
    <w:rsid w:val="002C64EB"/>
    <w:rsid w:val="002C6BD9"/>
    <w:rsid w:val="002D0FB7"/>
    <w:rsid w:val="002D4E2E"/>
    <w:rsid w:val="002D73B4"/>
    <w:rsid w:val="002E52A1"/>
    <w:rsid w:val="002F1157"/>
    <w:rsid w:val="002F6B55"/>
    <w:rsid w:val="002F7224"/>
    <w:rsid w:val="002F75B5"/>
    <w:rsid w:val="003006FE"/>
    <w:rsid w:val="0030500F"/>
    <w:rsid w:val="00310918"/>
    <w:rsid w:val="00315DAE"/>
    <w:rsid w:val="003227F7"/>
    <w:rsid w:val="00326AC3"/>
    <w:rsid w:val="0033027D"/>
    <w:rsid w:val="00336B29"/>
    <w:rsid w:val="00336CD7"/>
    <w:rsid w:val="00337D25"/>
    <w:rsid w:val="00337E25"/>
    <w:rsid w:val="00340F58"/>
    <w:rsid w:val="00341023"/>
    <w:rsid w:val="00341207"/>
    <w:rsid w:val="0034460C"/>
    <w:rsid w:val="00346C0F"/>
    <w:rsid w:val="00346DE3"/>
    <w:rsid w:val="00347F14"/>
    <w:rsid w:val="00360025"/>
    <w:rsid w:val="00360C4D"/>
    <w:rsid w:val="003621D8"/>
    <w:rsid w:val="00365C1F"/>
    <w:rsid w:val="003664AB"/>
    <w:rsid w:val="003666A6"/>
    <w:rsid w:val="00367784"/>
    <w:rsid w:val="00372E81"/>
    <w:rsid w:val="0037517E"/>
    <w:rsid w:val="00380438"/>
    <w:rsid w:val="00381D20"/>
    <w:rsid w:val="00382470"/>
    <w:rsid w:val="0039247E"/>
    <w:rsid w:val="003944DC"/>
    <w:rsid w:val="0039729F"/>
    <w:rsid w:val="003A1B68"/>
    <w:rsid w:val="003A2089"/>
    <w:rsid w:val="003A5919"/>
    <w:rsid w:val="003A5D0C"/>
    <w:rsid w:val="003B5E75"/>
    <w:rsid w:val="003B6431"/>
    <w:rsid w:val="003C2E2D"/>
    <w:rsid w:val="003C331C"/>
    <w:rsid w:val="003C646C"/>
    <w:rsid w:val="003D07FB"/>
    <w:rsid w:val="003D108A"/>
    <w:rsid w:val="003D2966"/>
    <w:rsid w:val="003D5A6A"/>
    <w:rsid w:val="003E3178"/>
    <w:rsid w:val="003E50FE"/>
    <w:rsid w:val="003E65CB"/>
    <w:rsid w:val="003F01A4"/>
    <w:rsid w:val="003F1EA5"/>
    <w:rsid w:val="003F4877"/>
    <w:rsid w:val="003F6607"/>
    <w:rsid w:val="0040290B"/>
    <w:rsid w:val="00410741"/>
    <w:rsid w:val="004150D5"/>
    <w:rsid w:val="00415D60"/>
    <w:rsid w:val="004162CA"/>
    <w:rsid w:val="004240B6"/>
    <w:rsid w:val="0042417D"/>
    <w:rsid w:val="0042559A"/>
    <w:rsid w:val="00435D9E"/>
    <w:rsid w:val="00446F75"/>
    <w:rsid w:val="004473DC"/>
    <w:rsid w:val="00450AF4"/>
    <w:rsid w:val="0045316A"/>
    <w:rsid w:val="00456F1D"/>
    <w:rsid w:val="00462876"/>
    <w:rsid w:val="00467601"/>
    <w:rsid w:val="0047010B"/>
    <w:rsid w:val="0048490E"/>
    <w:rsid w:val="0049157E"/>
    <w:rsid w:val="00491692"/>
    <w:rsid w:val="004921FF"/>
    <w:rsid w:val="004927F4"/>
    <w:rsid w:val="00497128"/>
    <w:rsid w:val="004A09AF"/>
    <w:rsid w:val="004A0BCB"/>
    <w:rsid w:val="004A4E58"/>
    <w:rsid w:val="004B01CF"/>
    <w:rsid w:val="004B22E3"/>
    <w:rsid w:val="004C038D"/>
    <w:rsid w:val="004C0DF4"/>
    <w:rsid w:val="004C196F"/>
    <w:rsid w:val="004C1EA5"/>
    <w:rsid w:val="004C566A"/>
    <w:rsid w:val="004C650A"/>
    <w:rsid w:val="004C6D6F"/>
    <w:rsid w:val="004E1110"/>
    <w:rsid w:val="004E298B"/>
    <w:rsid w:val="004E7987"/>
    <w:rsid w:val="004F03AB"/>
    <w:rsid w:val="004F4BAB"/>
    <w:rsid w:val="005068AE"/>
    <w:rsid w:val="0051161B"/>
    <w:rsid w:val="0052305B"/>
    <w:rsid w:val="00523284"/>
    <w:rsid w:val="00523C3B"/>
    <w:rsid w:val="005265E4"/>
    <w:rsid w:val="00531A2A"/>
    <w:rsid w:val="00532803"/>
    <w:rsid w:val="00534725"/>
    <w:rsid w:val="00542168"/>
    <w:rsid w:val="005421F3"/>
    <w:rsid w:val="00542674"/>
    <w:rsid w:val="005429AF"/>
    <w:rsid w:val="00543A2A"/>
    <w:rsid w:val="005444B9"/>
    <w:rsid w:val="0054488B"/>
    <w:rsid w:val="005454A6"/>
    <w:rsid w:val="0054633B"/>
    <w:rsid w:val="00550040"/>
    <w:rsid w:val="005510D9"/>
    <w:rsid w:val="00551A57"/>
    <w:rsid w:val="005560F0"/>
    <w:rsid w:val="005621FD"/>
    <w:rsid w:val="0056731F"/>
    <w:rsid w:val="005675C2"/>
    <w:rsid w:val="00567E6E"/>
    <w:rsid w:val="0057272B"/>
    <w:rsid w:val="005746F8"/>
    <w:rsid w:val="00581A22"/>
    <w:rsid w:val="00592B71"/>
    <w:rsid w:val="005938A6"/>
    <w:rsid w:val="00595A76"/>
    <w:rsid w:val="00596719"/>
    <w:rsid w:val="005A2255"/>
    <w:rsid w:val="005A30CE"/>
    <w:rsid w:val="005A340F"/>
    <w:rsid w:val="005A76E2"/>
    <w:rsid w:val="005B5509"/>
    <w:rsid w:val="005B66EF"/>
    <w:rsid w:val="005D3962"/>
    <w:rsid w:val="005D5145"/>
    <w:rsid w:val="005D618B"/>
    <w:rsid w:val="005D6C0F"/>
    <w:rsid w:val="005D6D36"/>
    <w:rsid w:val="005E1117"/>
    <w:rsid w:val="005E39A0"/>
    <w:rsid w:val="005E402A"/>
    <w:rsid w:val="005E4523"/>
    <w:rsid w:val="005E59C5"/>
    <w:rsid w:val="005E5DA4"/>
    <w:rsid w:val="005E6441"/>
    <w:rsid w:val="005E749D"/>
    <w:rsid w:val="005F0ADA"/>
    <w:rsid w:val="005F20E2"/>
    <w:rsid w:val="005F27E3"/>
    <w:rsid w:val="00600AFD"/>
    <w:rsid w:val="00601DBC"/>
    <w:rsid w:val="00602BFD"/>
    <w:rsid w:val="006042FC"/>
    <w:rsid w:val="00611160"/>
    <w:rsid w:val="00611A38"/>
    <w:rsid w:val="0061456B"/>
    <w:rsid w:val="00615042"/>
    <w:rsid w:val="006156E5"/>
    <w:rsid w:val="006208A1"/>
    <w:rsid w:val="006302EF"/>
    <w:rsid w:val="00632243"/>
    <w:rsid w:val="00634765"/>
    <w:rsid w:val="00637865"/>
    <w:rsid w:val="00640058"/>
    <w:rsid w:val="006429DE"/>
    <w:rsid w:val="00643B34"/>
    <w:rsid w:val="006458C2"/>
    <w:rsid w:val="00653325"/>
    <w:rsid w:val="006546A3"/>
    <w:rsid w:val="0065680A"/>
    <w:rsid w:val="006578FC"/>
    <w:rsid w:val="00660DE2"/>
    <w:rsid w:val="00660FD7"/>
    <w:rsid w:val="00663BE2"/>
    <w:rsid w:val="00665F07"/>
    <w:rsid w:val="006667A9"/>
    <w:rsid w:val="006678CB"/>
    <w:rsid w:val="0067055A"/>
    <w:rsid w:val="0067069A"/>
    <w:rsid w:val="00670DF4"/>
    <w:rsid w:val="0067580E"/>
    <w:rsid w:val="00682E32"/>
    <w:rsid w:val="00684E2B"/>
    <w:rsid w:val="00687647"/>
    <w:rsid w:val="00691DEF"/>
    <w:rsid w:val="00696E7C"/>
    <w:rsid w:val="006970E8"/>
    <w:rsid w:val="006A0A82"/>
    <w:rsid w:val="006A4893"/>
    <w:rsid w:val="006B5650"/>
    <w:rsid w:val="006B5ACC"/>
    <w:rsid w:val="006B6429"/>
    <w:rsid w:val="006B6F8C"/>
    <w:rsid w:val="006B7070"/>
    <w:rsid w:val="006C22F8"/>
    <w:rsid w:val="006D0A96"/>
    <w:rsid w:val="006D0BEB"/>
    <w:rsid w:val="006D1751"/>
    <w:rsid w:val="006D1EB4"/>
    <w:rsid w:val="006D21AB"/>
    <w:rsid w:val="006D22CA"/>
    <w:rsid w:val="006D33C3"/>
    <w:rsid w:val="006D6D6F"/>
    <w:rsid w:val="006E03D6"/>
    <w:rsid w:val="006E4454"/>
    <w:rsid w:val="006E7A76"/>
    <w:rsid w:val="006F048B"/>
    <w:rsid w:val="006F0C37"/>
    <w:rsid w:val="006F5B08"/>
    <w:rsid w:val="007021B0"/>
    <w:rsid w:val="007036BB"/>
    <w:rsid w:val="0070469A"/>
    <w:rsid w:val="00704A95"/>
    <w:rsid w:val="0070590F"/>
    <w:rsid w:val="007072C4"/>
    <w:rsid w:val="0071392B"/>
    <w:rsid w:val="0071415E"/>
    <w:rsid w:val="00715305"/>
    <w:rsid w:val="007202AE"/>
    <w:rsid w:val="00720711"/>
    <w:rsid w:val="00720F81"/>
    <w:rsid w:val="00721369"/>
    <w:rsid w:val="00721FC0"/>
    <w:rsid w:val="00722E81"/>
    <w:rsid w:val="007235B5"/>
    <w:rsid w:val="00726EBC"/>
    <w:rsid w:val="0073221D"/>
    <w:rsid w:val="00732623"/>
    <w:rsid w:val="00733C1F"/>
    <w:rsid w:val="00743A7F"/>
    <w:rsid w:val="00745C69"/>
    <w:rsid w:val="00746D74"/>
    <w:rsid w:val="0075354B"/>
    <w:rsid w:val="0075634A"/>
    <w:rsid w:val="00756636"/>
    <w:rsid w:val="00764FD9"/>
    <w:rsid w:val="00765A65"/>
    <w:rsid w:val="00770253"/>
    <w:rsid w:val="007867AB"/>
    <w:rsid w:val="00791FC2"/>
    <w:rsid w:val="007929CB"/>
    <w:rsid w:val="00796FC3"/>
    <w:rsid w:val="007A27D4"/>
    <w:rsid w:val="007A354E"/>
    <w:rsid w:val="007A3B14"/>
    <w:rsid w:val="007B0405"/>
    <w:rsid w:val="007B456C"/>
    <w:rsid w:val="007B75A9"/>
    <w:rsid w:val="007C2255"/>
    <w:rsid w:val="007C6F7A"/>
    <w:rsid w:val="007D2D78"/>
    <w:rsid w:val="007D676A"/>
    <w:rsid w:val="007E0643"/>
    <w:rsid w:val="007E30F8"/>
    <w:rsid w:val="007F14B5"/>
    <w:rsid w:val="007F599B"/>
    <w:rsid w:val="007F7554"/>
    <w:rsid w:val="00801F39"/>
    <w:rsid w:val="00803445"/>
    <w:rsid w:val="008041EB"/>
    <w:rsid w:val="00806FD3"/>
    <w:rsid w:val="008074F2"/>
    <w:rsid w:val="00811876"/>
    <w:rsid w:val="00817697"/>
    <w:rsid w:val="008218E2"/>
    <w:rsid w:val="0082463E"/>
    <w:rsid w:val="00825598"/>
    <w:rsid w:val="008260C0"/>
    <w:rsid w:val="00832F24"/>
    <w:rsid w:val="008331D0"/>
    <w:rsid w:val="00833DA7"/>
    <w:rsid w:val="00834370"/>
    <w:rsid w:val="00837E24"/>
    <w:rsid w:val="008453C4"/>
    <w:rsid w:val="00851A78"/>
    <w:rsid w:val="008534A8"/>
    <w:rsid w:val="00856E3B"/>
    <w:rsid w:val="00862AC8"/>
    <w:rsid w:val="00863D38"/>
    <w:rsid w:val="00866483"/>
    <w:rsid w:val="00866C75"/>
    <w:rsid w:val="0087132E"/>
    <w:rsid w:val="0087164B"/>
    <w:rsid w:val="00872886"/>
    <w:rsid w:val="00873A29"/>
    <w:rsid w:val="00873F7E"/>
    <w:rsid w:val="00876DB3"/>
    <w:rsid w:val="008806C0"/>
    <w:rsid w:val="008808D2"/>
    <w:rsid w:val="0088112F"/>
    <w:rsid w:val="00881EBD"/>
    <w:rsid w:val="00884ED8"/>
    <w:rsid w:val="00886292"/>
    <w:rsid w:val="0088742D"/>
    <w:rsid w:val="00893CB2"/>
    <w:rsid w:val="00896E1F"/>
    <w:rsid w:val="0089724A"/>
    <w:rsid w:val="008A077A"/>
    <w:rsid w:val="008A122D"/>
    <w:rsid w:val="008A24E7"/>
    <w:rsid w:val="008A511A"/>
    <w:rsid w:val="008A7907"/>
    <w:rsid w:val="008B5887"/>
    <w:rsid w:val="008C06F5"/>
    <w:rsid w:val="008C2313"/>
    <w:rsid w:val="008C7F71"/>
    <w:rsid w:val="008D0D13"/>
    <w:rsid w:val="008D229E"/>
    <w:rsid w:val="008D7C4B"/>
    <w:rsid w:val="008E1369"/>
    <w:rsid w:val="008E1C3A"/>
    <w:rsid w:val="008E5DD8"/>
    <w:rsid w:val="008E73BB"/>
    <w:rsid w:val="008F78C3"/>
    <w:rsid w:val="009034E7"/>
    <w:rsid w:val="009056D2"/>
    <w:rsid w:val="00905BB2"/>
    <w:rsid w:val="00905FAE"/>
    <w:rsid w:val="00906AD0"/>
    <w:rsid w:val="00912207"/>
    <w:rsid w:val="009131C5"/>
    <w:rsid w:val="00920B41"/>
    <w:rsid w:val="00921DFF"/>
    <w:rsid w:val="00921E0B"/>
    <w:rsid w:val="009223E6"/>
    <w:rsid w:val="00923074"/>
    <w:rsid w:val="00923D99"/>
    <w:rsid w:val="009254D3"/>
    <w:rsid w:val="00926CF2"/>
    <w:rsid w:val="0093318E"/>
    <w:rsid w:val="0093703C"/>
    <w:rsid w:val="00941B90"/>
    <w:rsid w:val="00942E65"/>
    <w:rsid w:val="00944B32"/>
    <w:rsid w:val="00945001"/>
    <w:rsid w:val="00945505"/>
    <w:rsid w:val="00945B5C"/>
    <w:rsid w:val="00947C18"/>
    <w:rsid w:val="00952785"/>
    <w:rsid w:val="009542F8"/>
    <w:rsid w:val="00956A2F"/>
    <w:rsid w:val="009623F0"/>
    <w:rsid w:val="00971236"/>
    <w:rsid w:val="00975DA4"/>
    <w:rsid w:val="009771CE"/>
    <w:rsid w:val="00977679"/>
    <w:rsid w:val="009801FE"/>
    <w:rsid w:val="009802B5"/>
    <w:rsid w:val="0098044A"/>
    <w:rsid w:val="00981DFC"/>
    <w:rsid w:val="00983E56"/>
    <w:rsid w:val="00996F12"/>
    <w:rsid w:val="0099758D"/>
    <w:rsid w:val="009978CB"/>
    <w:rsid w:val="009A1E70"/>
    <w:rsid w:val="009A61D9"/>
    <w:rsid w:val="009B38E7"/>
    <w:rsid w:val="009B527D"/>
    <w:rsid w:val="009C1FE2"/>
    <w:rsid w:val="009C2E27"/>
    <w:rsid w:val="009C30A1"/>
    <w:rsid w:val="009C41A0"/>
    <w:rsid w:val="009C51C8"/>
    <w:rsid w:val="009C525A"/>
    <w:rsid w:val="009D08DD"/>
    <w:rsid w:val="009D0E25"/>
    <w:rsid w:val="009D5CDD"/>
    <w:rsid w:val="009E1BB9"/>
    <w:rsid w:val="009E3F3D"/>
    <w:rsid w:val="009F24B1"/>
    <w:rsid w:val="009F3276"/>
    <w:rsid w:val="009F4786"/>
    <w:rsid w:val="00A02A3A"/>
    <w:rsid w:val="00A15F7F"/>
    <w:rsid w:val="00A20602"/>
    <w:rsid w:val="00A26C04"/>
    <w:rsid w:val="00A30A5A"/>
    <w:rsid w:val="00A43F78"/>
    <w:rsid w:val="00A618D5"/>
    <w:rsid w:val="00A61A01"/>
    <w:rsid w:val="00A665E1"/>
    <w:rsid w:val="00A71FF7"/>
    <w:rsid w:val="00A73E2B"/>
    <w:rsid w:val="00A7602D"/>
    <w:rsid w:val="00A76A63"/>
    <w:rsid w:val="00A7782D"/>
    <w:rsid w:val="00A77B40"/>
    <w:rsid w:val="00A854EA"/>
    <w:rsid w:val="00A869D4"/>
    <w:rsid w:val="00A95F12"/>
    <w:rsid w:val="00A96DAD"/>
    <w:rsid w:val="00A97B43"/>
    <w:rsid w:val="00AA088A"/>
    <w:rsid w:val="00AA1354"/>
    <w:rsid w:val="00AA36C8"/>
    <w:rsid w:val="00AA66F4"/>
    <w:rsid w:val="00AA753A"/>
    <w:rsid w:val="00AB0400"/>
    <w:rsid w:val="00AB11F1"/>
    <w:rsid w:val="00AB1F16"/>
    <w:rsid w:val="00AB2214"/>
    <w:rsid w:val="00AB45AE"/>
    <w:rsid w:val="00AB5129"/>
    <w:rsid w:val="00AC047B"/>
    <w:rsid w:val="00AC1AB8"/>
    <w:rsid w:val="00AC1B59"/>
    <w:rsid w:val="00AC2F76"/>
    <w:rsid w:val="00AD319E"/>
    <w:rsid w:val="00AD449F"/>
    <w:rsid w:val="00AE3411"/>
    <w:rsid w:val="00AE39BA"/>
    <w:rsid w:val="00AF1D37"/>
    <w:rsid w:val="00AF4C1C"/>
    <w:rsid w:val="00AF73D2"/>
    <w:rsid w:val="00B03AF5"/>
    <w:rsid w:val="00B050E5"/>
    <w:rsid w:val="00B0626B"/>
    <w:rsid w:val="00B14E00"/>
    <w:rsid w:val="00B15291"/>
    <w:rsid w:val="00B173F0"/>
    <w:rsid w:val="00B20855"/>
    <w:rsid w:val="00B23289"/>
    <w:rsid w:val="00B245F7"/>
    <w:rsid w:val="00B34277"/>
    <w:rsid w:val="00B346F1"/>
    <w:rsid w:val="00B367AF"/>
    <w:rsid w:val="00B418D8"/>
    <w:rsid w:val="00B44E63"/>
    <w:rsid w:val="00B4679C"/>
    <w:rsid w:val="00B50533"/>
    <w:rsid w:val="00B5247D"/>
    <w:rsid w:val="00B54395"/>
    <w:rsid w:val="00B56359"/>
    <w:rsid w:val="00B625C9"/>
    <w:rsid w:val="00B71858"/>
    <w:rsid w:val="00B75544"/>
    <w:rsid w:val="00B7575E"/>
    <w:rsid w:val="00B76CF4"/>
    <w:rsid w:val="00B76D65"/>
    <w:rsid w:val="00B97D20"/>
    <w:rsid w:val="00BA1341"/>
    <w:rsid w:val="00BA1A86"/>
    <w:rsid w:val="00BA50D9"/>
    <w:rsid w:val="00BA6259"/>
    <w:rsid w:val="00BA7884"/>
    <w:rsid w:val="00BB064B"/>
    <w:rsid w:val="00BC0139"/>
    <w:rsid w:val="00BC17C3"/>
    <w:rsid w:val="00BC3D9E"/>
    <w:rsid w:val="00BC64AD"/>
    <w:rsid w:val="00BD0E9A"/>
    <w:rsid w:val="00BD1011"/>
    <w:rsid w:val="00BE052D"/>
    <w:rsid w:val="00BE1FBA"/>
    <w:rsid w:val="00BE360A"/>
    <w:rsid w:val="00BE6930"/>
    <w:rsid w:val="00BF1210"/>
    <w:rsid w:val="00BF370B"/>
    <w:rsid w:val="00BF3DC4"/>
    <w:rsid w:val="00BF458A"/>
    <w:rsid w:val="00BF74E4"/>
    <w:rsid w:val="00BF7C30"/>
    <w:rsid w:val="00C00EE1"/>
    <w:rsid w:val="00C03488"/>
    <w:rsid w:val="00C04582"/>
    <w:rsid w:val="00C069D1"/>
    <w:rsid w:val="00C13956"/>
    <w:rsid w:val="00C162D6"/>
    <w:rsid w:val="00C2477A"/>
    <w:rsid w:val="00C276D7"/>
    <w:rsid w:val="00C30505"/>
    <w:rsid w:val="00C318FD"/>
    <w:rsid w:val="00C32227"/>
    <w:rsid w:val="00C3566A"/>
    <w:rsid w:val="00C365E3"/>
    <w:rsid w:val="00C372EF"/>
    <w:rsid w:val="00C43619"/>
    <w:rsid w:val="00C463B2"/>
    <w:rsid w:val="00C71E20"/>
    <w:rsid w:val="00C74750"/>
    <w:rsid w:val="00C75FA0"/>
    <w:rsid w:val="00C82713"/>
    <w:rsid w:val="00C91336"/>
    <w:rsid w:val="00C93969"/>
    <w:rsid w:val="00C939B3"/>
    <w:rsid w:val="00C9481B"/>
    <w:rsid w:val="00C95021"/>
    <w:rsid w:val="00C97C41"/>
    <w:rsid w:val="00CA0E39"/>
    <w:rsid w:val="00CA15F6"/>
    <w:rsid w:val="00CA2313"/>
    <w:rsid w:val="00CA2477"/>
    <w:rsid w:val="00CA2E54"/>
    <w:rsid w:val="00CB0706"/>
    <w:rsid w:val="00CB70B8"/>
    <w:rsid w:val="00CC22D7"/>
    <w:rsid w:val="00CC3E4D"/>
    <w:rsid w:val="00CC4752"/>
    <w:rsid w:val="00CC60C2"/>
    <w:rsid w:val="00CD2AF8"/>
    <w:rsid w:val="00CD4DD7"/>
    <w:rsid w:val="00CD6256"/>
    <w:rsid w:val="00CE5FBE"/>
    <w:rsid w:val="00CE75FF"/>
    <w:rsid w:val="00CF02D6"/>
    <w:rsid w:val="00CF1E61"/>
    <w:rsid w:val="00D01BF4"/>
    <w:rsid w:val="00D0378A"/>
    <w:rsid w:val="00D10444"/>
    <w:rsid w:val="00D12BC4"/>
    <w:rsid w:val="00D168DE"/>
    <w:rsid w:val="00D20FEB"/>
    <w:rsid w:val="00D24EDA"/>
    <w:rsid w:val="00D25AD2"/>
    <w:rsid w:val="00D25EF5"/>
    <w:rsid w:val="00D26527"/>
    <w:rsid w:val="00D316F6"/>
    <w:rsid w:val="00D322A2"/>
    <w:rsid w:val="00D3369F"/>
    <w:rsid w:val="00D4007D"/>
    <w:rsid w:val="00D40832"/>
    <w:rsid w:val="00D42A7F"/>
    <w:rsid w:val="00D4565D"/>
    <w:rsid w:val="00D476EF"/>
    <w:rsid w:val="00D52961"/>
    <w:rsid w:val="00D53DDC"/>
    <w:rsid w:val="00D541DD"/>
    <w:rsid w:val="00D54E16"/>
    <w:rsid w:val="00D57728"/>
    <w:rsid w:val="00D60E30"/>
    <w:rsid w:val="00D6445E"/>
    <w:rsid w:val="00D733E3"/>
    <w:rsid w:val="00D73C94"/>
    <w:rsid w:val="00D73DB2"/>
    <w:rsid w:val="00D80AC8"/>
    <w:rsid w:val="00D84EFA"/>
    <w:rsid w:val="00D85440"/>
    <w:rsid w:val="00D87C47"/>
    <w:rsid w:val="00D87EF2"/>
    <w:rsid w:val="00D93128"/>
    <w:rsid w:val="00DA43D6"/>
    <w:rsid w:val="00DA44CA"/>
    <w:rsid w:val="00DB38EB"/>
    <w:rsid w:val="00DB6B4E"/>
    <w:rsid w:val="00DB7705"/>
    <w:rsid w:val="00DC201B"/>
    <w:rsid w:val="00DC4537"/>
    <w:rsid w:val="00DD67EF"/>
    <w:rsid w:val="00DD6A57"/>
    <w:rsid w:val="00DD7AB6"/>
    <w:rsid w:val="00DE3073"/>
    <w:rsid w:val="00DE3FFB"/>
    <w:rsid w:val="00DE4190"/>
    <w:rsid w:val="00DF251D"/>
    <w:rsid w:val="00DF4312"/>
    <w:rsid w:val="00DF754B"/>
    <w:rsid w:val="00DF75DD"/>
    <w:rsid w:val="00E04E95"/>
    <w:rsid w:val="00E07534"/>
    <w:rsid w:val="00E07CEB"/>
    <w:rsid w:val="00E20B3F"/>
    <w:rsid w:val="00E21AB4"/>
    <w:rsid w:val="00E22DC3"/>
    <w:rsid w:val="00E241C0"/>
    <w:rsid w:val="00E26A97"/>
    <w:rsid w:val="00E322C3"/>
    <w:rsid w:val="00E32CB3"/>
    <w:rsid w:val="00E339BB"/>
    <w:rsid w:val="00E34A0D"/>
    <w:rsid w:val="00E34F55"/>
    <w:rsid w:val="00E37C28"/>
    <w:rsid w:val="00E417D4"/>
    <w:rsid w:val="00E42492"/>
    <w:rsid w:val="00E42869"/>
    <w:rsid w:val="00E448B7"/>
    <w:rsid w:val="00E44DC0"/>
    <w:rsid w:val="00E4746E"/>
    <w:rsid w:val="00E55813"/>
    <w:rsid w:val="00E55A4D"/>
    <w:rsid w:val="00E5690E"/>
    <w:rsid w:val="00E5710C"/>
    <w:rsid w:val="00E64E4F"/>
    <w:rsid w:val="00E669B7"/>
    <w:rsid w:val="00E67360"/>
    <w:rsid w:val="00E77437"/>
    <w:rsid w:val="00E824BD"/>
    <w:rsid w:val="00E8346B"/>
    <w:rsid w:val="00E95B1E"/>
    <w:rsid w:val="00EA19F2"/>
    <w:rsid w:val="00EA2B21"/>
    <w:rsid w:val="00EA4F3E"/>
    <w:rsid w:val="00EB216E"/>
    <w:rsid w:val="00EB413A"/>
    <w:rsid w:val="00EB54B2"/>
    <w:rsid w:val="00EB5E02"/>
    <w:rsid w:val="00EC2DC2"/>
    <w:rsid w:val="00EC6DD4"/>
    <w:rsid w:val="00ED083E"/>
    <w:rsid w:val="00ED2F7F"/>
    <w:rsid w:val="00ED3257"/>
    <w:rsid w:val="00ED329F"/>
    <w:rsid w:val="00ED4108"/>
    <w:rsid w:val="00ED533F"/>
    <w:rsid w:val="00ED589A"/>
    <w:rsid w:val="00ED6617"/>
    <w:rsid w:val="00EE40C1"/>
    <w:rsid w:val="00EE58DB"/>
    <w:rsid w:val="00EE60A5"/>
    <w:rsid w:val="00EF4CB6"/>
    <w:rsid w:val="00EF76FE"/>
    <w:rsid w:val="00F016AC"/>
    <w:rsid w:val="00F13F75"/>
    <w:rsid w:val="00F1777C"/>
    <w:rsid w:val="00F23466"/>
    <w:rsid w:val="00F24385"/>
    <w:rsid w:val="00F26872"/>
    <w:rsid w:val="00F26D0A"/>
    <w:rsid w:val="00F33806"/>
    <w:rsid w:val="00F34FBF"/>
    <w:rsid w:val="00F36522"/>
    <w:rsid w:val="00F365CD"/>
    <w:rsid w:val="00F44A9F"/>
    <w:rsid w:val="00F4645F"/>
    <w:rsid w:val="00F51A61"/>
    <w:rsid w:val="00F64159"/>
    <w:rsid w:val="00F705EF"/>
    <w:rsid w:val="00F71C08"/>
    <w:rsid w:val="00F72CC0"/>
    <w:rsid w:val="00F76334"/>
    <w:rsid w:val="00F87258"/>
    <w:rsid w:val="00F94EA6"/>
    <w:rsid w:val="00F95EED"/>
    <w:rsid w:val="00F96822"/>
    <w:rsid w:val="00F96EA4"/>
    <w:rsid w:val="00F97D6D"/>
    <w:rsid w:val="00F97E89"/>
    <w:rsid w:val="00FA0E2E"/>
    <w:rsid w:val="00FA36EC"/>
    <w:rsid w:val="00FA4C04"/>
    <w:rsid w:val="00FB1FB6"/>
    <w:rsid w:val="00FB4A8C"/>
    <w:rsid w:val="00FC419A"/>
    <w:rsid w:val="00FC4D4E"/>
    <w:rsid w:val="00FC690D"/>
    <w:rsid w:val="00FC7A48"/>
    <w:rsid w:val="00FD7897"/>
    <w:rsid w:val="00FE29D5"/>
    <w:rsid w:val="00FF53A1"/>
    <w:rsid w:val="00FF5DF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5AFFA-66F0-4076-BED9-C0E02B4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7258"/>
    <w:rPr>
      <w:color w:val="0563C1" w:themeColor="hyperlink"/>
      <w:u w:val="single"/>
    </w:rPr>
  </w:style>
  <w:style w:type="character" w:customStyle="1" w:styleId="a">
    <w:name w:val="a"/>
    <w:basedOn w:val="Fuentedeprrafopredeter"/>
    <w:rsid w:val="00F87258"/>
  </w:style>
  <w:style w:type="paragraph" w:styleId="Prrafodelista">
    <w:name w:val="List Paragraph"/>
    <w:basedOn w:val="Normal"/>
    <w:uiPriority w:val="34"/>
    <w:qFormat/>
    <w:rsid w:val="00F87258"/>
    <w:pPr>
      <w:ind w:left="720"/>
      <w:contextualSpacing/>
    </w:pPr>
  </w:style>
  <w:style w:type="character" w:customStyle="1" w:styleId="l7">
    <w:name w:val="l7"/>
    <w:basedOn w:val="Fuentedeprrafopredeter"/>
    <w:rsid w:val="00F87258"/>
  </w:style>
  <w:style w:type="character" w:customStyle="1" w:styleId="l6">
    <w:name w:val="l6"/>
    <w:basedOn w:val="Fuentedeprrafopredeter"/>
    <w:rsid w:val="00F8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Multiplex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2017-10-27T18:43:00Z</dcterms:created>
  <dcterms:modified xsi:type="dcterms:W3CDTF">2017-10-30T18:59:00Z</dcterms:modified>
</cp:coreProperties>
</file>