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18155D21" w:rsidR="00553A63" w:rsidRDefault="00233174" w:rsidP="00DF30F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A437FF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3AC01FC2" w14:textId="5985D468" w:rsidR="00DF30FC" w:rsidRDefault="00DF30FC" w:rsidP="00DF30FC">
      <w:pPr>
        <w:pStyle w:val="Ttulo4"/>
        <w:shd w:val="clear" w:color="auto" w:fill="FFFFFF"/>
        <w:spacing w:before="0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7E3274AA" w14:textId="77777777" w:rsidR="00DF30FC" w:rsidRPr="00DF30FC" w:rsidRDefault="00DF30FC" w:rsidP="00DF30FC"/>
    <w:p w14:paraId="07D0675A" w14:textId="48247C44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soluciones de infraestructura computacional de servicios residenciales de Internet se ha acercado a las oficinas centrales de </w:t>
      </w:r>
      <w:r w:rsidRPr="00903B94">
        <w:rPr>
          <w:rFonts w:ascii="Arial" w:eastAsia="Times New Roman" w:hAnsi="Arial" w:cs="Arial"/>
          <w:b/>
          <w:bCs/>
          <w:color w:val="auto"/>
        </w:rPr>
        <w:t xml:space="preserve">Network </w:t>
      </w:r>
      <w:proofErr w:type="spellStart"/>
      <w:r w:rsidRPr="00903B94">
        <w:rPr>
          <w:rFonts w:ascii="Arial" w:eastAsia="Times New Roman" w:hAnsi="Arial" w:cs="Arial"/>
          <w:b/>
          <w:bCs/>
          <w:color w:val="auto"/>
        </w:rPr>
        <w:t>Consulting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, y </w:t>
      </w:r>
      <w:r w:rsidR="00903B94">
        <w:rPr>
          <w:rFonts w:ascii="Arial" w:eastAsia="Times New Roman" w:hAnsi="Arial" w:cs="Arial"/>
          <w:i w:val="0"/>
          <w:iCs w:val="0"/>
          <w:color w:val="auto"/>
        </w:rPr>
        <w:t xml:space="preserve">ha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solicitado nuestros servicios para diseñar un nuevo producto que responda de manera efectiva a las necesidades de conectividad residencial.</w:t>
      </w:r>
    </w:p>
    <w:p w14:paraId="2D88BE50" w14:textId="756CB7A2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Hasta hace unos días, la compañía ofrecía al cliente un único producto estandarizado al ofrecer los servicios de conectividad utilizando un solo equipo (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router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inalámbrico) con 4 conexiones físicas de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Fast</w:t>
      </w:r>
      <w:proofErr w:type="spellEnd"/>
      <w:r w:rsidR="00903B94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Ethernet y acceso inalámbrico.</w:t>
      </w:r>
    </w:p>
    <w:p w14:paraId="66CF5632" w14:textId="4E151F45" w:rsidR="00CB757A" w:rsidRDefault="00553A63" w:rsidP="00CD1CFF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Después de la primera entrevista con el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CEO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y con el departamento de mercadotecnia de dicha compañía, el departamento de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Desarrollo de Nuevos Productos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de </w:t>
      </w:r>
      <w:r w:rsidRPr="00903B94">
        <w:rPr>
          <w:rFonts w:ascii="Arial" w:eastAsia="Times New Roman" w:hAnsi="Arial" w:cs="Arial"/>
          <w:b/>
          <w:bCs/>
          <w:color w:val="auto"/>
        </w:rPr>
        <w:t xml:space="preserve">Network </w:t>
      </w:r>
      <w:proofErr w:type="spellStart"/>
      <w:r w:rsidRPr="00903B94">
        <w:rPr>
          <w:rFonts w:ascii="Arial" w:eastAsia="Times New Roman" w:hAnsi="Arial" w:cs="Arial"/>
          <w:b/>
          <w:bCs/>
          <w:color w:val="auto"/>
        </w:rPr>
        <w:t>Consulting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nos hace la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>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siguiente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>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pregunta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>s: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</w:p>
    <w:p w14:paraId="12F6770A" w14:textId="77777777" w:rsidR="00CB757A" w:rsidRDefault="00553A63" w:rsidP="00CB757A">
      <w:pPr>
        <w:pStyle w:val="Ttulo4"/>
        <w:numPr>
          <w:ilvl w:val="0"/>
          <w:numId w:val="19"/>
        </w:numPr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¿Cómo podríamos hacer más eficiente el tráfico de la red local de una infraestructura residencial? </w:t>
      </w:r>
    </w:p>
    <w:p w14:paraId="5805D095" w14:textId="6CC66AA7" w:rsidR="00553A63" w:rsidRPr="00553A63" w:rsidRDefault="00553A63" w:rsidP="00CB757A">
      <w:pPr>
        <w:pStyle w:val="Ttulo4"/>
        <w:numPr>
          <w:ilvl w:val="0"/>
          <w:numId w:val="19"/>
        </w:numPr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¿Qué tendríamos que hacer para segmentar el tráfico?</w:t>
      </w:r>
    </w:p>
    <w:p w14:paraId="70A7A865" w14:textId="59E34205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El departamento de TI de</w:t>
      </w:r>
      <w:r w:rsidR="00DF30FC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903B94">
        <w:rPr>
          <w:rFonts w:ascii="Arial" w:eastAsia="Times New Roman" w:hAnsi="Arial" w:cs="Arial"/>
          <w:b/>
          <w:bCs/>
          <w:color w:val="auto"/>
        </w:rPr>
        <w:t>Networ</w:t>
      </w:r>
      <w:r w:rsidR="00DF30FC">
        <w:rPr>
          <w:rFonts w:ascii="Arial" w:eastAsia="Times New Roman" w:hAnsi="Arial" w:cs="Arial"/>
          <w:b/>
          <w:bCs/>
          <w:color w:val="auto"/>
        </w:rPr>
        <w:t>k</w:t>
      </w:r>
      <w:r w:rsidRPr="00903B94">
        <w:rPr>
          <w:rFonts w:ascii="Arial" w:eastAsia="Times New Roman" w:hAnsi="Arial" w:cs="Arial"/>
          <w:b/>
          <w:bCs/>
          <w:color w:val="auto"/>
        </w:rPr>
        <w:t xml:space="preserve"> C</w:t>
      </w:r>
      <w:proofErr w:type="spellStart"/>
      <w:r w:rsidRPr="00903B94">
        <w:rPr>
          <w:rFonts w:ascii="Arial" w:eastAsia="Times New Roman" w:hAnsi="Arial" w:cs="Arial"/>
          <w:b/>
          <w:bCs/>
          <w:color w:val="auto"/>
        </w:rPr>
        <w:t>onsulting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>, con base en la información recopilada nos solicita realizar una propuesta de solución.</w:t>
      </w:r>
    </w:p>
    <w:p w14:paraId="3AE8F820" w14:textId="6CD5EA60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del día de hoy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la propuesta inicial del diseño lógico de la red (segmentación de tráfico) de la siguiente tabla.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34F5A919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Home Office</w:t>
            </w:r>
          </w:p>
        </w:tc>
        <w:tc>
          <w:tcPr>
            <w:tcW w:w="1134" w:type="dxa"/>
            <w:vAlign w:val="center"/>
          </w:tcPr>
          <w:p w14:paraId="4DECB9C1" w14:textId="6D1A956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0D9F066B" w14:textId="3DF8AB11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15</w:t>
            </w:r>
          </w:p>
        </w:tc>
        <w:tc>
          <w:tcPr>
            <w:tcW w:w="2268" w:type="dxa"/>
            <w:vAlign w:val="center"/>
          </w:tcPr>
          <w:p w14:paraId="28C60087" w14:textId="5FD233E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192.168.10.0</w:t>
            </w:r>
          </w:p>
        </w:tc>
        <w:tc>
          <w:tcPr>
            <w:tcW w:w="2410" w:type="dxa"/>
            <w:vAlign w:val="center"/>
          </w:tcPr>
          <w:p w14:paraId="4F0F03B9" w14:textId="3058A81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7088B20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04CB7596" w14:textId="762DCC1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126" w:type="dxa"/>
            <w:vAlign w:val="center"/>
          </w:tcPr>
          <w:p w14:paraId="0C6AA1B6" w14:textId="1FA215B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 xml:space="preserve">16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13E749CC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192.168.10.128</w:t>
            </w:r>
          </w:p>
        </w:tc>
        <w:tc>
          <w:tcPr>
            <w:tcW w:w="2410" w:type="dxa"/>
            <w:vAlign w:val="center"/>
          </w:tcPr>
          <w:p w14:paraId="7D1DCEF1" w14:textId="3F2FAE1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</w:tbl>
    <w:p w14:paraId="286B0D94" w14:textId="77777777" w:rsidR="00903B94" w:rsidRPr="00903B94" w:rsidRDefault="00903B94" w:rsidP="00903B94"/>
    <w:p w14:paraId="48862214" w14:textId="2448D0CE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5DFD9734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7019925" cy="3149600"/>
                <wp:effectExtent l="0" t="0" r="2857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31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18C72ED8" w:rsidR="00553A63" w:rsidRDefault="00553A63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CDA4E" wp14:editId="21A60C7D">
                                  <wp:extent cx="6774180" cy="3018790"/>
                                  <wp:effectExtent l="0" t="0" r="7620" b="0"/>
                                  <wp:docPr id="22" name="Imagen 22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8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74180" cy="3018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D044" id="_x0000_s1027" type="#_x0000_t202" style="position:absolute;left:0;text-align:left;margin-left:0;margin-top:46.2pt;width:552.75pt;height:248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">
                <v:textbox>
                  <w:txbxContent>
                    <w:p w14:paraId="17D7F985" w14:textId="18C72ED8" w:rsidR="00553A63" w:rsidRDefault="00553A63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2C5CDA4E" wp14:editId="21A60C7D">
                            <wp:extent cx="6774180" cy="3018790"/>
                            <wp:effectExtent l="0" t="0" r="7620" b="0"/>
                            <wp:docPr id="22" name="Imagen 22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n 18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74180" cy="301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A437FF">
        <w:rPr>
          <w:rFonts w:ascii="Arial" w:hAnsi="Arial" w:cs="Arial"/>
          <w:b/>
          <w:bCs/>
          <w:color w:val="0070C0"/>
        </w:rPr>
        <w:t>2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11488230" w14:textId="77777777" w:rsidR="00DF30FC" w:rsidRDefault="00DF30FC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7C38538A" w14:textId="77777777" w:rsidR="00DF30FC" w:rsidRDefault="00DF30FC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2DC0E69D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62623111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A437FF">
        <w:rPr>
          <w:rFonts w:ascii="Arial" w:eastAsia="Times New Roman" w:hAnsi="Arial" w:cs="Arial"/>
          <w:b/>
          <w:bCs/>
          <w:i w:val="0"/>
          <w:iCs w:val="0"/>
          <w:color w:val="0070C0"/>
        </w:rPr>
        <w:t>2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_VLANs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routers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CB757A">
      <w:pPr>
        <w:pStyle w:val="Ttulo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7F9192D0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0E5446DF" w14:textId="77777777" w:rsidR="00CC3503" w:rsidRPr="00655DAC" w:rsidRDefault="00CC3503" w:rsidP="00CC3503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CC3503" w:rsidRPr="001C7873" w14:paraId="735C86A7" w14:textId="77777777" w:rsidTr="00E46A20">
        <w:trPr>
          <w:trHeight w:val="397"/>
        </w:trPr>
        <w:tc>
          <w:tcPr>
            <w:tcW w:w="1701" w:type="dxa"/>
            <w:vAlign w:val="center"/>
          </w:tcPr>
          <w:p w14:paraId="522F7FAD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0341DF3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111C68B8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09EA0F6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2C4E2CD7" w14:textId="77777777" w:rsidTr="00E46A20">
        <w:trPr>
          <w:trHeight w:val="397"/>
        </w:trPr>
        <w:tc>
          <w:tcPr>
            <w:tcW w:w="1701" w:type="dxa"/>
            <w:vAlign w:val="center"/>
          </w:tcPr>
          <w:p w14:paraId="3FA69806" w14:textId="77777777" w:rsidR="00CC3503" w:rsidRPr="008B6A4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9" w:type="dxa"/>
            <w:vAlign w:val="center"/>
          </w:tcPr>
          <w:p w14:paraId="7522F29F" w14:textId="31BBBF65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58C2B2CC" w14:textId="2A6B8BE5" w:rsidR="00CC3503" w:rsidRPr="008B6A4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132.254.89.100</w:t>
            </w:r>
          </w:p>
        </w:tc>
        <w:tc>
          <w:tcPr>
            <w:tcW w:w="3118" w:type="dxa"/>
            <w:vAlign w:val="center"/>
          </w:tcPr>
          <w:p w14:paraId="405231D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0B15B64F" w14:textId="77777777" w:rsidTr="00E46A20">
        <w:trPr>
          <w:trHeight w:val="397"/>
        </w:trPr>
        <w:tc>
          <w:tcPr>
            <w:tcW w:w="1701" w:type="dxa"/>
            <w:vAlign w:val="center"/>
          </w:tcPr>
          <w:p w14:paraId="4E1B0EFE" w14:textId="50655EF8" w:rsidR="00CC3503" w:rsidRPr="008B6A40" w:rsidRDefault="00CC3503" w:rsidP="00CC350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1989" w:type="dxa"/>
            <w:vAlign w:val="center"/>
          </w:tcPr>
          <w:p w14:paraId="7F1B0CC6" w14:textId="2FBDDE8B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Server-IZZI</w:t>
            </w:r>
          </w:p>
        </w:tc>
        <w:tc>
          <w:tcPr>
            <w:tcW w:w="2264" w:type="dxa"/>
            <w:vAlign w:val="center"/>
          </w:tcPr>
          <w:p w14:paraId="4BC5F45A" w14:textId="7601F014" w:rsidR="00CC3503" w:rsidRPr="008B6A40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132.254.89.100</w:t>
            </w:r>
          </w:p>
        </w:tc>
        <w:tc>
          <w:tcPr>
            <w:tcW w:w="3118" w:type="dxa"/>
            <w:vAlign w:val="center"/>
          </w:tcPr>
          <w:p w14:paraId="043BF43F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528E408" w14:textId="077C9862" w:rsidR="00CC3503" w:rsidRDefault="00CC3503" w:rsidP="000D4A7A"/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6EC8D337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PC0</w:t>
            </w:r>
          </w:p>
        </w:tc>
        <w:tc>
          <w:tcPr>
            <w:tcW w:w="2124" w:type="dxa"/>
            <w:vAlign w:val="center"/>
          </w:tcPr>
          <w:p w14:paraId="73BE1529" w14:textId="23EA25DA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Printer0</w:t>
            </w:r>
          </w:p>
        </w:tc>
        <w:tc>
          <w:tcPr>
            <w:tcW w:w="2268" w:type="dxa"/>
            <w:vAlign w:val="center"/>
          </w:tcPr>
          <w:p w14:paraId="5E3ECC50" w14:textId="7A6270D1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10.2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44915EBD" w:rsidR="00CC3503" w:rsidRPr="009E63D0" w:rsidRDefault="00CC3503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Smarthphone0</w:t>
            </w:r>
          </w:p>
        </w:tc>
        <w:tc>
          <w:tcPr>
            <w:tcW w:w="2268" w:type="dxa"/>
            <w:vAlign w:val="center"/>
          </w:tcPr>
          <w:p w14:paraId="3B5B161F" w14:textId="2AE97DB5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192.168.1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  <w:r w:rsidRPr="000A6EDF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142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77777777" w:rsidR="00CC3503" w:rsidRPr="000D4A7A" w:rsidRDefault="00CC3503" w:rsidP="000D4A7A"/>
    <w:sectPr w:rsidR="00CC3503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9570793">
    <w:abstractNumId w:val="8"/>
  </w:num>
  <w:num w:numId="2" w16cid:durableId="907492672">
    <w:abstractNumId w:val="2"/>
  </w:num>
  <w:num w:numId="3" w16cid:durableId="1000504453">
    <w:abstractNumId w:val="3"/>
  </w:num>
  <w:num w:numId="4" w16cid:durableId="1283729795">
    <w:abstractNumId w:val="5"/>
  </w:num>
  <w:num w:numId="5" w16cid:durableId="451363694">
    <w:abstractNumId w:val="4"/>
  </w:num>
  <w:num w:numId="6" w16cid:durableId="1107892350">
    <w:abstractNumId w:val="0"/>
  </w:num>
  <w:num w:numId="7" w16cid:durableId="496193634">
    <w:abstractNumId w:val="12"/>
  </w:num>
  <w:num w:numId="8" w16cid:durableId="1691224608">
    <w:abstractNumId w:val="16"/>
  </w:num>
  <w:num w:numId="9" w16cid:durableId="435175425">
    <w:abstractNumId w:val="6"/>
  </w:num>
  <w:num w:numId="10" w16cid:durableId="1485976082">
    <w:abstractNumId w:val="9"/>
  </w:num>
  <w:num w:numId="11" w16cid:durableId="265767901">
    <w:abstractNumId w:val="14"/>
  </w:num>
  <w:num w:numId="12" w16cid:durableId="1337340115">
    <w:abstractNumId w:val="1"/>
  </w:num>
  <w:num w:numId="13" w16cid:durableId="1282612888">
    <w:abstractNumId w:val="13"/>
  </w:num>
  <w:num w:numId="14" w16cid:durableId="1027371939">
    <w:abstractNumId w:val="18"/>
  </w:num>
  <w:num w:numId="15" w16cid:durableId="747073782">
    <w:abstractNumId w:val="10"/>
  </w:num>
  <w:num w:numId="16" w16cid:durableId="1501197921">
    <w:abstractNumId w:val="11"/>
  </w:num>
  <w:num w:numId="17" w16cid:durableId="67506648">
    <w:abstractNumId w:val="15"/>
  </w:num>
  <w:num w:numId="18" w16cid:durableId="302808894">
    <w:abstractNumId w:val="7"/>
  </w:num>
  <w:num w:numId="19" w16cid:durableId="5810651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221D4"/>
    <w:rsid w:val="005245AB"/>
    <w:rsid w:val="00535DE4"/>
    <w:rsid w:val="0054263D"/>
    <w:rsid w:val="005434F3"/>
    <w:rsid w:val="005521A5"/>
    <w:rsid w:val="00553A63"/>
    <w:rsid w:val="0056414C"/>
    <w:rsid w:val="00592E2D"/>
    <w:rsid w:val="005A3020"/>
    <w:rsid w:val="005B5B38"/>
    <w:rsid w:val="006114E3"/>
    <w:rsid w:val="0063459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437FF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C07663"/>
    <w:rsid w:val="00C3123B"/>
    <w:rsid w:val="00C43500"/>
    <w:rsid w:val="00C47B45"/>
    <w:rsid w:val="00C53201"/>
    <w:rsid w:val="00C64DFA"/>
    <w:rsid w:val="00C74170"/>
    <w:rsid w:val="00C763BF"/>
    <w:rsid w:val="00CA2AB1"/>
    <w:rsid w:val="00CB757A"/>
    <w:rsid w:val="00CC15BE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1503"/>
    <w:rsid w:val="00DF30FC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2023-03-26T22:33:00Z</dcterms:created>
  <dcterms:modified xsi:type="dcterms:W3CDTF">2023-03-26T22:42:00Z</dcterms:modified>
</cp:coreProperties>
</file>