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0162F713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46F0C32A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comida rápida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7B60A585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 w:rsidR="00AC05A4" w:rsidRPr="00AC05A4">
        <w:rPr>
          <w:rFonts w:cs="Arial"/>
          <w:b/>
          <w:sz w:val="24"/>
          <w:szCs w:val="24"/>
          <w:lang w:val="es-MX"/>
        </w:rPr>
        <w:t>196.30.20.0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1C302793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7368A1DC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</w:t>
      </w:r>
      <w:proofErr w:type="spellStart"/>
      <w:r w:rsidRPr="00ED6248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Pr="00ED6248">
        <w:rPr>
          <w:rFonts w:cs="Arial"/>
          <w:sz w:val="20"/>
          <w:szCs w:val="20"/>
          <w:lang w:val="es-MX"/>
        </w:rPr>
        <w:t xml:space="preserve">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</w:t>
      </w:r>
      <w:r w:rsidRPr="00AC05A4">
        <w:rPr>
          <w:rFonts w:cs="Arial"/>
          <w:b/>
          <w:bCs/>
          <w:sz w:val="20"/>
          <w:szCs w:val="20"/>
          <w:lang w:val="es-MX"/>
        </w:rPr>
        <w:t>ISP</w:t>
      </w:r>
      <w:r w:rsidRPr="00ED6248">
        <w:rPr>
          <w:rFonts w:cs="Arial"/>
          <w:sz w:val="20"/>
          <w:szCs w:val="20"/>
          <w:lang w:val="es-MX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="00AC05A4">
        <w:rPr>
          <w:rFonts w:cs="Arial"/>
          <w:sz w:val="20"/>
          <w:szCs w:val="20"/>
          <w:lang w:val="es-MX"/>
        </w:rPr>
        <w:t xml:space="preserve">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R1</w:t>
      </w:r>
      <w:r w:rsidR="00AC05A4">
        <w:rPr>
          <w:rFonts w:cs="Arial"/>
          <w:sz w:val="20"/>
          <w:szCs w:val="20"/>
          <w:lang w:val="es-MX"/>
        </w:rPr>
        <w:t xml:space="preserve"> y otra ruta estática hacia la red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196.30.20.0</w:t>
      </w:r>
      <w:r w:rsidR="00AC05A4">
        <w:rPr>
          <w:rFonts w:cs="Arial"/>
          <w:sz w:val="20"/>
          <w:szCs w:val="20"/>
          <w:lang w:val="es-MX"/>
        </w:rPr>
        <w:t xml:space="preserve"> en el </w:t>
      </w:r>
      <w:proofErr w:type="spellStart"/>
      <w:r w:rsidR="00AC05A4">
        <w:rPr>
          <w:rFonts w:cs="Arial"/>
          <w:sz w:val="20"/>
          <w:szCs w:val="20"/>
          <w:lang w:val="es-MX"/>
        </w:rPr>
        <w:t>router</w:t>
      </w:r>
      <w:proofErr w:type="spellEnd"/>
      <w:r w:rsidR="00AC05A4">
        <w:rPr>
          <w:rFonts w:cs="Arial"/>
          <w:sz w:val="20"/>
          <w:szCs w:val="20"/>
          <w:lang w:val="es-MX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ISP</w:t>
      </w:r>
      <w:r w:rsidR="00AC05A4">
        <w:rPr>
          <w:rFonts w:cs="Arial"/>
          <w:sz w:val="20"/>
          <w:szCs w:val="20"/>
          <w:lang w:val="es-MX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  <w:lang w:val="es-MX"/>
        </w:rPr>
        <w:t>NOTA:</w:t>
      </w:r>
      <w:r w:rsidR="00AC05A4">
        <w:rPr>
          <w:rFonts w:cs="Arial"/>
          <w:sz w:val="20"/>
          <w:szCs w:val="20"/>
          <w:lang w:val="es-MX"/>
        </w:rPr>
        <w:t xml:space="preserve"> Las rutas estáticas pueden ser </w:t>
      </w:r>
      <w:r w:rsidR="00AC05A4" w:rsidRPr="00ED6248">
        <w:rPr>
          <w:rFonts w:cs="Arial"/>
          <w:sz w:val="20"/>
          <w:szCs w:val="20"/>
          <w:lang w:val="es-MX"/>
        </w:rPr>
        <w:t>ruta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directamente conectada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>, recursiva</w:t>
      </w:r>
      <w:r w:rsidR="00AC05A4">
        <w:rPr>
          <w:rFonts w:cs="Arial"/>
          <w:sz w:val="20"/>
          <w:szCs w:val="20"/>
          <w:lang w:val="es-MX"/>
        </w:rPr>
        <w:t>s</w:t>
      </w:r>
      <w:r w:rsidR="00AC05A4" w:rsidRPr="00ED6248">
        <w:rPr>
          <w:rFonts w:cs="Arial"/>
          <w:sz w:val="20"/>
          <w:szCs w:val="20"/>
          <w:lang w:val="es-MX"/>
        </w:rPr>
        <w:t xml:space="preserve"> o full-</w:t>
      </w:r>
      <w:proofErr w:type="spellStart"/>
      <w:r w:rsidR="00AC05A4" w:rsidRPr="00ED6248">
        <w:rPr>
          <w:rFonts w:cs="Arial"/>
          <w:sz w:val="20"/>
          <w:szCs w:val="20"/>
          <w:lang w:val="es-MX"/>
        </w:rPr>
        <w:t>connected</w:t>
      </w:r>
      <w:proofErr w:type="spellEnd"/>
      <w:r w:rsidR="00AC05A4">
        <w:rPr>
          <w:rFonts w:cs="Arial"/>
          <w:sz w:val="20"/>
          <w:szCs w:val="20"/>
          <w:lang w:val="es-MX"/>
        </w:rPr>
        <w:t>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173BA08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  <w:r w:rsidR="00AC05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05A4"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055B619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04ADF326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590A2915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1337A6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08DAC47F" w:rsidR="00DD46AD" w:rsidRDefault="00200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208272" wp14:editId="628E5188">
                                  <wp:extent cx="6074410" cy="4311015"/>
                                  <wp:effectExtent l="0" t="0" r="254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74410" cy="431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">
                <v:textbox style="mso-fit-shape-to-text:t">
                  <w:txbxContent>
                    <w:p w14:paraId="272D91F1" w14:textId="08DAC47F" w:rsidR="00DD46AD" w:rsidRDefault="002001C6">
                      <w:r>
                        <w:rPr>
                          <w:noProof/>
                        </w:rPr>
                        <w:drawing>
                          <wp:inline distT="0" distB="0" distL="0" distR="0" wp14:anchorId="4D208272" wp14:editId="628E5188">
                            <wp:extent cx="6074410" cy="4311015"/>
                            <wp:effectExtent l="0" t="0" r="254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74410" cy="4311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77777777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18C773A6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el router</w:t>
      </w:r>
      <w:r w:rsidR="00B70748">
        <w:rPr>
          <w:rFonts w:cs="Arial"/>
          <w:b/>
          <w:bCs/>
          <w:sz w:val="24"/>
          <w:szCs w:val="24"/>
        </w:rPr>
        <w:t xml:space="preserve"> R1</w:t>
      </w:r>
      <w:r>
        <w:rPr>
          <w:rFonts w:cs="Arial"/>
          <w:b/>
          <w:bCs/>
          <w:sz w:val="24"/>
          <w:szCs w:val="24"/>
        </w:rPr>
        <w:t xml:space="preserve">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0AE827BC" w14:textId="77777777" w:rsidR="00AC05A4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Pr="00CA2AB1">
        <w:rPr>
          <w:rFonts w:cs="Arial"/>
          <w:b/>
          <w:bCs/>
          <w:sz w:val="24"/>
          <w:szCs w:val="24"/>
        </w:rPr>
        <w:t>Configura</w:t>
      </w:r>
      <w:proofErr w:type="spellEnd"/>
      <w:r>
        <w:rPr>
          <w:rFonts w:cs="Arial"/>
          <w:b/>
          <w:bCs/>
          <w:sz w:val="24"/>
          <w:szCs w:val="24"/>
        </w:rPr>
        <w:t xml:space="preserve"> </w:t>
      </w:r>
      <w:r w:rsidR="005E793A">
        <w:rPr>
          <w:rFonts w:cs="Arial"/>
          <w:b/>
          <w:bCs/>
          <w:sz w:val="24"/>
          <w:szCs w:val="24"/>
        </w:rPr>
        <w:t xml:space="preserve">una </w:t>
      </w:r>
      <w:proofErr w:type="spellStart"/>
      <w:r w:rsidR="005E793A">
        <w:rPr>
          <w:rFonts w:cs="Arial"/>
          <w:b/>
          <w:bCs/>
          <w:sz w:val="24"/>
          <w:szCs w:val="24"/>
        </w:rPr>
        <w:t>ruta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estática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</w:t>
      </w:r>
      <w:proofErr w:type="spellStart"/>
      <w:r w:rsidR="005E793A">
        <w:rPr>
          <w:rFonts w:cs="Arial"/>
          <w:b/>
          <w:bCs/>
          <w:sz w:val="24"/>
          <w:szCs w:val="24"/>
        </w:rPr>
        <w:t>en</w:t>
      </w:r>
      <w:proofErr w:type="spellEnd"/>
      <w:r w:rsidR="005E793A">
        <w:rPr>
          <w:rFonts w:cs="Arial"/>
          <w:b/>
          <w:bCs/>
          <w:sz w:val="24"/>
          <w:szCs w:val="24"/>
        </w:rPr>
        <w:t xml:space="preserve"> el </w:t>
      </w:r>
      <w:r>
        <w:rPr>
          <w:rFonts w:cs="Arial"/>
          <w:b/>
          <w:bCs/>
          <w:sz w:val="24"/>
          <w:szCs w:val="24"/>
        </w:rPr>
        <w:t xml:space="preserve">ISP </w:t>
      </w:r>
    </w:p>
    <w:p w14:paraId="77F4D5D4" w14:textId="77777777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proofErr w:type="spellStart"/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proofErr w:type="spellEnd"/>
      <w:r>
        <w:rPr>
          <w:rFonts w:cs="Arial"/>
          <w:color w:val="0D0D0D" w:themeColor="text1" w:themeTint="F2"/>
          <w:sz w:val="20"/>
          <w:szCs w:val="20"/>
        </w:rPr>
        <w:t xml:space="preserve"> una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estática</w:t>
      </w:r>
      <w:proofErr w:type="spellEnd"/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proofErr w:type="spellStart"/>
      <w:r w:rsidRPr="00AC05A4">
        <w:rPr>
          <w:rFonts w:cs="Arial"/>
          <w:color w:val="0D0D0D" w:themeColor="text1" w:themeTint="F2"/>
          <w:sz w:val="20"/>
          <w:szCs w:val="20"/>
        </w:rPr>
        <w:t>hacia</w:t>
      </w:r>
      <w:proofErr w:type="spellEnd"/>
      <w:r w:rsidRPr="00AC05A4">
        <w:rPr>
          <w:rFonts w:cs="Arial"/>
          <w:color w:val="0D0D0D" w:themeColor="text1" w:themeTint="F2"/>
          <w:sz w:val="20"/>
          <w:szCs w:val="20"/>
        </w:rPr>
        <w:t xml:space="preserve"> la red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 xml:space="preserve"> 196.30.20.0 </w:t>
      </w:r>
      <w:r w:rsidRPr="00BF11B8">
        <w:rPr>
          <w:rFonts w:cs="Arial"/>
          <w:sz w:val="20"/>
          <w:szCs w:val="20"/>
          <w:lang w:val="es-MX"/>
        </w:rPr>
        <w:t>(puede ser una ruta directamente conectada, recursiva o full-</w:t>
      </w:r>
      <w:proofErr w:type="spellStart"/>
      <w:r w:rsidRPr="00BF11B8">
        <w:rPr>
          <w:rFonts w:cs="Arial"/>
          <w:sz w:val="20"/>
          <w:szCs w:val="20"/>
          <w:lang w:val="es-MX"/>
        </w:rPr>
        <w:t>connected</w:t>
      </w:r>
      <w:proofErr w:type="spellEnd"/>
      <w:r w:rsidRPr="00BF11B8">
        <w:rPr>
          <w:rFonts w:cs="Arial"/>
          <w:sz w:val="20"/>
          <w:szCs w:val="20"/>
          <w:lang w:val="es-MX"/>
        </w:rPr>
        <w:t>).</w:t>
      </w:r>
    </w:p>
    <w:p w14:paraId="3A28848E" w14:textId="037D7899" w:rsidR="0033246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F8837A1" w14:textId="27CB2894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37E090CE" w14:textId="3D1FFCE9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F365AD4" w14:textId="334724DF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B5E5F25" w14:textId="7E74EA00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64200DA" w14:textId="0D2798F8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324198A" w14:textId="5AF4ACDB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779832B5" w14:textId="24DE5233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0043F87" w14:textId="3E05DF15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4BF596" w14:textId="37192B5F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BA1B7F9" w14:textId="661BC1D7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51E85502" w14:textId="591209E3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24123357" w14:textId="69485D54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18315FB8" w14:textId="3931E784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A8B8C58" w14:textId="77777777" w:rsidR="00B72433" w:rsidRDefault="00B72433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408D271B" w14:textId="3A5065BD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proofErr w:type="spellStart"/>
      <w:r w:rsidRPr="00CA2AB1">
        <w:rPr>
          <w:rFonts w:cs="Arial"/>
          <w:b/>
          <w:bCs/>
          <w:sz w:val="24"/>
          <w:szCs w:val="24"/>
        </w:rPr>
        <w:lastRenderedPageBreak/>
        <w:t>Parte</w:t>
      </w:r>
      <w:proofErr w:type="spellEnd"/>
      <w:r w:rsidRPr="00CA2AB1">
        <w:rPr>
          <w:rFonts w:cs="Arial"/>
          <w:b/>
          <w:bCs/>
          <w:sz w:val="24"/>
          <w:szCs w:val="24"/>
        </w:rPr>
        <w:t xml:space="preserve"> </w:t>
      </w:r>
      <w:r w:rsidR="00AC05A4">
        <w:rPr>
          <w:rFonts w:cs="Arial"/>
          <w:b/>
          <w:bCs/>
          <w:sz w:val="24"/>
          <w:szCs w:val="24"/>
        </w:rPr>
        <w:t>6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B814AE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  <w:lang w:val="es-MX"/>
        </w:rPr>
        <w:t xml:space="preserve"> (Caja1)</w:t>
      </w:r>
      <w:r w:rsidRPr="00B814AE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  <w:lang w:val="es-MX"/>
        </w:rPr>
        <w:t xml:space="preserve"> </w:t>
      </w:r>
    </w:p>
    <w:p w14:paraId="4E30E07D" w14:textId="77777777" w:rsidR="00B814AE" w:rsidRPr="00B814AE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8FBCC5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40.30.129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6B12B4D2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20.15.8.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06BAEA3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0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="002001C6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Para comprobar la configuración del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, desde </w:t>
      </w:r>
      <w:r w:rsidR="00EE3DD0">
        <w:rPr>
          <w:rFonts w:cs="Arial"/>
          <w:sz w:val="20"/>
          <w:szCs w:val="20"/>
          <w:lang w:val="es-MX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  <w:lang w:val="es-MX"/>
        </w:rPr>
        <w:t>ISP</w:t>
      </w:r>
      <w:r w:rsidR="00EE3DD0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sz w:val="20"/>
          <w:szCs w:val="20"/>
          <w:lang w:val="es-MX"/>
        </w:rPr>
        <w:t xml:space="preserve">accede al </w:t>
      </w:r>
      <w:proofErr w:type="spellStart"/>
      <w:r w:rsidRPr="00777F84">
        <w:rPr>
          <w:rFonts w:cs="Arial"/>
          <w:sz w:val="20"/>
          <w:szCs w:val="20"/>
          <w:lang w:val="es-MX"/>
        </w:rPr>
        <w:t>switch</w:t>
      </w:r>
      <w:proofErr w:type="spellEnd"/>
      <w:r w:rsidRPr="00777F84">
        <w:rPr>
          <w:rFonts w:cs="Arial"/>
          <w:sz w:val="20"/>
          <w:szCs w:val="20"/>
          <w:lang w:val="es-MX"/>
        </w:rPr>
        <w:t xml:space="preserve"> vía el protocolo </w:t>
      </w:r>
      <w:r w:rsidRPr="00EE3DD0">
        <w:rPr>
          <w:rFonts w:cs="Arial"/>
          <w:b/>
          <w:bCs/>
          <w:sz w:val="20"/>
          <w:szCs w:val="20"/>
          <w:lang w:val="es-MX"/>
        </w:rPr>
        <w:t>Telnet</w:t>
      </w:r>
      <w:r w:rsidRPr="00777F84">
        <w:rPr>
          <w:rFonts w:cs="Arial"/>
          <w:sz w:val="20"/>
          <w:szCs w:val="20"/>
          <w:lang w:val="es-MX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EE3DD0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EE3DD0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EE3DD0" w:rsidRPr="007C77D8" w:rsidRDefault="00EE3DD0" w:rsidP="001818BB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77777777" w:rsidR="00EE3DD0" w:rsidRPr="00012408" w:rsidRDefault="00EE3DD0" w:rsidP="001818BB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3166F9FF" w14:textId="77777777" w:rsidR="00EE3DD0" w:rsidRPr="00012408" w:rsidRDefault="00EE3DD0" w:rsidP="001818BB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0B58DA0B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C17899"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00031"/>
    <w:rsid w:val="00117CBA"/>
    <w:rsid w:val="001B1358"/>
    <w:rsid w:val="001E3077"/>
    <w:rsid w:val="002001C6"/>
    <w:rsid w:val="00250596"/>
    <w:rsid w:val="00281F12"/>
    <w:rsid w:val="00295411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3</cp:revision>
  <dcterms:created xsi:type="dcterms:W3CDTF">2021-08-26T17:53:00Z</dcterms:created>
  <dcterms:modified xsi:type="dcterms:W3CDTF">2021-08-26T17:53:00Z</dcterms:modified>
</cp:coreProperties>
</file>